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b/>
          <w:sz w:val="32"/>
          <w:szCs w:val="32"/>
        </w:rPr>
      </w:pPr>
    </w:p>
    <w:p>
      <w:pPr>
        <w:jc w:val="center"/>
        <w:rPr>
          <w:b/>
          <w:sz w:val="32"/>
          <w:szCs w:val="32"/>
        </w:rPr>
      </w:pPr>
      <w:r>
        <w:rPr>
          <w:rFonts w:hint="eastAsia"/>
          <w:b/>
          <w:sz w:val="32"/>
          <w:szCs w:val="32"/>
        </w:rPr>
        <w:t>苏州市重点排污单位环境信息公开表</w:t>
      </w:r>
    </w:p>
    <w:tbl>
      <w:tblPr>
        <w:tblStyle w:val="4"/>
        <w:tblW w:w="101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04"/>
        <w:gridCol w:w="120"/>
        <w:gridCol w:w="750"/>
        <w:gridCol w:w="324"/>
        <w:gridCol w:w="509"/>
        <w:gridCol w:w="15"/>
        <w:gridCol w:w="926"/>
        <w:gridCol w:w="228"/>
        <w:gridCol w:w="542"/>
        <w:gridCol w:w="900"/>
        <w:gridCol w:w="720"/>
        <w:gridCol w:w="500"/>
        <w:gridCol w:w="413"/>
        <w:gridCol w:w="317"/>
        <w:gridCol w:w="583"/>
        <w:gridCol w:w="497"/>
        <w:gridCol w:w="155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9" w:hRule="atLeast"/>
          <w:jc w:val="center"/>
        </w:trPr>
        <w:tc>
          <w:tcPr>
            <w:tcW w:w="10101" w:type="dxa"/>
            <w:gridSpan w:val="17"/>
            <w:vAlign w:val="center"/>
          </w:tcPr>
          <w:p>
            <w:pPr>
              <w:spacing w:line="280" w:lineRule="exact"/>
              <w:rPr>
                <w:rFonts w:ascii="黑体" w:eastAsia="黑体"/>
                <w:b/>
                <w:sz w:val="28"/>
                <w:szCs w:val="28"/>
              </w:rPr>
            </w:pPr>
            <w:r>
              <w:rPr>
                <w:rFonts w:hint="eastAsia" w:ascii="黑体" w:eastAsia="黑体"/>
                <w:b/>
                <w:sz w:val="28"/>
                <w:szCs w:val="28"/>
              </w:rPr>
              <w:t>一、基</w:t>
            </w:r>
            <w:r>
              <w:rPr>
                <w:rFonts w:ascii="黑体" w:eastAsia="黑体"/>
                <w:b/>
                <w:sz w:val="28"/>
                <w:szCs w:val="28"/>
              </w:rPr>
              <w:t xml:space="preserve"> </w:t>
            </w:r>
            <w:r>
              <w:rPr>
                <w:rFonts w:hint="eastAsia" w:ascii="黑体" w:eastAsia="黑体"/>
                <w:b/>
                <w:sz w:val="28"/>
                <w:szCs w:val="28"/>
              </w:rPr>
              <w:t>础</w:t>
            </w:r>
            <w:r>
              <w:rPr>
                <w:rFonts w:ascii="黑体" w:eastAsia="黑体"/>
                <w:b/>
                <w:sz w:val="28"/>
                <w:szCs w:val="28"/>
              </w:rPr>
              <w:t xml:space="preserve"> </w:t>
            </w:r>
            <w:r>
              <w:rPr>
                <w:rFonts w:hint="eastAsia" w:ascii="黑体" w:eastAsia="黑体"/>
                <w:b/>
                <w:sz w:val="28"/>
                <w:szCs w:val="28"/>
              </w:rPr>
              <w:t>信</w:t>
            </w:r>
            <w:r>
              <w:rPr>
                <w:rFonts w:ascii="黑体" w:eastAsia="黑体"/>
                <w:b/>
                <w:sz w:val="28"/>
                <w:szCs w:val="28"/>
              </w:rPr>
              <w:t xml:space="preserve"> </w:t>
            </w:r>
            <w:r>
              <w:rPr>
                <w:rFonts w:hint="eastAsia" w:ascii="黑体" w:eastAsia="黑体"/>
                <w:b/>
                <w:sz w:val="28"/>
                <w:szCs w:val="28"/>
              </w:rPr>
              <w:t>息：</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5" w:hRule="atLeast"/>
          <w:jc w:val="center"/>
        </w:trPr>
        <w:tc>
          <w:tcPr>
            <w:tcW w:w="1324" w:type="dxa"/>
            <w:gridSpan w:val="2"/>
            <w:tcBorders>
              <w:right w:val="single" w:color="auto" w:sz="4" w:space="0"/>
            </w:tcBorders>
            <w:vAlign w:val="center"/>
          </w:tcPr>
          <w:p>
            <w:pPr>
              <w:spacing w:line="280" w:lineRule="exact"/>
              <w:jc w:val="center"/>
              <w:rPr>
                <w:rFonts w:ascii="仿宋_GB2312" w:eastAsia="仿宋_GB2312"/>
                <w:b/>
                <w:szCs w:val="21"/>
              </w:rPr>
            </w:pPr>
            <w:r>
              <w:rPr>
                <w:rFonts w:hint="eastAsia" w:ascii="仿宋_GB2312" w:eastAsia="仿宋_GB2312"/>
                <w:b/>
                <w:szCs w:val="21"/>
              </w:rPr>
              <w:t>单位名称</w:t>
            </w:r>
          </w:p>
        </w:tc>
        <w:tc>
          <w:tcPr>
            <w:tcW w:w="8777" w:type="dxa"/>
            <w:gridSpan w:val="15"/>
            <w:tcBorders>
              <w:left w:val="single" w:color="auto" w:sz="4" w:space="0"/>
            </w:tcBorders>
            <w:vAlign w:val="center"/>
          </w:tcPr>
          <w:p>
            <w:pPr>
              <w:spacing w:line="280" w:lineRule="exact"/>
              <w:jc w:val="center"/>
              <w:rPr>
                <w:rFonts w:hint="eastAsia" w:ascii="仿宋_GB2312" w:eastAsia="PMingLiU"/>
                <w:szCs w:val="21"/>
                <w:lang w:eastAsia="zh-TW"/>
              </w:rPr>
            </w:pPr>
            <w:r>
              <w:rPr>
                <w:rFonts w:hint="eastAsia" w:ascii="仿宋_GB2312" w:eastAsia="PMingLiU"/>
                <w:szCs w:val="21"/>
                <w:lang w:eastAsia="zh-TW"/>
              </w:rPr>
              <w:t>昆山杜尔伯电子配件有限公司</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1324" w:type="dxa"/>
            <w:gridSpan w:val="2"/>
            <w:vAlign w:val="center"/>
          </w:tcPr>
          <w:p>
            <w:pPr>
              <w:spacing w:line="280" w:lineRule="exact"/>
              <w:jc w:val="center"/>
              <w:rPr>
                <w:rFonts w:ascii="仿宋_GB2312" w:eastAsia="仿宋_GB2312"/>
                <w:b/>
                <w:szCs w:val="21"/>
              </w:rPr>
            </w:pPr>
            <w:r>
              <w:rPr>
                <w:rFonts w:hint="eastAsia" w:ascii="仿宋_GB2312" w:eastAsia="仿宋_GB2312"/>
                <w:b/>
                <w:szCs w:val="21"/>
              </w:rPr>
              <w:t>组织机构</w:t>
            </w:r>
          </w:p>
          <w:p>
            <w:pPr>
              <w:spacing w:line="280" w:lineRule="exact"/>
              <w:jc w:val="center"/>
              <w:rPr>
                <w:rFonts w:ascii="仿宋_GB2312" w:eastAsia="仿宋_GB2312"/>
                <w:b/>
                <w:szCs w:val="21"/>
              </w:rPr>
            </w:pPr>
            <w:r>
              <w:rPr>
                <w:rFonts w:hint="eastAsia" w:ascii="仿宋_GB2312" w:eastAsia="仿宋_GB2312"/>
                <w:b/>
                <w:szCs w:val="21"/>
              </w:rPr>
              <w:t>代</w:t>
            </w:r>
            <w:r>
              <w:rPr>
                <w:rFonts w:ascii="仿宋_GB2312" w:eastAsia="仿宋_GB2312"/>
                <w:b/>
                <w:szCs w:val="21"/>
              </w:rPr>
              <w:t xml:space="preserve"> </w:t>
            </w:r>
            <w:r>
              <w:rPr>
                <w:rFonts w:hint="eastAsia" w:ascii="仿宋_GB2312" w:eastAsia="仿宋_GB2312"/>
                <w:b/>
                <w:szCs w:val="21"/>
              </w:rPr>
              <w:t>码</w:t>
            </w:r>
          </w:p>
        </w:tc>
        <w:tc>
          <w:tcPr>
            <w:tcW w:w="2752" w:type="dxa"/>
            <w:gridSpan w:val="6"/>
            <w:vAlign w:val="center"/>
          </w:tcPr>
          <w:p>
            <w:pPr>
              <w:spacing w:line="280" w:lineRule="exact"/>
              <w:jc w:val="center"/>
              <w:rPr>
                <w:rFonts w:ascii="仿宋_GB2312" w:eastAsia="仿宋_GB2312"/>
                <w:sz w:val="28"/>
                <w:szCs w:val="28"/>
              </w:rPr>
            </w:pPr>
            <w:r>
              <w:rPr>
                <w:rFonts w:hint="eastAsia" w:ascii="仿宋_GB2312" w:eastAsia="仿宋_GB2312"/>
                <w:szCs w:val="21"/>
              </w:rPr>
              <w:t>913205837494157931</w:t>
            </w:r>
          </w:p>
        </w:tc>
        <w:tc>
          <w:tcPr>
            <w:tcW w:w="1442" w:type="dxa"/>
            <w:gridSpan w:val="2"/>
            <w:vAlign w:val="center"/>
          </w:tcPr>
          <w:p>
            <w:pPr>
              <w:spacing w:line="280" w:lineRule="exact"/>
              <w:jc w:val="center"/>
              <w:rPr>
                <w:rFonts w:ascii="仿宋_GB2312" w:eastAsia="仿宋_GB2312"/>
                <w:b/>
                <w:szCs w:val="21"/>
              </w:rPr>
            </w:pPr>
            <w:r>
              <w:rPr>
                <w:rFonts w:hint="eastAsia" w:ascii="仿宋_GB2312" w:eastAsia="仿宋_GB2312"/>
                <w:b/>
                <w:szCs w:val="21"/>
              </w:rPr>
              <w:t>法</w:t>
            </w:r>
            <w:r>
              <w:rPr>
                <w:rFonts w:ascii="仿宋_GB2312" w:eastAsia="仿宋_GB2312"/>
                <w:b/>
                <w:szCs w:val="21"/>
              </w:rPr>
              <w:t xml:space="preserve">  </w:t>
            </w:r>
            <w:r>
              <w:rPr>
                <w:rFonts w:hint="eastAsia" w:ascii="仿宋_GB2312" w:eastAsia="仿宋_GB2312"/>
                <w:b/>
                <w:szCs w:val="21"/>
              </w:rPr>
              <w:t>定</w:t>
            </w:r>
          </w:p>
          <w:p>
            <w:pPr>
              <w:spacing w:line="280" w:lineRule="exact"/>
              <w:jc w:val="center"/>
              <w:rPr>
                <w:rFonts w:ascii="仿宋_GB2312" w:eastAsia="仿宋_GB2312"/>
                <w:b/>
                <w:szCs w:val="21"/>
              </w:rPr>
            </w:pPr>
            <w:r>
              <w:rPr>
                <w:rFonts w:hint="eastAsia" w:ascii="仿宋_GB2312" w:eastAsia="仿宋_GB2312"/>
                <w:b/>
                <w:szCs w:val="21"/>
              </w:rPr>
              <w:t>代表人</w:t>
            </w:r>
          </w:p>
        </w:tc>
        <w:tc>
          <w:tcPr>
            <w:tcW w:w="1633" w:type="dxa"/>
            <w:gridSpan w:val="3"/>
            <w:tcBorders>
              <w:right w:val="single" w:color="auto" w:sz="4" w:space="0"/>
            </w:tcBorders>
            <w:vAlign w:val="center"/>
          </w:tcPr>
          <w:p>
            <w:pPr>
              <w:spacing w:line="280" w:lineRule="exact"/>
              <w:jc w:val="center"/>
              <w:rPr>
                <w:rFonts w:hint="eastAsia" w:ascii="仿宋_GB2312" w:eastAsia="PMingLiU"/>
                <w:szCs w:val="21"/>
                <w:lang w:eastAsia="zh-TW"/>
              </w:rPr>
            </w:pPr>
            <w:r>
              <w:rPr>
                <w:rFonts w:hint="eastAsia" w:ascii="宋体" w:hAnsi="宋体" w:eastAsia="宋体" w:cs="宋体"/>
                <w:szCs w:val="21"/>
                <w:lang w:eastAsia="zh-TW"/>
              </w:rPr>
              <w:t>翁永丰</w:t>
            </w:r>
          </w:p>
        </w:tc>
        <w:tc>
          <w:tcPr>
            <w:tcW w:w="900" w:type="dxa"/>
            <w:gridSpan w:val="2"/>
            <w:tcBorders>
              <w:left w:val="single" w:color="auto" w:sz="4" w:space="0"/>
              <w:right w:val="single" w:color="auto" w:sz="4" w:space="0"/>
            </w:tcBorders>
            <w:vAlign w:val="center"/>
          </w:tcPr>
          <w:p>
            <w:pPr>
              <w:spacing w:line="280" w:lineRule="exact"/>
              <w:jc w:val="center"/>
              <w:rPr>
                <w:rFonts w:ascii="仿宋_GB2312" w:eastAsia="仿宋_GB2312"/>
                <w:b/>
                <w:szCs w:val="21"/>
              </w:rPr>
            </w:pPr>
            <w:r>
              <w:rPr>
                <w:rFonts w:hint="eastAsia" w:ascii="仿宋_GB2312" w:eastAsia="仿宋_GB2312"/>
                <w:b/>
                <w:szCs w:val="21"/>
              </w:rPr>
              <w:t>联</w:t>
            </w:r>
            <w:r>
              <w:rPr>
                <w:rFonts w:ascii="仿宋_GB2312" w:eastAsia="仿宋_GB2312"/>
                <w:b/>
                <w:szCs w:val="21"/>
              </w:rPr>
              <w:t xml:space="preserve"> </w:t>
            </w:r>
            <w:r>
              <w:rPr>
                <w:rFonts w:hint="eastAsia" w:ascii="仿宋_GB2312" w:eastAsia="仿宋_GB2312"/>
                <w:b/>
                <w:szCs w:val="21"/>
              </w:rPr>
              <w:t>系</w:t>
            </w:r>
          </w:p>
          <w:p>
            <w:pPr>
              <w:spacing w:line="280" w:lineRule="exact"/>
              <w:jc w:val="center"/>
              <w:rPr>
                <w:rFonts w:ascii="仿宋_GB2312" w:eastAsia="仿宋_GB2312"/>
                <w:b/>
                <w:szCs w:val="21"/>
              </w:rPr>
            </w:pPr>
            <w:r>
              <w:rPr>
                <w:rFonts w:hint="eastAsia" w:ascii="仿宋_GB2312" w:eastAsia="仿宋_GB2312"/>
                <w:b/>
                <w:szCs w:val="21"/>
              </w:rPr>
              <w:t>方</w:t>
            </w:r>
            <w:r>
              <w:rPr>
                <w:rFonts w:ascii="仿宋_GB2312" w:eastAsia="仿宋_GB2312"/>
                <w:b/>
                <w:szCs w:val="21"/>
              </w:rPr>
              <w:t xml:space="preserve"> </w:t>
            </w:r>
            <w:r>
              <w:rPr>
                <w:rFonts w:hint="eastAsia" w:ascii="仿宋_GB2312" w:eastAsia="仿宋_GB2312"/>
                <w:b/>
                <w:szCs w:val="21"/>
              </w:rPr>
              <w:t>式</w:t>
            </w:r>
          </w:p>
        </w:tc>
        <w:tc>
          <w:tcPr>
            <w:tcW w:w="2050" w:type="dxa"/>
            <w:gridSpan w:val="2"/>
            <w:tcBorders>
              <w:left w:val="single" w:color="auto" w:sz="4" w:space="0"/>
            </w:tcBorders>
            <w:vAlign w:val="center"/>
          </w:tcPr>
          <w:p>
            <w:pPr>
              <w:spacing w:line="280" w:lineRule="exact"/>
              <w:jc w:val="center"/>
              <w:rPr>
                <w:rFonts w:hint="default" w:ascii="仿宋_GB2312" w:eastAsia="PMingLiU"/>
                <w:szCs w:val="21"/>
                <w:lang w:val="en-US" w:eastAsia="zh-TW"/>
              </w:rPr>
            </w:pPr>
            <w:r>
              <w:rPr>
                <w:rFonts w:hint="eastAsia" w:ascii="仿宋_GB2312" w:eastAsia="仿宋_GB2312"/>
                <w:szCs w:val="21"/>
              </w:rPr>
              <w:t>0512-</w:t>
            </w:r>
            <w:r>
              <w:rPr>
                <w:rFonts w:hint="eastAsia" w:ascii="仿宋_GB2312" w:eastAsia="PMingLiU"/>
                <w:szCs w:val="21"/>
                <w:lang w:val="en-US" w:eastAsia="zh-TW"/>
              </w:rPr>
              <w:t>57453999</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9" w:hRule="atLeast"/>
          <w:jc w:val="center"/>
        </w:trPr>
        <w:tc>
          <w:tcPr>
            <w:tcW w:w="1324" w:type="dxa"/>
            <w:gridSpan w:val="2"/>
            <w:vAlign w:val="center"/>
          </w:tcPr>
          <w:p>
            <w:pPr>
              <w:spacing w:line="280" w:lineRule="exact"/>
              <w:jc w:val="center"/>
              <w:rPr>
                <w:rFonts w:ascii="仿宋_GB2312" w:eastAsia="仿宋_GB2312"/>
                <w:b/>
                <w:szCs w:val="21"/>
              </w:rPr>
            </w:pPr>
            <w:r>
              <w:rPr>
                <w:rFonts w:hint="eastAsia" w:ascii="仿宋_GB2312" w:eastAsia="仿宋_GB2312"/>
                <w:b/>
                <w:szCs w:val="21"/>
              </w:rPr>
              <w:t>生产地址</w:t>
            </w:r>
          </w:p>
        </w:tc>
        <w:tc>
          <w:tcPr>
            <w:tcW w:w="8777" w:type="dxa"/>
            <w:gridSpan w:val="15"/>
            <w:vAlign w:val="center"/>
          </w:tcPr>
          <w:p>
            <w:pPr>
              <w:spacing w:line="280" w:lineRule="exact"/>
              <w:jc w:val="left"/>
              <w:rPr>
                <w:rFonts w:hint="default" w:ascii="仿宋_GB2312" w:eastAsia="PMingLiU"/>
                <w:sz w:val="28"/>
                <w:szCs w:val="28"/>
                <w:lang w:val="en-US" w:eastAsia="zh-TW"/>
              </w:rPr>
            </w:pPr>
            <w:r>
              <w:rPr>
                <w:rFonts w:hint="eastAsia" w:ascii="宋体" w:hAnsi="宋体" w:eastAsia="宋体" w:cs="宋体"/>
                <w:szCs w:val="21"/>
              </w:rPr>
              <w:t>江苏省昆山市张浦镇</w:t>
            </w:r>
            <w:r>
              <w:rPr>
                <w:rFonts w:hint="eastAsia" w:ascii="宋体" w:hAnsi="宋体" w:eastAsia="宋体" w:cs="宋体"/>
                <w:szCs w:val="21"/>
                <w:lang w:eastAsia="zh-TW"/>
              </w:rPr>
              <w:t>花苑路</w:t>
            </w:r>
            <w:r>
              <w:rPr>
                <w:rFonts w:hint="eastAsia" w:ascii="宋体" w:hAnsi="宋体" w:eastAsia="宋体" w:cs="宋体"/>
                <w:szCs w:val="21"/>
                <w:lang w:val="en-US" w:eastAsia="zh-TW"/>
              </w:rPr>
              <w:t>1025号</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5" w:hRule="atLeast"/>
          <w:jc w:val="center"/>
        </w:trPr>
        <w:tc>
          <w:tcPr>
            <w:tcW w:w="1324" w:type="dxa"/>
            <w:gridSpan w:val="2"/>
            <w:vAlign w:val="center"/>
          </w:tcPr>
          <w:p>
            <w:pPr>
              <w:spacing w:line="280" w:lineRule="exact"/>
              <w:jc w:val="center"/>
              <w:rPr>
                <w:rFonts w:ascii="仿宋_GB2312" w:eastAsia="仿宋_GB2312"/>
                <w:b/>
                <w:sz w:val="28"/>
                <w:szCs w:val="28"/>
              </w:rPr>
            </w:pPr>
            <w:r>
              <w:rPr>
                <w:rFonts w:hint="eastAsia" w:ascii="仿宋_GB2312" w:eastAsia="仿宋_GB2312"/>
                <w:b/>
                <w:szCs w:val="21"/>
              </w:rPr>
              <w:t>生产经营和管理服务的主要内容</w:t>
            </w:r>
          </w:p>
        </w:tc>
        <w:tc>
          <w:tcPr>
            <w:tcW w:w="8777" w:type="dxa"/>
            <w:gridSpan w:val="15"/>
            <w:vAlign w:val="center"/>
          </w:tcPr>
          <w:p>
            <w:pPr>
              <w:spacing w:line="280" w:lineRule="exact"/>
              <w:jc w:val="left"/>
              <w:rPr>
                <w:rFonts w:hint="eastAsia" w:ascii="仿宋_GB2312" w:eastAsia="PMingLiU"/>
                <w:sz w:val="28"/>
                <w:szCs w:val="28"/>
                <w:lang w:eastAsia="zh-TW"/>
              </w:rPr>
            </w:pPr>
            <w:r>
              <w:rPr>
                <w:rFonts w:hint="eastAsia" w:ascii="宋体" w:hAnsi="宋体" w:eastAsia="宋体" w:cs="宋体"/>
                <w:szCs w:val="21"/>
              </w:rPr>
              <w:t>生产</w:t>
            </w:r>
            <w:r>
              <w:rPr>
                <w:rFonts w:hint="eastAsia" w:ascii="宋体" w:hAnsi="宋体" w:eastAsia="宋体" w:cs="宋体"/>
                <w:szCs w:val="21"/>
                <w:lang w:eastAsia="zh-TW"/>
              </w:rPr>
              <w:t>电子原器件、五金件、线材</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jc w:val="center"/>
        </w:trPr>
        <w:tc>
          <w:tcPr>
            <w:tcW w:w="1324" w:type="dxa"/>
            <w:gridSpan w:val="2"/>
            <w:tcBorders>
              <w:right w:val="single" w:color="auto" w:sz="4" w:space="0"/>
            </w:tcBorders>
            <w:vAlign w:val="center"/>
          </w:tcPr>
          <w:p>
            <w:pPr>
              <w:spacing w:line="280" w:lineRule="exact"/>
              <w:jc w:val="center"/>
              <w:rPr>
                <w:rFonts w:ascii="仿宋_GB2312" w:eastAsia="仿宋_GB2312"/>
                <w:b/>
                <w:szCs w:val="21"/>
              </w:rPr>
            </w:pPr>
            <w:r>
              <w:rPr>
                <w:rFonts w:hint="eastAsia" w:ascii="仿宋_GB2312" w:eastAsia="仿宋_GB2312"/>
                <w:b/>
                <w:szCs w:val="21"/>
              </w:rPr>
              <w:t>产品及规模</w:t>
            </w:r>
          </w:p>
        </w:tc>
        <w:tc>
          <w:tcPr>
            <w:tcW w:w="8777" w:type="dxa"/>
            <w:gridSpan w:val="15"/>
            <w:tcBorders>
              <w:left w:val="single" w:color="auto" w:sz="4" w:space="0"/>
            </w:tcBorders>
            <w:vAlign w:val="center"/>
          </w:tcPr>
          <w:p>
            <w:pPr>
              <w:spacing w:line="280" w:lineRule="exact"/>
              <w:jc w:val="left"/>
              <w:rPr>
                <w:rFonts w:ascii="仿宋_GB2312" w:eastAsia="仿宋_GB2312"/>
                <w:sz w:val="28"/>
                <w:szCs w:val="28"/>
              </w:rPr>
            </w:pPr>
            <w:r>
              <w:rPr>
                <w:rFonts w:hint="eastAsia" w:ascii="宋体" w:hAnsi="宋体" w:eastAsia="宋体" w:cs="宋体"/>
                <w:b w:val="0"/>
                <w:bCs w:val="0"/>
                <w:szCs w:val="21"/>
              </w:rPr>
              <w:t>年生产</w:t>
            </w:r>
            <w:r>
              <w:rPr>
                <w:rFonts w:hint="eastAsia" w:ascii="宋体" w:hAnsi="宋体" w:eastAsia="宋体" w:cs="宋体"/>
                <w:b w:val="0"/>
                <w:bCs w:val="0"/>
              </w:rPr>
              <w:t>电子元器件50万件、五金件30万件。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0" w:hRule="atLeast"/>
          <w:jc w:val="center"/>
        </w:trPr>
        <w:tc>
          <w:tcPr>
            <w:tcW w:w="10101" w:type="dxa"/>
            <w:gridSpan w:val="17"/>
            <w:vAlign w:val="center"/>
          </w:tcPr>
          <w:p>
            <w:pPr>
              <w:spacing w:line="280" w:lineRule="exact"/>
              <w:ind w:left="108"/>
              <w:rPr>
                <w:rFonts w:ascii="黑体" w:eastAsia="黑体"/>
                <w:b/>
                <w:sz w:val="28"/>
                <w:szCs w:val="28"/>
              </w:rPr>
            </w:pPr>
            <w:r>
              <w:rPr>
                <w:rFonts w:hint="eastAsia" w:ascii="黑体" w:eastAsia="黑体"/>
                <w:b/>
                <w:sz w:val="28"/>
                <w:szCs w:val="28"/>
              </w:rPr>
              <w:t>二、排</w:t>
            </w:r>
            <w:r>
              <w:rPr>
                <w:rFonts w:ascii="黑体" w:eastAsia="黑体"/>
                <w:b/>
                <w:sz w:val="28"/>
                <w:szCs w:val="28"/>
              </w:rPr>
              <w:t xml:space="preserve"> </w:t>
            </w:r>
            <w:r>
              <w:rPr>
                <w:rFonts w:hint="eastAsia" w:ascii="黑体" w:eastAsia="黑体"/>
                <w:b/>
                <w:sz w:val="28"/>
                <w:szCs w:val="28"/>
              </w:rPr>
              <w:t>污</w:t>
            </w:r>
            <w:r>
              <w:rPr>
                <w:rFonts w:ascii="黑体" w:eastAsia="黑体"/>
                <w:b/>
                <w:sz w:val="28"/>
                <w:szCs w:val="28"/>
              </w:rPr>
              <w:t xml:space="preserve"> </w:t>
            </w:r>
            <w:r>
              <w:rPr>
                <w:rFonts w:hint="eastAsia" w:ascii="黑体" w:eastAsia="黑体"/>
                <w:b/>
                <w:sz w:val="28"/>
                <w:szCs w:val="28"/>
              </w:rPr>
              <w:t>信</w:t>
            </w:r>
            <w:r>
              <w:rPr>
                <w:rFonts w:ascii="黑体" w:eastAsia="黑体"/>
                <w:b/>
                <w:sz w:val="28"/>
                <w:szCs w:val="28"/>
              </w:rPr>
              <w:t xml:space="preserve"> </w:t>
            </w:r>
            <w:r>
              <w:rPr>
                <w:rFonts w:hint="eastAsia" w:ascii="黑体" w:eastAsia="黑体"/>
                <w:b/>
                <w:sz w:val="28"/>
                <w:szCs w:val="28"/>
              </w:rPr>
              <w:t>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4"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类</w:t>
            </w:r>
            <w:r>
              <w:rPr>
                <w:rFonts w:ascii="仿宋_GB2312" w:eastAsia="仿宋_GB2312"/>
                <w:b/>
                <w:szCs w:val="21"/>
              </w:rPr>
              <w:t xml:space="preserve"> </w:t>
            </w:r>
            <w:r>
              <w:rPr>
                <w:rFonts w:hint="eastAsia" w:ascii="仿宋_GB2312" w:eastAsia="仿宋_GB2312"/>
                <w:b/>
                <w:szCs w:val="21"/>
              </w:rPr>
              <w:t>别</w:t>
            </w:r>
          </w:p>
        </w:tc>
        <w:tc>
          <w:tcPr>
            <w:tcW w:w="4314" w:type="dxa"/>
            <w:gridSpan w:val="9"/>
            <w:vAlign w:val="center"/>
          </w:tcPr>
          <w:p>
            <w:pPr>
              <w:spacing w:line="280" w:lineRule="exact"/>
              <w:ind w:left="108"/>
              <w:jc w:val="center"/>
              <w:rPr>
                <w:rFonts w:ascii="仿宋_GB2312" w:eastAsia="仿宋_GB2312"/>
                <w:b/>
                <w:szCs w:val="21"/>
              </w:rPr>
            </w:pPr>
            <w:r>
              <w:rPr>
                <w:rFonts w:hint="eastAsia" w:ascii="仿宋_GB2312" w:eastAsia="仿宋_GB2312"/>
                <w:b/>
                <w:szCs w:val="21"/>
              </w:rPr>
              <w:t>废</w:t>
            </w:r>
            <w:r>
              <w:rPr>
                <w:rFonts w:ascii="仿宋_GB2312" w:eastAsia="仿宋_GB2312"/>
                <w:b/>
                <w:szCs w:val="21"/>
              </w:rPr>
              <w:t xml:space="preserve"> </w:t>
            </w:r>
            <w:r>
              <w:rPr>
                <w:rFonts w:hint="eastAsia" w:ascii="仿宋_GB2312" w:eastAsia="仿宋_GB2312"/>
                <w:b/>
                <w:szCs w:val="21"/>
              </w:rPr>
              <w:t>水</w:t>
            </w:r>
            <w:r>
              <w:rPr>
                <w:rFonts w:ascii="仿宋_GB2312" w:eastAsia="仿宋_GB2312"/>
                <w:b/>
                <w:szCs w:val="21"/>
              </w:rPr>
              <w:t xml:space="preserve"> </w:t>
            </w:r>
            <w:r>
              <w:rPr>
                <w:rFonts w:hint="eastAsia" w:ascii="仿宋_GB2312" w:eastAsia="仿宋_GB2312"/>
                <w:b/>
                <w:szCs w:val="21"/>
              </w:rPr>
              <w:t>（单位：</w:t>
            </w:r>
            <w:r>
              <w:rPr>
                <w:rFonts w:ascii="仿宋_GB2312" w:eastAsia="仿宋_GB2312"/>
                <w:b/>
                <w:szCs w:val="21"/>
              </w:rPr>
              <w:t>mg/l</w:t>
            </w:r>
            <w:r>
              <w:rPr>
                <w:rFonts w:hint="eastAsia" w:ascii="仿宋_GB2312" w:eastAsia="仿宋_GB2312"/>
                <w:b/>
                <w:szCs w:val="21"/>
              </w:rPr>
              <w:t>）</w:t>
            </w:r>
          </w:p>
        </w:tc>
        <w:tc>
          <w:tcPr>
            <w:tcW w:w="4583" w:type="dxa"/>
            <w:gridSpan w:val="7"/>
            <w:vAlign w:val="center"/>
          </w:tcPr>
          <w:p>
            <w:pPr>
              <w:spacing w:line="280" w:lineRule="exact"/>
              <w:ind w:left="108"/>
              <w:jc w:val="center"/>
              <w:rPr>
                <w:rFonts w:ascii="仿宋_GB2312" w:eastAsia="仿宋_GB2312"/>
                <w:b/>
                <w:szCs w:val="21"/>
              </w:rPr>
            </w:pPr>
            <w:r>
              <w:rPr>
                <w:rFonts w:hint="eastAsia" w:ascii="仿宋_GB2312" w:eastAsia="仿宋_GB2312"/>
                <w:b/>
                <w:szCs w:val="21"/>
              </w:rPr>
              <w:t>废</w:t>
            </w:r>
            <w:r>
              <w:rPr>
                <w:rFonts w:ascii="仿宋_GB2312" w:eastAsia="仿宋_GB2312"/>
                <w:b/>
                <w:szCs w:val="21"/>
              </w:rPr>
              <w:t xml:space="preserve"> </w:t>
            </w:r>
            <w:r>
              <w:rPr>
                <w:rFonts w:hint="eastAsia" w:ascii="仿宋_GB2312" w:eastAsia="仿宋_GB2312"/>
                <w:b/>
                <w:szCs w:val="21"/>
              </w:rPr>
              <w:t>气</w:t>
            </w:r>
            <w:r>
              <w:rPr>
                <w:rFonts w:ascii="仿宋_GB2312" w:eastAsia="仿宋_GB2312"/>
                <w:b/>
                <w:szCs w:val="21"/>
              </w:rPr>
              <w:t xml:space="preserve"> </w:t>
            </w:r>
            <w:r>
              <w:rPr>
                <w:rFonts w:hint="eastAsia" w:ascii="仿宋_GB2312" w:eastAsia="仿宋_GB2312"/>
                <w:b/>
                <w:szCs w:val="21"/>
              </w:rPr>
              <w:t>（单位：</w:t>
            </w:r>
            <w:r>
              <w:rPr>
                <w:rFonts w:ascii="仿宋_GB2312" w:eastAsia="仿宋_GB2312"/>
                <w:b/>
                <w:szCs w:val="21"/>
              </w:rPr>
              <w:t>mg/m3</w:t>
            </w:r>
            <w:r>
              <w:rPr>
                <w:rFonts w:hint="eastAsia" w:ascii="仿宋_GB2312" w:eastAsia="仿宋_GB2312"/>
                <w:b/>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7"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污染物</w:t>
            </w:r>
          </w:p>
        </w:tc>
        <w:tc>
          <w:tcPr>
            <w:tcW w:w="870" w:type="dxa"/>
            <w:gridSpan w:val="2"/>
            <w:vAlign w:val="center"/>
          </w:tcPr>
          <w:p>
            <w:pPr>
              <w:spacing w:line="280" w:lineRule="exact"/>
              <w:ind w:left="108"/>
              <w:jc w:val="center"/>
              <w:rPr>
                <w:rFonts w:hint="eastAsia" w:ascii="宋体" w:hAnsi="宋体" w:eastAsia="宋体" w:cs="宋体"/>
                <w:sz w:val="18"/>
                <w:szCs w:val="18"/>
              </w:rPr>
            </w:pPr>
            <w:r>
              <w:rPr>
                <w:rFonts w:hint="eastAsia" w:ascii="宋体" w:hAnsi="宋体" w:eastAsia="宋体" w:cs="宋体"/>
                <w:b/>
                <w:kern w:val="0"/>
                <w:sz w:val="18"/>
                <w:szCs w:val="18"/>
              </w:rPr>
              <w:t>COD</w:t>
            </w:r>
          </w:p>
        </w:tc>
        <w:tc>
          <w:tcPr>
            <w:tcW w:w="848" w:type="dxa"/>
            <w:gridSpan w:val="3"/>
            <w:vAlign w:val="center"/>
          </w:tcPr>
          <w:p>
            <w:pPr>
              <w:spacing w:line="280" w:lineRule="exact"/>
              <w:ind w:left="108"/>
              <w:jc w:val="center"/>
              <w:rPr>
                <w:rFonts w:hint="eastAsia" w:ascii="宋体" w:hAnsi="宋体" w:eastAsia="宋体" w:cs="宋体"/>
                <w:sz w:val="18"/>
                <w:szCs w:val="18"/>
              </w:rPr>
            </w:pPr>
            <w:r>
              <w:rPr>
                <w:rFonts w:hint="eastAsia" w:ascii="宋体" w:hAnsi="宋体" w:eastAsia="宋体" w:cs="宋体"/>
                <w:b/>
                <w:kern w:val="0"/>
                <w:sz w:val="18"/>
                <w:szCs w:val="18"/>
              </w:rPr>
              <w:t>总氮</w:t>
            </w:r>
          </w:p>
        </w:tc>
        <w:tc>
          <w:tcPr>
            <w:tcW w:w="926" w:type="dxa"/>
            <w:vAlign w:val="center"/>
          </w:tcPr>
          <w:p>
            <w:pPr>
              <w:spacing w:line="280" w:lineRule="exact"/>
              <w:ind w:left="108"/>
              <w:jc w:val="center"/>
              <w:rPr>
                <w:rFonts w:hint="eastAsia" w:ascii="宋体" w:hAnsi="宋体" w:eastAsia="宋体" w:cs="宋体"/>
                <w:sz w:val="18"/>
                <w:szCs w:val="18"/>
              </w:rPr>
            </w:pPr>
            <w:r>
              <w:rPr>
                <w:rFonts w:hint="eastAsia" w:ascii="宋体" w:hAnsi="宋体" w:eastAsia="宋体" w:cs="宋体"/>
                <w:b/>
                <w:kern w:val="0"/>
                <w:sz w:val="18"/>
                <w:szCs w:val="18"/>
              </w:rPr>
              <w:t>石油类</w:t>
            </w:r>
          </w:p>
        </w:tc>
        <w:tc>
          <w:tcPr>
            <w:tcW w:w="770" w:type="dxa"/>
            <w:gridSpan w:val="2"/>
            <w:vAlign w:val="center"/>
          </w:tcPr>
          <w:p>
            <w:pPr>
              <w:spacing w:line="280" w:lineRule="exact"/>
              <w:ind w:left="108"/>
              <w:jc w:val="center"/>
              <w:rPr>
                <w:rFonts w:ascii="仿宋_GB2312" w:eastAsia="仿宋_GB2312"/>
                <w:sz w:val="20"/>
                <w:szCs w:val="20"/>
              </w:rPr>
            </w:pPr>
            <w:r>
              <w:rPr>
                <w:rFonts w:hint="eastAsia" w:ascii="宋体" w:hAnsi="宋体" w:eastAsia="宋体" w:cs="宋体"/>
                <w:b/>
                <w:bCs/>
                <w:sz w:val="21"/>
                <w:szCs w:val="21"/>
              </w:rPr>
              <w:t>PH</w:t>
            </w:r>
          </w:p>
        </w:tc>
        <w:tc>
          <w:tcPr>
            <w:tcW w:w="900" w:type="dxa"/>
            <w:vAlign w:val="center"/>
          </w:tcPr>
          <w:p>
            <w:pPr>
              <w:spacing w:line="280" w:lineRule="exact"/>
              <w:ind w:left="108"/>
              <w:jc w:val="center"/>
              <w:rPr>
                <w:rFonts w:ascii="仿宋_GB2312" w:eastAsia="仿宋_GB2312"/>
                <w:sz w:val="20"/>
                <w:szCs w:val="20"/>
              </w:rPr>
            </w:pPr>
          </w:p>
        </w:tc>
        <w:tc>
          <w:tcPr>
            <w:tcW w:w="720" w:type="dxa"/>
            <w:vAlign w:val="center"/>
          </w:tcPr>
          <w:p>
            <w:pPr>
              <w:spacing w:line="280" w:lineRule="exact"/>
              <w:ind w:left="108"/>
              <w:jc w:val="center"/>
              <w:rPr>
                <w:rFonts w:ascii="仿宋_GB2312" w:eastAsia="仿宋_GB2312"/>
                <w:sz w:val="20"/>
                <w:szCs w:val="20"/>
              </w:rPr>
            </w:pPr>
            <w:r>
              <w:rPr>
                <w:rFonts w:hint="eastAsia" w:ascii="宋体" w:hAnsi="宋体" w:eastAsia="宋体" w:cs="宋体"/>
                <w:b/>
                <w:bCs/>
                <w:strike w:val="0"/>
                <w:dstrike w:val="0"/>
                <w:szCs w:val="21"/>
                <w:lang w:val="en-US" w:eastAsia="zh-CN"/>
              </w:rPr>
              <w:t>HCl</w:t>
            </w:r>
          </w:p>
        </w:tc>
        <w:tc>
          <w:tcPr>
            <w:tcW w:w="1230" w:type="dxa"/>
            <w:gridSpan w:val="3"/>
            <w:vAlign w:val="center"/>
          </w:tcPr>
          <w:p>
            <w:pPr>
              <w:spacing w:line="280" w:lineRule="exact"/>
              <w:ind w:left="108"/>
              <w:jc w:val="center"/>
              <w:rPr>
                <w:rFonts w:ascii="仿宋_GB2312" w:eastAsia="仿宋_GB2312"/>
                <w:sz w:val="20"/>
                <w:szCs w:val="20"/>
              </w:rPr>
            </w:pPr>
          </w:p>
        </w:tc>
        <w:tc>
          <w:tcPr>
            <w:tcW w:w="1080" w:type="dxa"/>
            <w:gridSpan w:val="2"/>
            <w:vAlign w:val="center"/>
          </w:tcPr>
          <w:p>
            <w:pPr>
              <w:spacing w:line="280" w:lineRule="exact"/>
              <w:ind w:left="108"/>
              <w:jc w:val="center"/>
              <w:rPr>
                <w:rFonts w:ascii="仿宋_GB2312" w:eastAsia="仿宋_GB2312"/>
                <w:sz w:val="20"/>
                <w:szCs w:val="20"/>
              </w:rPr>
            </w:pPr>
          </w:p>
        </w:tc>
        <w:tc>
          <w:tcPr>
            <w:tcW w:w="1553" w:type="dxa"/>
            <w:vAlign w:val="center"/>
          </w:tcPr>
          <w:p>
            <w:pPr>
              <w:spacing w:line="280" w:lineRule="exact"/>
              <w:ind w:left="108"/>
              <w:jc w:val="center"/>
              <w:rPr>
                <w:rFonts w:ascii="仿宋_GB2312" w:eastAsia="仿宋_GB2312"/>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排放浓度</w:t>
            </w:r>
          </w:p>
        </w:tc>
        <w:tc>
          <w:tcPr>
            <w:tcW w:w="870" w:type="dxa"/>
            <w:gridSpan w:val="2"/>
            <w:vAlign w:val="center"/>
          </w:tcPr>
          <w:p>
            <w:pPr>
              <w:spacing w:line="280" w:lineRule="exact"/>
              <w:ind w:left="108"/>
              <w:jc w:val="center"/>
              <w:rPr>
                <w:rFonts w:hint="eastAsia" w:ascii="宋体" w:hAnsi="宋体" w:eastAsia="宋体" w:cs="宋体"/>
                <w:sz w:val="20"/>
                <w:szCs w:val="20"/>
              </w:rPr>
            </w:pPr>
            <w:r>
              <w:rPr>
                <w:sz w:val="21"/>
                <w:szCs w:val="21"/>
              </w:rPr>
              <w:t>100</w:t>
            </w:r>
          </w:p>
        </w:tc>
        <w:tc>
          <w:tcPr>
            <w:tcW w:w="848" w:type="dxa"/>
            <w:gridSpan w:val="3"/>
            <w:vAlign w:val="center"/>
          </w:tcPr>
          <w:p>
            <w:pPr>
              <w:spacing w:line="280" w:lineRule="exact"/>
              <w:ind w:left="108"/>
              <w:jc w:val="center"/>
              <w:rPr>
                <w:rFonts w:hint="default" w:ascii="宋体" w:hAnsi="宋体" w:eastAsia="PMingLiU" w:cs="宋体"/>
                <w:sz w:val="20"/>
                <w:szCs w:val="20"/>
                <w:lang w:val="en-US" w:eastAsia="zh-TW"/>
              </w:rPr>
            </w:pPr>
            <w:r>
              <w:rPr>
                <w:rFonts w:hint="eastAsia" w:ascii="宋体" w:hAnsi="宋体" w:eastAsia="PMingLiU" w:cs="宋体"/>
                <w:sz w:val="20"/>
                <w:szCs w:val="20"/>
                <w:lang w:val="en-US" w:eastAsia="zh-TW"/>
              </w:rPr>
              <w:t>15</w:t>
            </w:r>
          </w:p>
        </w:tc>
        <w:tc>
          <w:tcPr>
            <w:tcW w:w="926" w:type="dxa"/>
            <w:vAlign w:val="center"/>
          </w:tcPr>
          <w:p>
            <w:pPr>
              <w:spacing w:line="280" w:lineRule="exact"/>
              <w:ind w:left="108"/>
              <w:jc w:val="center"/>
              <w:rPr>
                <w:rFonts w:hint="default" w:ascii="宋体" w:hAnsi="宋体" w:eastAsia="PMingLiU" w:cs="宋体"/>
                <w:sz w:val="20"/>
                <w:szCs w:val="20"/>
                <w:lang w:val="en-US" w:eastAsia="zh-TW"/>
              </w:rPr>
            </w:pPr>
            <w:r>
              <w:rPr>
                <w:rFonts w:hint="eastAsia" w:ascii="宋体" w:hAnsi="宋体" w:eastAsia="PMingLiU" w:cs="宋体"/>
                <w:sz w:val="20"/>
                <w:szCs w:val="20"/>
                <w:lang w:val="en-US" w:eastAsia="zh-TW"/>
              </w:rPr>
              <w:t>0.2</w:t>
            </w:r>
          </w:p>
        </w:tc>
        <w:tc>
          <w:tcPr>
            <w:tcW w:w="770" w:type="dxa"/>
            <w:gridSpan w:val="2"/>
            <w:vAlign w:val="center"/>
          </w:tcPr>
          <w:p>
            <w:pPr>
              <w:spacing w:line="280" w:lineRule="exact"/>
              <w:ind w:left="108"/>
              <w:jc w:val="center"/>
              <w:rPr>
                <w:rFonts w:hint="default" w:ascii="宋体" w:hAnsi="宋体" w:eastAsia="PMingLiU"/>
                <w:sz w:val="20"/>
                <w:szCs w:val="20"/>
                <w:lang w:val="en-US" w:eastAsia="zh-TW"/>
              </w:rPr>
            </w:pPr>
            <w:r>
              <w:rPr>
                <w:rFonts w:hint="eastAsia" w:ascii="宋体" w:hAnsi="宋体" w:eastAsia="PMingLiU"/>
                <w:sz w:val="20"/>
                <w:szCs w:val="20"/>
                <w:lang w:val="en-US" w:eastAsia="zh-TW"/>
              </w:rPr>
              <w:t>7.5</w:t>
            </w:r>
          </w:p>
        </w:tc>
        <w:tc>
          <w:tcPr>
            <w:tcW w:w="900" w:type="dxa"/>
            <w:vAlign w:val="center"/>
          </w:tcPr>
          <w:p>
            <w:pPr>
              <w:spacing w:line="280" w:lineRule="exact"/>
              <w:ind w:left="108"/>
              <w:jc w:val="center"/>
              <w:rPr>
                <w:rFonts w:ascii="宋体" w:hAnsi="宋体"/>
                <w:sz w:val="20"/>
                <w:szCs w:val="20"/>
              </w:rPr>
            </w:pPr>
          </w:p>
        </w:tc>
        <w:tc>
          <w:tcPr>
            <w:tcW w:w="720" w:type="dxa"/>
            <w:vAlign w:val="center"/>
          </w:tcPr>
          <w:p>
            <w:pPr>
              <w:spacing w:line="280" w:lineRule="exact"/>
              <w:ind w:left="108"/>
              <w:jc w:val="center"/>
              <w:rPr>
                <w:rFonts w:hint="default" w:ascii="仿宋_GB2312" w:eastAsia="PMingLiU"/>
                <w:sz w:val="20"/>
                <w:szCs w:val="20"/>
                <w:lang w:val="en-US" w:eastAsia="zh-TW"/>
              </w:rPr>
            </w:pPr>
            <w:r>
              <w:rPr>
                <w:rFonts w:hint="eastAsia" w:eastAsia="PMingLiU"/>
                <w:szCs w:val="21"/>
                <w:lang w:val="en-US" w:eastAsia="zh-TW"/>
              </w:rPr>
              <w:t>0.15</w:t>
            </w:r>
          </w:p>
        </w:tc>
        <w:tc>
          <w:tcPr>
            <w:tcW w:w="1230" w:type="dxa"/>
            <w:gridSpan w:val="3"/>
            <w:vAlign w:val="center"/>
          </w:tcPr>
          <w:p>
            <w:pPr>
              <w:spacing w:line="280" w:lineRule="exact"/>
              <w:ind w:left="108"/>
              <w:jc w:val="center"/>
              <w:rPr>
                <w:rFonts w:ascii="仿宋_GB2312" w:eastAsia="仿宋_GB2312"/>
                <w:sz w:val="20"/>
                <w:szCs w:val="20"/>
              </w:rPr>
            </w:pPr>
          </w:p>
        </w:tc>
        <w:tc>
          <w:tcPr>
            <w:tcW w:w="1080" w:type="dxa"/>
            <w:gridSpan w:val="2"/>
            <w:vAlign w:val="center"/>
          </w:tcPr>
          <w:p>
            <w:pPr>
              <w:spacing w:line="280" w:lineRule="exact"/>
              <w:ind w:left="108"/>
              <w:jc w:val="center"/>
              <w:rPr>
                <w:rFonts w:ascii="仿宋_GB2312" w:eastAsia="仿宋_GB2312"/>
                <w:sz w:val="20"/>
                <w:szCs w:val="20"/>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3"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执行标准</w:t>
            </w:r>
          </w:p>
        </w:tc>
        <w:tc>
          <w:tcPr>
            <w:tcW w:w="870" w:type="dxa"/>
            <w:gridSpan w:val="2"/>
            <w:vAlign w:val="center"/>
          </w:tcPr>
          <w:p>
            <w:pPr>
              <w:spacing w:line="280" w:lineRule="exact"/>
              <w:ind w:left="108"/>
              <w:jc w:val="center"/>
              <w:rPr>
                <w:rFonts w:hint="eastAsia" w:ascii="宋体" w:hAnsi="宋体" w:eastAsia="宋体" w:cs="宋体"/>
                <w:sz w:val="21"/>
                <w:szCs w:val="21"/>
                <w:highlight w:val="yellow"/>
              </w:rPr>
            </w:pPr>
            <w:r>
              <w:rPr>
                <w:rFonts w:hint="eastAsia" w:ascii="宋体" w:hAnsi="宋体" w:eastAsia="宋体" w:cs="宋体"/>
                <w:kern w:val="0"/>
                <w:sz w:val="21"/>
                <w:szCs w:val="21"/>
              </w:rPr>
              <w:t>350</w:t>
            </w:r>
          </w:p>
        </w:tc>
        <w:tc>
          <w:tcPr>
            <w:tcW w:w="848" w:type="dxa"/>
            <w:gridSpan w:val="3"/>
            <w:vAlign w:val="center"/>
          </w:tcPr>
          <w:p>
            <w:pPr>
              <w:spacing w:line="280" w:lineRule="exact"/>
              <w:jc w:val="center"/>
              <w:rPr>
                <w:rFonts w:hint="eastAsia" w:ascii="宋体" w:hAnsi="宋体" w:eastAsia="宋体" w:cs="宋体"/>
                <w:sz w:val="21"/>
                <w:szCs w:val="21"/>
                <w:highlight w:val="yellow"/>
              </w:rPr>
            </w:pPr>
            <w:r>
              <w:rPr>
                <w:rFonts w:hint="eastAsia" w:ascii="宋体" w:hAnsi="宋体" w:eastAsia="宋体" w:cs="宋体"/>
                <w:kern w:val="0"/>
                <w:sz w:val="21"/>
                <w:szCs w:val="21"/>
              </w:rPr>
              <w:t>35</w:t>
            </w:r>
          </w:p>
        </w:tc>
        <w:tc>
          <w:tcPr>
            <w:tcW w:w="926" w:type="dxa"/>
            <w:vAlign w:val="center"/>
          </w:tcPr>
          <w:p>
            <w:pPr>
              <w:spacing w:line="280" w:lineRule="exact"/>
              <w:ind w:left="108"/>
              <w:jc w:val="center"/>
              <w:rPr>
                <w:rFonts w:hint="eastAsia" w:ascii="宋体" w:hAnsi="宋体" w:eastAsia="宋体" w:cs="宋体"/>
                <w:sz w:val="21"/>
                <w:szCs w:val="21"/>
                <w:highlight w:val="yellow"/>
              </w:rPr>
            </w:pPr>
            <w:r>
              <w:rPr>
                <w:rFonts w:hint="eastAsia" w:ascii="宋体" w:hAnsi="宋体" w:eastAsia="宋体" w:cs="宋体"/>
                <w:kern w:val="0"/>
                <w:sz w:val="21"/>
                <w:szCs w:val="21"/>
              </w:rPr>
              <w:t>10</w:t>
            </w:r>
          </w:p>
        </w:tc>
        <w:tc>
          <w:tcPr>
            <w:tcW w:w="770" w:type="dxa"/>
            <w:gridSpan w:val="2"/>
            <w:vAlign w:val="center"/>
          </w:tcPr>
          <w:p>
            <w:pPr>
              <w:spacing w:line="280" w:lineRule="exact"/>
              <w:jc w:val="center"/>
              <w:rPr>
                <w:rFonts w:hint="default" w:ascii="仿宋_GB2312" w:eastAsia="PMingLiU"/>
                <w:sz w:val="21"/>
                <w:szCs w:val="21"/>
                <w:highlight w:val="yellow"/>
                <w:lang w:val="en-US" w:eastAsia="zh-TW"/>
              </w:rPr>
            </w:pPr>
            <w:r>
              <w:rPr>
                <w:rFonts w:hint="eastAsia" w:ascii="宋体" w:hAnsi="宋体" w:eastAsia="宋体" w:cs="宋体"/>
                <w:sz w:val="21"/>
                <w:szCs w:val="21"/>
                <w:highlight w:val="none"/>
                <w:lang w:val="en-US" w:eastAsia="zh-TW"/>
              </w:rPr>
              <w:t>6-9</w:t>
            </w:r>
          </w:p>
        </w:tc>
        <w:tc>
          <w:tcPr>
            <w:tcW w:w="900" w:type="dxa"/>
            <w:vAlign w:val="center"/>
          </w:tcPr>
          <w:p>
            <w:pPr>
              <w:spacing w:line="280" w:lineRule="exact"/>
              <w:ind w:left="108"/>
              <w:jc w:val="center"/>
              <w:rPr>
                <w:rFonts w:ascii="仿宋_GB2312" w:eastAsia="仿宋_GB2312"/>
                <w:sz w:val="20"/>
                <w:szCs w:val="20"/>
                <w:highlight w:val="yellow"/>
              </w:rPr>
            </w:pPr>
          </w:p>
        </w:tc>
        <w:tc>
          <w:tcPr>
            <w:tcW w:w="720" w:type="dxa"/>
            <w:vAlign w:val="center"/>
          </w:tcPr>
          <w:p>
            <w:pPr>
              <w:spacing w:line="280" w:lineRule="exact"/>
              <w:jc w:val="center"/>
              <w:rPr>
                <w:rFonts w:ascii="仿宋_GB2312" w:eastAsia="仿宋_GB2312"/>
                <w:sz w:val="20"/>
                <w:szCs w:val="20"/>
                <w:highlight w:val="yellow"/>
              </w:rPr>
            </w:pPr>
            <w:r>
              <w:rPr>
                <w:szCs w:val="21"/>
                <w:lang w:val="en-US" w:eastAsia="zh-CN"/>
              </w:rPr>
              <w:t>100</w:t>
            </w:r>
          </w:p>
        </w:tc>
        <w:tc>
          <w:tcPr>
            <w:tcW w:w="1230" w:type="dxa"/>
            <w:gridSpan w:val="3"/>
            <w:vAlign w:val="center"/>
          </w:tcPr>
          <w:p>
            <w:pPr>
              <w:spacing w:line="280" w:lineRule="exact"/>
              <w:jc w:val="left"/>
              <w:rPr>
                <w:rFonts w:ascii="仿宋_GB2312" w:eastAsia="仿宋_GB2312"/>
                <w:sz w:val="20"/>
                <w:szCs w:val="20"/>
                <w:highlight w:val="yellow"/>
              </w:rPr>
            </w:pPr>
          </w:p>
        </w:tc>
        <w:tc>
          <w:tcPr>
            <w:tcW w:w="1080" w:type="dxa"/>
            <w:gridSpan w:val="2"/>
            <w:vAlign w:val="center"/>
          </w:tcPr>
          <w:p>
            <w:pPr>
              <w:spacing w:line="280" w:lineRule="exact"/>
              <w:ind w:left="108"/>
              <w:rPr>
                <w:rFonts w:ascii="仿宋_GB2312" w:eastAsia="仿宋_GB2312"/>
                <w:sz w:val="20"/>
                <w:szCs w:val="20"/>
                <w:highlight w:val="yellow"/>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超标情况</w:t>
            </w:r>
          </w:p>
        </w:tc>
        <w:tc>
          <w:tcPr>
            <w:tcW w:w="870" w:type="dxa"/>
            <w:gridSpan w:val="2"/>
            <w:vAlign w:val="center"/>
          </w:tcPr>
          <w:p>
            <w:pPr>
              <w:spacing w:line="280" w:lineRule="exact"/>
              <w:ind w:left="108"/>
              <w:jc w:val="center"/>
              <w:rPr>
                <w:rFonts w:ascii="仿宋_GB2312" w:eastAsia="仿宋_GB2312"/>
                <w:sz w:val="20"/>
                <w:szCs w:val="20"/>
              </w:rPr>
            </w:pPr>
            <w:r>
              <w:rPr>
                <w:rFonts w:hint="eastAsia" w:ascii="仿宋_GB2312" w:eastAsia="仿宋_GB2312"/>
                <w:sz w:val="20"/>
                <w:szCs w:val="20"/>
              </w:rPr>
              <w:t>无</w:t>
            </w:r>
          </w:p>
        </w:tc>
        <w:tc>
          <w:tcPr>
            <w:tcW w:w="848" w:type="dxa"/>
            <w:gridSpan w:val="3"/>
            <w:vAlign w:val="center"/>
          </w:tcPr>
          <w:p>
            <w:pPr>
              <w:spacing w:line="280" w:lineRule="exact"/>
              <w:ind w:left="108"/>
              <w:jc w:val="center"/>
              <w:rPr>
                <w:rFonts w:ascii="仿宋_GB2312" w:eastAsia="仿宋_GB2312"/>
                <w:sz w:val="20"/>
                <w:szCs w:val="20"/>
              </w:rPr>
            </w:pPr>
            <w:r>
              <w:rPr>
                <w:rFonts w:hint="eastAsia" w:ascii="仿宋_GB2312" w:eastAsia="仿宋_GB2312"/>
                <w:sz w:val="20"/>
                <w:szCs w:val="20"/>
              </w:rPr>
              <w:t>无</w:t>
            </w:r>
          </w:p>
        </w:tc>
        <w:tc>
          <w:tcPr>
            <w:tcW w:w="926" w:type="dxa"/>
            <w:vAlign w:val="center"/>
          </w:tcPr>
          <w:p>
            <w:pPr>
              <w:spacing w:line="280" w:lineRule="exact"/>
              <w:ind w:left="108"/>
              <w:jc w:val="center"/>
              <w:rPr>
                <w:rFonts w:ascii="仿宋_GB2312" w:eastAsia="仿宋_GB2312"/>
                <w:sz w:val="20"/>
                <w:szCs w:val="20"/>
              </w:rPr>
            </w:pPr>
            <w:r>
              <w:rPr>
                <w:rFonts w:hint="eastAsia" w:ascii="仿宋_GB2312" w:eastAsia="仿宋_GB2312"/>
                <w:sz w:val="20"/>
                <w:szCs w:val="20"/>
              </w:rPr>
              <w:t>无</w:t>
            </w:r>
          </w:p>
        </w:tc>
        <w:tc>
          <w:tcPr>
            <w:tcW w:w="770" w:type="dxa"/>
            <w:gridSpan w:val="2"/>
            <w:vAlign w:val="center"/>
          </w:tcPr>
          <w:p>
            <w:pPr>
              <w:spacing w:line="280" w:lineRule="exact"/>
              <w:ind w:left="108"/>
              <w:jc w:val="center"/>
              <w:rPr>
                <w:rFonts w:ascii="仿宋_GB2312" w:eastAsia="仿宋_GB2312"/>
                <w:sz w:val="20"/>
                <w:szCs w:val="20"/>
                <w:highlight w:val="yellow"/>
              </w:rPr>
            </w:pPr>
            <w:r>
              <w:rPr>
                <w:rFonts w:hint="eastAsia" w:ascii="仿宋_GB2312" w:eastAsia="仿宋_GB2312"/>
                <w:sz w:val="20"/>
                <w:szCs w:val="20"/>
              </w:rPr>
              <w:t>无</w:t>
            </w:r>
          </w:p>
        </w:tc>
        <w:tc>
          <w:tcPr>
            <w:tcW w:w="900" w:type="dxa"/>
            <w:vAlign w:val="center"/>
          </w:tcPr>
          <w:p>
            <w:pPr>
              <w:spacing w:line="280" w:lineRule="exact"/>
              <w:ind w:left="108"/>
              <w:jc w:val="center"/>
              <w:rPr>
                <w:rFonts w:ascii="仿宋_GB2312" w:eastAsia="仿宋_GB2312"/>
                <w:sz w:val="20"/>
                <w:szCs w:val="20"/>
                <w:highlight w:val="yellow"/>
              </w:rPr>
            </w:pPr>
          </w:p>
        </w:tc>
        <w:tc>
          <w:tcPr>
            <w:tcW w:w="720" w:type="dxa"/>
            <w:vAlign w:val="center"/>
          </w:tcPr>
          <w:p>
            <w:pPr>
              <w:spacing w:line="280" w:lineRule="exact"/>
              <w:ind w:left="108"/>
              <w:jc w:val="center"/>
              <w:rPr>
                <w:rFonts w:ascii="仿宋_GB2312" w:eastAsia="仿宋_GB2312"/>
                <w:sz w:val="20"/>
                <w:szCs w:val="20"/>
              </w:rPr>
            </w:pPr>
            <w:r>
              <w:rPr>
                <w:rFonts w:hint="eastAsia" w:ascii="仿宋_GB2312" w:eastAsia="仿宋_GB2312"/>
                <w:sz w:val="20"/>
                <w:szCs w:val="20"/>
              </w:rPr>
              <w:t>无</w:t>
            </w:r>
          </w:p>
        </w:tc>
        <w:tc>
          <w:tcPr>
            <w:tcW w:w="1230" w:type="dxa"/>
            <w:gridSpan w:val="3"/>
            <w:vAlign w:val="center"/>
          </w:tcPr>
          <w:p>
            <w:pPr>
              <w:spacing w:line="280" w:lineRule="exact"/>
              <w:ind w:left="108"/>
              <w:jc w:val="center"/>
              <w:rPr>
                <w:rFonts w:ascii="仿宋_GB2312" w:eastAsia="仿宋_GB2312"/>
                <w:sz w:val="20"/>
                <w:szCs w:val="20"/>
              </w:rPr>
            </w:pPr>
          </w:p>
        </w:tc>
        <w:tc>
          <w:tcPr>
            <w:tcW w:w="1080" w:type="dxa"/>
            <w:gridSpan w:val="2"/>
            <w:vAlign w:val="center"/>
          </w:tcPr>
          <w:p>
            <w:pPr>
              <w:spacing w:line="280" w:lineRule="exact"/>
              <w:ind w:left="108"/>
              <w:jc w:val="center"/>
              <w:rPr>
                <w:rFonts w:ascii="仿宋_GB2312" w:eastAsia="仿宋_GB2312"/>
                <w:sz w:val="20"/>
                <w:szCs w:val="20"/>
                <w:highlight w:val="yellow"/>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排放方式</w:t>
            </w:r>
          </w:p>
        </w:tc>
        <w:tc>
          <w:tcPr>
            <w:tcW w:w="4314" w:type="dxa"/>
            <w:gridSpan w:val="9"/>
            <w:vAlign w:val="center"/>
          </w:tcPr>
          <w:p>
            <w:pPr>
              <w:spacing w:line="280" w:lineRule="exact"/>
              <w:ind w:left="108"/>
              <w:jc w:val="center"/>
              <w:rPr>
                <w:rFonts w:hint="eastAsia" w:ascii="仿宋_GB2312" w:eastAsia="PMingLiU"/>
                <w:szCs w:val="21"/>
                <w:highlight w:val="yellow"/>
                <w:lang w:eastAsia="zh-TW"/>
              </w:rPr>
            </w:pPr>
            <w:r>
              <w:rPr>
                <w:rFonts w:hint="eastAsia" w:ascii="仿宋_GB2312" w:eastAsia="PMingLiU"/>
                <w:szCs w:val="21"/>
                <w:lang w:eastAsia="zh-TW"/>
              </w:rPr>
              <w:t>排入张浦污水处理厂</w:t>
            </w:r>
          </w:p>
        </w:tc>
        <w:tc>
          <w:tcPr>
            <w:tcW w:w="4583" w:type="dxa"/>
            <w:gridSpan w:val="7"/>
            <w:vAlign w:val="center"/>
          </w:tcPr>
          <w:p>
            <w:pPr>
              <w:spacing w:line="280" w:lineRule="exact"/>
              <w:ind w:left="108"/>
              <w:jc w:val="center"/>
              <w:rPr>
                <w:rFonts w:ascii="仿宋_GB2312" w:eastAsia="仿宋_GB2312"/>
                <w:szCs w:val="21"/>
                <w:highlight w:val="yellow"/>
              </w:rPr>
            </w:pPr>
            <w:r>
              <w:rPr>
                <w:rFonts w:hint="eastAsia" w:ascii="仿宋_GB2312" w:eastAsia="仿宋_GB2312"/>
                <w:szCs w:val="21"/>
              </w:rPr>
              <w:t>大气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9"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排放总量（</w:t>
            </w:r>
            <w:r>
              <w:rPr>
                <w:rFonts w:ascii="仿宋_GB2312" w:eastAsia="仿宋_GB2312"/>
                <w:b/>
                <w:szCs w:val="21"/>
              </w:rPr>
              <w:t>Kg/</w:t>
            </w:r>
            <w:r>
              <w:rPr>
                <w:rFonts w:hint="eastAsia" w:ascii="仿宋_GB2312" w:eastAsia="仿宋_GB2312"/>
                <w:b/>
                <w:szCs w:val="21"/>
              </w:rPr>
              <w:t>年）</w:t>
            </w:r>
          </w:p>
        </w:tc>
        <w:tc>
          <w:tcPr>
            <w:tcW w:w="870" w:type="dxa"/>
            <w:gridSpan w:val="2"/>
            <w:vAlign w:val="center"/>
          </w:tcPr>
          <w:p>
            <w:pPr>
              <w:spacing w:line="280" w:lineRule="exact"/>
              <w:ind w:left="108"/>
              <w:jc w:val="center"/>
              <w:rPr>
                <w:rFonts w:ascii="宋体" w:hAnsi="宋体"/>
                <w:sz w:val="20"/>
                <w:szCs w:val="20"/>
              </w:rPr>
            </w:pPr>
          </w:p>
        </w:tc>
        <w:tc>
          <w:tcPr>
            <w:tcW w:w="848" w:type="dxa"/>
            <w:gridSpan w:val="3"/>
            <w:vAlign w:val="center"/>
          </w:tcPr>
          <w:p>
            <w:pPr>
              <w:spacing w:line="280" w:lineRule="exact"/>
              <w:ind w:left="108"/>
              <w:jc w:val="center"/>
              <w:rPr>
                <w:rFonts w:ascii="宋体" w:hAnsi="宋体"/>
                <w:sz w:val="20"/>
                <w:szCs w:val="20"/>
              </w:rPr>
            </w:pPr>
          </w:p>
        </w:tc>
        <w:tc>
          <w:tcPr>
            <w:tcW w:w="926" w:type="dxa"/>
            <w:vAlign w:val="center"/>
          </w:tcPr>
          <w:p>
            <w:pPr>
              <w:spacing w:line="280" w:lineRule="exact"/>
              <w:ind w:left="108"/>
              <w:jc w:val="center"/>
              <w:rPr>
                <w:rFonts w:ascii="宋体" w:hAnsi="宋体"/>
                <w:sz w:val="20"/>
                <w:szCs w:val="20"/>
              </w:rPr>
            </w:pPr>
          </w:p>
        </w:tc>
        <w:tc>
          <w:tcPr>
            <w:tcW w:w="770" w:type="dxa"/>
            <w:gridSpan w:val="2"/>
            <w:vAlign w:val="center"/>
          </w:tcPr>
          <w:p>
            <w:pPr>
              <w:spacing w:line="280" w:lineRule="exact"/>
              <w:ind w:left="108"/>
              <w:jc w:val="center"/>
              <w:rPr>
                <w:rFonts w:ascii="宋体" w:hAnsi="宋体"/>
                <w:sz w:val="20"/>
                <w:szCs w:val="20"/>
              </w:rPr>
            </w:pPr>
          </w:p>
        </w:tc>
        <w:tc>
          <w:tcPr>
            <w:tcW w:w="900" w:type="dxa"/>
            <w:vAlign w:val="center"/>
          </w:tcPr>
          <w:p>
            <w:pPr>
              <w:spacing w:line="280" w:lineRule="exact"/>
              <w:ind w:left="108"/>
              <w:jc w:val="center"/>
              <w:rPr>
                <w:rFonts w:ascii="宋体" w:hAnsi="宋体"/>
                <w:sz w:val="20"/>
                <w:szCs w:val="20"/>
              </w:rPr>
            </w:pPr>
          </w:p>
        </w:tc>
        <w:tc>
          <w:tcPr>
            <w:tcW w:w="720" w:type="dxa"/>
            <w:vAlign w:val="center"/>
          </w:tcPr>
          <w:p>
            <w:pPr>
              <w:spacing w:line="280" w:lineRule="exact"/>
              <w:ind w:left="108"/>
              <w:jc w:val="center"/>
              <w:rPr>
                <w:rFonts w:ascii="仿宋_GB2312" w:eastAsia="仿宋_GB2312"/>
                <w:szCs w:val="21"/>
              </w:rPr>
            </w:pPr>
          </w:p>
        </w:tc>
        <w:tc>
          <w:tcPr>
            <w:tcW w:w="1230" w:type="dxa"/>
            <w:gridSpan w:val="3"/>
            <w:vAlign w:val="center"/>
          </w:tcPr>
          <w:p>
            <w:pPr>
              <w:spacing w:line="280" w:lineRule="exact"/>
              <w:ind w:left="108"/>
              <w:jc w:val="center"/>
              <w:rPr>
                <w:rFonts w:ascii="仿宋_GB2312" w:eastAsia="仿宋_GB2312"/>
                <w:szCs w:val="21"/>
              </w:rPr>
            </w:pPr>
          </w:p>
        </w:tc>
        <w:tc>
          <w:tcPr>
            <w:tcW w:w="1080" w:type="dxa"/>
            <w:gridSpan w:val="2"/>
            <w:vAlign w:val="center"/>
          </w:tcPr>
          <w:p>
            <w:pPr>
              <w:spacing w:line="280" w:lineRule="exact"/>
              <w:ind w:left="108"/>
              <w:jc w:val="center"/>
              <w:rPr>
                <w:rFonts w:ascii="仿宋_GB2312" w:eastAsia="仿宋_GB2312"/>
                <w:szCs w:val="21"/>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5" w:hRule="atLeast"/>
          <w:jc w:val="center"/>
        </w:trPr>
        <w:tc>
          <w:tcPr>
            <w:tcW w:w="1204" w:type="dxa"/>
            <w:vAlign w:val="center"/>
          </w:tcPr>
          <w:p>
            <w:pPr>
              <w:spacing w:line="280" w:lineRule="exact"/>
              <w:jc w:val="center"/>
              <w:rPr>
                <w:rFonts w:ascii="仿宋_GB2312" w:eastAsia="仿宋_GB2312"/>
                <w:b/>
                <w:szCs w:val="21"/>
              </w:rPr>
            </w:pPr>
            <w:r>
              <w:rPr>
                <w:rFonts w:hint="eastAsia" w:ascii="仿宋_GB2312" w:eastAsia="仿宋_GB2312"/>
                <w:b/>
                <w:szCs w:val="21"/>
              </w:rPr>
              <w:t>核定的</w:t>
            </w:r>
          </w:p>
          <w:p>
            <w:pPr>
              <w:spacing w:line="280" w:lineRule="exact"/>
              <w:jc w:val="center"/>
              <w:rPr>
                <w:rFonts w:ascii="仿宋_GB2312" w:eastAsia="仿宋_GB2312"/>
                <w:b/>
                <w:szCs w:val="21"/>
              </w:rPr>
            </w:pPr>
            <w:r>
              <w:rPr>
                <w:rFonts w:hint="eastAsia" w:ascii="仿宋_GB2312" w:eastAsia="仿宋_GB2312"/>
                <w:b/>
                <w:szCs w:val="21"/>
              </w:rPr>
              <w:t>排放总量</w:t>
            </w:r>
          </w:p>
          <w:p>
            <w:pPr>
              <w:spacing w:line="280" w:lineRule="exact"/>
              <w:jc w:val="center"/>
              <w:rPr>
                <w:rFonts w:ascii="仿宋_GB2312" w:eastAsia="仿宋_GB2312"/>
                <w:b/>
                <w:szCs w:val="21"/>
              </w:rPr>
            </w:pPr>
            <w:r>
              <w:rPr>
                <w:rFonts w:hint="eastAsia" w:ascii="仿宋_GB2312" w:eastAsia="仿宋_GB2312"/>
                <w:b/>
                <w:szCs w:val="21"/>
              </w:rPr>
              <w:t>（</w:t>
            </w:r>
            <w:r>
              <w:rPr>
                <w:rFonts w:ascii="仿宋_GB2312" w:eastAsia="仿宋_GB2312"/>
                <w:b/>
                <w:szCs w:val="21"/>
              </w:rPr>
              <w:t>Kg/</w:t>
            </w:r>
            <w:r>
              <w:rPr>
                <w:rFonts w:hint="eastAsia" w:ascii="仿宋_GB2312" w:eastAsia="仿宋_GB2312"/>
                <w:b/>
                <w:szCs w:val="21"/>
              </w:rPr>
              <w:t>年）</w:t>
            </w:r>
          </w:p>
        </w:tc>
        <w:tc>
          <w:tcPr>
            <w:tcW w:w="870" w:type="dxa"/>
            <w:gridSpan w:val="2"/>
            <w:vAlign w:val="center"/>
          </w:tcPr>
          <w:p>
            <w:pPr>
              <w:spacing w:line="280" w:lineRule="exact"/>
              <w:ind w:left="108"/>
              <w:jc w:val="center"/>
              <w:rPr>
                <w:rFonts w:ascii="宋体" w:hAnsi="宋体"/>
                <w:sz w:val="20"/>
                <w:szCs w:val="20"/>
              </w:rPr>
            </w:pPr>
          </w:p>
        </w:tc>
        <w:tc>
          <w:tcPr>
            <w:tcW w:w="848" w:type="dxa"/>
            <w:gridSpan w:val="3"/>
            <w:vAlign w:val="center"/>
          </w:tcPr>
          <w:p>
            <w:pPr>
              <w:spacing w:line="280" w:lineRule="exact"/>
              <w:ind w:left="108"/>
              <w:jc w:val="center"/>
              <w:rPr>
                <w:rFonts w:ascii="宋体" w:hAnsi="宋体"/>
                <w:sz w:val="20"/>
                <w:szCs w:val="20"/>
              </w:rPr>
            </w:pPr>
          </w:p>
        </w:tc>
        <w:tc>
          <w:tcPr>
            <w:tcW w:w="926" w:type="dxa"/>
            <w:vAlign w:val="center"/>
          </w:tcPr>
          <w:p>
            <w:pPr>
              <w:spacing w:line="280" w:lineRule="exact"/>
              <w:ind w:left="108"/>
              <w:jc w:val="center"/>
              <w:rPr>
                <w:rFonts w:ascii="宋体" w:hAnsi="宋体"/>
                <w:sz w:val="20"/>
                <w:szCs w:val="20"/>
              </w:rPr>
            </w:pPr>
          </w:p>
        </w:tc>
        <w:tc>
          <w:tcPr>
            <w:tcW w:w="770" w:type="dxa"/>
            <w:gridSpan w:val="2"/>
            <w:vAlign w:val="center"/>
          </w:tcPr>
          <w:p>
            <w:pPr>
              <w:spacing w:line="280" w:lineRule="exact"/>
              <w:ind w:left="108"/>
              <w:jc w:val="center"/>
              <w:rPr>
                <w:rFonts w:ascii="宋体" w:hAnsi="宋体"/>
                <w:sz w:val="20"/>
                <w:szCs w:val="20"/>
              </w:rPr>
            </w:pPr>
          </w:p>
        </w:tc>
        <w:tc>
          <w:tcPr>
            <w:tcW w:w="900" w:type="dxa"/>
            <w:vAlign w:val="center"/>
          </w:tcPr>
          <w:p>
            <w:pPr>
              <w:spacing w:line="280" w:lineRule="exact"/>
              <w:ind w:left="108"/>
              <w:jc w:val="center"/>
              <w:rPr>
                <w:rFonts w:ascii="宋体" w:hAnsi="宋体"/>
                <w:sz w:val="20"/>
                <w:szCs w:val="20"/>
              </w:rPr>
            </w:pPr>
          </w:p>
        </w:tc>
        <w:tc>
          <w:tcPr>
            <w:tcW w:w="720" w:type="dxa"/>
            <w:vAlign w:val="center"/>
          </w:tcPr>
          <w:p>
            <w:pPr>
              <w:spacing w:line="280" w:lineRule="exact"/>
              <w:ind w:left="108"/>
              <w:jc w:val="center"/>
              <w:rPr>
                <w:rFonts w:ascii="宋体" w:hAnsi="宋体"/>
                <w:sz w:val="20"/>
                <w:szCs w:val="20"/>
              </w:rPr>
            </w:pPr>
          </w:p>
        </w:tc>
        <w:tc>
          <w:tcPr>
            <w:tcW w:w="1230" w:type="dxa"/>
            <w:gridSpan w:val="3"/>
            <w:vAlign w:val="center"/>
          </w:tcPr>
          <w:p>
            <w:pPr>
              <w:spacing w:line="280" w:lineRule="exact"/>
              <w:ind w:left="108"/>
              <w:jc w:val="center"/>
              <w:rPr>
                <w:rFonts w:ascii="宋体" w:hAnsi="宋体"/>
                <w:sz w:val="20"/>
                <w:szCs w:val="20"/>
              </w:rPr>
            </w:pPr>
          </w:p>
        </w:tc>
        <w:tc>
          <w:tcPr>
            <w:tcW w:w="1080" w:type="dxa"/>
            <w:gridSpan w:val="2"/>
            <w:vAlign w:val="center"/>
          </w:tcPr>
          <w:p>
            <w:pPr>
              <w:spacing w:line="280" w:lineRule="exact"/>
              <w:ind w:left="108"/>
              <w:jc w:val="center"/>
              <w:rPr>
                <w:rFonts w:ascii="宋体" w:hAnsi="宋体"/>
                <w:sz w:val="20"/>
                <w:szCs w:val="20"/>
              </w:rPr>
            </w:pPr>
          </w:p>
        </w:tc>
        <w:tc>
          <w:tcPr>
            <w:tcW w:w="1553" w:type="dxa"/>
            <w:vAlign w:val="center"/>
          </w:tcPr>
          <w:p>
            <w:pPr>
              <w:spacing w:line="280" w:lineRule="exact"/>
              <w:ind w:left="108"/>
              <w:jc w:val="center"/>
              <w:rPr>
                <w:rFonts w:ascii="仿宋_GB2312" w:eastAsia="仿宋_GB2312"/>
                <w:szCs w:val="21"/>
                <w:highlight w:val="yellow"/>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204" w:type="dxa"/>
            <w:vMerge w:val="restart"/>
            <w:vAlign w:val="center"/>
          </w:tcPr>
          <w:p>
            <w:pPr>
              <w:spacing w:line="320" w:lineRule="exact"/>
              <w:jc w:val="center"/>
              <w:rPr>
                <w:rFonts w:ascii="仿宋_GB2312" w:eastAsia="仿宋_GB2312"/>
                <w:b/>
                <w:szCs w:val="21"/>
              </w:rPr>
            </w:pPr>
            <w:r>
              <w:rPr>
                <w:rFonts w:hint="eastAsia" w:ascii="仿宋_GB2312" w:eastAsia="仿宋_GB2312"/>
                <w:b/>
                <w:szCs w:val="21"/>
              </w:rPr>
              <w:t>排</w:t>
            </w:r>
            <w:r>
              <w:rPr>
                <w:rFonts w:ascii="仿宋_GB2312" w:eastAsia="仿宋_GB2312"/>
                <w:b/>
                <w:szCs w:val="21"/>
              </w:rPr>
              <w:t xml:space="preserve"> </w:t>
            </w:r>
            <w:r>
              <w:rPr>
                <w:rFonts w:hint="eastAsia" w:ascii="仿宋_GB2312" w:eastAsia="仿宋_GB2312"/>
                <w:b/>
                <w:szCs w:val="21"/>
              </w:rPr>
              <w:t>放</w:t>
            </w:r>
            <w:r>
              <w:rPr>
                <w:rFonts w:ascii="仿宋_GB2312" w:eastAsia="仿宋_GB2312"/>
                <w:b/>
                <w:szCs w:val="21"/>
              </w:rPr>
              <w:t xml:space="preserve"> </w:t>
            </w:r>
            <w:r>
              <w:rPr>
                <w:rFonts w:hint="eastAsia" w:ascii="仿宋_GB2312" w:eastAsia="仿宋_GB2312"/>
                <w:b/>
                <w:szCs w:val="21"/>
              </w:rPr>
              <w:t>口</w:t>
            </w:r>
          </w:p>
          <w:p>
            <w:pPr>
              <w:spacing w:line="320" w:lineRule="exact"/>
              <w:jc w:val="center"/>
              <w:rPr>
                <w:rFonts w:ascii="仿宋_GB2312" w:eastAsia="仿宋_GB2312"/>
                <w:b/>
                <w:szCs w:val="21"/>
              </w:rPr>
            </w:pPr>
            <w:r>
              <w:rPr>
                <w:rFonts w:hint="eastAsia" w:ascii="仿宋_GB2312" w:eastAsia="仿宋_GB2312"/>
                <w:b/>
                <w:szCs w:val="21"/>
              </w:rPr>
              <w:t>数量及</w:t>
            </w:r>
          </w:p>
          <w:p>
            <w:pPr>
              <w:spacing w:line="320" w:lineRule="exact"/>
              <w:jc w:val="center"/>
              <w:rPr>
                <w:rFonts w:ascii="仿宋_GB2312" w:eastAsia="仿宋_GB2312"/>
                <w:b/>
                <w:sz w:val="28"/>
                <w:szCs w:val="28"/>
              </w:rPr>
            </w:pPr>
            <w:r>
              <w:rPr>
                <w:rFonts w:hint="eastAsia" w:ascii="仿宋_GB2312" w:eastAsia="仿宋_GB2312"/>
                <w:b/>
                <w:szCs w:val="21"/>
              </w:rPr>
              <w:t>分布情况</w:t>
            </w:r>
          </w:p>
        </w:tc>
        <w:tc>
          <w:tcPr>
            <w:tcW w:w="1194" w:type="dxa"/>
            <w:gridSpan w:val="3"/>
            <w:vAlign w:val="center"/>
          </w:tcPr>
          <w:p>
            <w:pPr>
              <w:jc w:val="left"/>
              <w:rPr>
                <w:rFonts w:ascii="仿宋_GB2312" w:eastAsia="仿宋_GB2312"/>
                <w:b/>
                <w:szCs w:val="21"/>
              </w:rPr>
            </w:pPr>
            <w:r>
              <w:rPr>
                <w:rFonts w:hint="eastAsia" w:ascii="仿宋_GB2312" w:eastAsia="仿宋_GB2312"/>
                <w:b/>
                <w:szCs w:val="21"/>
              </w:rPr>
              <w:t>排放口</w:t>
            </w:r>
            <w:r>
              <w:rPr>
                <w:rFonts w:ascii="仿宋_GB2312" w:eastAsia="仿宋_GB2312"/>
                <w:b/>
                <w:szCs w:val="21"/>
              </w:rPr>
              <w:t>1</w:t>
            </w:r>
          </w:p>
        </w:tc>
        <w:tc>
          <w:tcPr>
            <w:tcW w:w="3120" w:type="dxa"/>
            <w:gridSpan w:val="6"/>
            <w:vAlign w:val="center"/>
          </w:tcPr>
          <w:p>
            <w:pPr>
              <w:ind w:firstLine="102" w:firstLineChars="49"/>
              <w:jc w:val="left"/>
              <w:rPr>
                <w:rFonts w:hint="eastAsia" w:ascii="仿宋_GB2312" w:eastAsia="PMingLiU"/>
                <w:szCs w:val="21"/>
                <w:lang w:eastAsia="zh-TW"/>
              </w:rPr>
            </w:pPr>
            <w:r>
              <w:rPr>
                <w:rFonts w:hint="eastAsia" w:ascii="仿宋_GB2312" w:eastAsia="PMingLiU"/>
                <w:szCs w:val="21"/>
                <w:lang w:eastAsia="zh-TW"/>
              </w:rPr>
              <w:t>工业废水排口</w:t>
            </w:r>
          </w:p>
        </w:tc>
        <w:tc>
          <w:tcPr>
            <w:tcW w:w="1220" w:type="dxa"/>
            <w:gridSpan w:val="2"/>
            <w:vAlign w:val="center"/>
          </w:tcPr>
          <w:p>
            <w:pPr>
              <w:ind w:left="108"/>
              <w:jc w:val="center"/>
              <w:rPr>
                <w:rFonts w:ascii="仿宋_GB2312" w:eastAsia="仿宋_GB2312"/>
                <w:b/>
                <w:szCs w:val="21"/>
              </w:rPr>
            </w:pPr>
            <w:r>
              <w:rPr>
                <w:rFonts w:hint="eastAsia" w:ascii="仿宋_GB2312" w:eastAsia="仿宋_GB2312"/>
                <w:b/>
                <w:szCs w:val="21"/>
              </w:rPr>
              <w:t>排气筒</w:t>
            </w:r>
            <w:r>
              <w:rPr>
                <w:rFonts w:ascii="仿宋_GB2312" w:eastAsia="仿宋_GB2312"/>
                <w:b/>
                <w:szCs w:val="21"/>
              </w:rPr>
              <w:t>1</w:t>
            </w:r>
          </w:p>
        </w:tc>
        <w:tc>
          <w:tcPr>
            <w:tcW w:w="3363" w:type="dxa"/>
            <w:gridSpan w:val="5"/>
            <w:vAlign w:val="center"/>
          </w:tcPr>
          <w:p>
            <w:pPr>
              <w:ind w:left="48"/>
              <w:jc w:val="left"/>
              <w:rPr>
                <w:rFonts w:ascii="仿宋_GB2312" w:eastAsia="仿宋_GB2312"/>
                <w:szCs w:val="21"/>
              </w:rPr>
            </w:pPr>
            <w:r>
              <w:rPr>
                <w:rFonts w:hint="eastAsia" w:ascii="宋体" w:hAnsi="宋体" w:eastAsia="宋体" w:cs="宋体"/>
                <w:szCs w:val="21"/>
                <w:lang w:eastAsia="zh-TW"/>
              </w:rPr>
              <w:t>三车间</w:t>
            </w:r>
            <w:r>
              <w:rPr>
                <w:rFonts w:hint="eastAsia" w:ascii="宋体" w:hAnsi="宋体" w:eastAsia="宋体" w:cs="宋体"/>
                <w:szCs w:val="21"/>
              </w:rPr>
              <w:t>东侧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1204" w:type="dxa"/>
            <w:vMerge w:val="continue"/>
            <w:vAlign w:val="center"/>
          </w:tcPr>
          <w:p>
            <w:pPr>
              <w:ind w:left="108"/>
              <w:rPr>
                <w:rFonts w:ascii="仿宋_GB2312" w:eastAsia="仿宋_GB2312"/>
                <w:b/>
                <w:szCs w:val="21"/>
              </w:rPr>
            </w:pPr>
          </w:p>
        </w:tc>
        <w:tc>
          <w:tcPr>
            <w:tcW w:w="1194" w:type="dxa"/>
            <w:gridSpan w:val="3"/>
            <w:vAlign w:val="center"/>
          </w:tcPr>
          <w:p>
            <w:pPr>
              <w:jc w:val="left"/>
              <w:rPr>
                <w:rFonts w:ascii="仿宋_GB2312" w:eastAsia="仿宋_GB2312"/>
                <w:b/>
                <w:szCs w:val="21"/>
              </w:rPr>
            </w:pPr>
            <w:r>
              <w:rPr>
                <w:rFonts w:hint="eastAsia" w:ascii="仿宋_GB2312" w:eastAsia="仿宋_GB2312"/>
                <w:b/>
                <w:szCs w:val="21"/>
              </w:rPr>
              <w:t>以下空白</w:t>
            </w:r>
          </w:p>
        </w:tc>
        <w:tc>
          <w:tcPr>
            <w:tcW w:w="3120" w:type="dxa"/>
            <w:gridSpan w:val="6"/>
            <w:vAlign w:val="center"/>
          </w:tcPr>
          <w:p>
            <w:pPr>
              <w:ind w:left="48" w:leftChars="23" w:firstLine="102" w:firstLineChars="49"/>
              <w:jc w:val="left"/>
              <w:rPr>
                <w:rFonts w:ascii="仿宋_GB2312" w:eastAsia="仿宋_GB2312"/>
                <w:szCs w:val="21"/>
              </w:rPr>
            </w:pPr>
          </w:p>
        </w:tc>
        <w:tc>
          <w:tcPr>
            <w:tcW w:w="1220" w:type="dxa"/>
            <w:gridSpan w:val="2"/>
            <w:vAlign w:val="center"/>
          </w:tcPr>
          <w:p>
            <w:pPr>
              <w:ind w:left="108"/>
              <w:jc w:val="center"/>
              <w:rPr>
                <w:rFonts w:ascii="仿宋_GB2312" w:eastAsia="仿宋_GB2312"/>
                <w:b/>
                <w:szCs w:val="21"/>
              </w:rPr>
            </w:pPr>
          </w:p>
        </w:tc>
        <w:tc>
          <w:tcPr>
            <w:tcW w:w="3363" w:type="dxa"/>
            <w:gridSpan w:val="5"/>
            <w:vAlign w:val="center"/>
          </w:tcPr>
          <w:p>
            <w:pPr>
              <w:ind w:left="48"/>
              <w:jc w:val="left"/>
              <w:rPr>
                <w:rFonts w:ascii="仿宋_GB2312" w:eastAsia="仿宋_GB2312"/>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1204" w:type="dxa"/>
            <w:vMerge w:val="continue"/>
            <w:vAlign w:val="center"/>
          </w:tcPr>
          <w:p>
            <w:pPr>
              <w:ind w:left="108"/>
              <w:rPr>
                <w:rFonts w:ascii="仿宋_GB2312" w:eastAsia="仿宋_GB2312"/>
                <w:b/>
                <w:szCs w:val="21"/>
              </w:rPr>
            </w:pPr>
          </w:p>
        </w:tc>
        <w:tc>
          <w:tcPr>
            <w:tcW w:w="1194" w:type="dxa"/>
            <w:gridSpan w:val="3"/>
            <w:vAlign w:val="center"/>
          </w:tcPr>
          <w:p>
            <w:pPr>
              <w:jc w:val="left"/>
              <w:rPr>
                <w:rFonts w:ascii="仿宋_GB2312" w:eastAsia="仿宋_GB2312"/>
                <w:b/>
                <w:szCs w:val="21"/>
              </w:rPr>
            </w:pPr>
          </w:p>
        </w:tc>
        <w:tc>
          <w:tcPr>
            <w:tcW w:w="3120" w:type="dxa"/>
            <w:gridSpan w:val="6"/>
            <w:vAlign w:val="center"/>
          </w:tcPr>
          <w:p>
            <w:pPr>
              <w:ind w:firstLine="103" w:firstLineChars="49"/>
              <w:jc w:val="left"/>
              <w:rPr>
                <w:rFonts w:ascii="仿宋_GB2312" w:eastAsia="仿宋_GB2312"/>
                <w:b/>
                <w:szCs w:val="21"/>
              </w:rPr>
            </w:pPr>
          </w:p>
        </w:tc>
        <w:tc>
          <w:tcPr>
            <w:tcW w:w="1220" w:type="dxa"/>
            <w:gridSpan w:val="2"/>
            <w:vAlign w:val="center"/>
          </w:tcPr>
          <w:p>
            <w:pPr>
              <w:ind w:left="108"/>
              <w:jc w:val="center"/>
              <w:rPr>
                <w:rFonts w:ascii="仿宋_GB2312" w:eastAsia="仿宋_GB2312"/>
                <w:b/>
                <w:szCs w:val="21"/>
              </w:rPr>
            </w:pPr>
          </w:p>
        </w:tc>
        <w:tc>
          <w:tcPr>
            <w:tcW w:w="3363" w:type="dxa"/>
            <w:gridSpan w:val="5"/>
            <w:vAlign w:val="center"/>
          </w:tcPr>
          <w:p>
            <w:pPr>
              <w:ind w:left="48"/>
              <w:jc w:val="left"/>
              <w:rPr>
                <w:rFonts w:ascii="仿宋_GB2312" w:eastAsia="仿宋_GB2312"/>
                <w:b/>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0101" w:type="dxa"/>
            <w:gridSpan w:val="17"/>
            <w:vAlign w:val="center"/>
          </w:tcPr>
          <w:p>
            <w:pPr>
              <w:ind w:firstLine="138" w:firstLineChars="49"/>
              <w:rPr>
                <w:rFonts w:ascii="黑体" w:hAnsi="宋体" w:eastAsia="黑体"/>
                <w:b/>
                <w:sz w:val="28"/>
                <w:szCs w:val="28"/>
              </w:rPr>
            </w:pPr>
            <w:r>
              <w:rPr>
                <w:rFonts w:hint="eastAsia" w:ascii="黑体" w:eastAsia="黑体"/>
                <w:b/>
                <w:sz w:val="28"/>
                <w:szCs w:val="28"/>
              </w:rPr>
              <w:t>三、防治污染设施的建设和运行情况：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204" w:type="dxa"/>
            <w:vMerge w:val="restart"/>
            <w:vAlign w:val="center"/>
          </w:tcPr>
          <w:p>
            <w:pPr>
              <w:ind w:left="3"/>
              <w:jc w:val="center"/>
              <w:rPr>
                <w:rFonts w:ascii="仿宋_GB2312" w:eastAsia="仿宋_GB2312"/>
                <w:b/>
                <w:szCs w:val="21"/>
              </w:rPr>
            </w:pPr>
            <w:r>
              <w:rPr>
                <w:rFonts w:hint="eastAsia" w:ascii="仿宋_GB2312" w:eastAsia="仿宋_GB2312"/>
                <w:b/>
                <w:szCs w:val="21"/>
              </w:rPr>
              <w:t>废水处理</w:t>
            </w:r>
          </w:p>
          <w:p>
            <w:pPr>
              <w:ind w:left="3"/>
              <w:jc w:val="center"/>
              <w:rPr>
                <w:rFonts w:ascii="仿宋_GB2312" w:eastAsia="仿宋_GB2312"/>
                <w:b/>
              </w:rPr>
            </w:pPr>
            <w:r>
              <w:rPr>
                <w:rFonts w:hint="eastAsia" w:ascii="仿宋_GB2312" w:eastAsia="仿宋_GB2312"/>
                <w:b/>
                <w:szCs w:val="21"/>
              </w:rPr>
              <w:t>设</w:t>
            </w:r>
            <w:r>
              <w:rPr>
                <w:rFonts w:ascii="仿宋_GB2312" w:eastAsia="仿宋_GB2312"/>
                <w:b/>
                <w:szCs w:val="21"/>
              </w:rPr>
              <w:t xml:space="preserve"> </w:t>
            </w:r>
            <w:r>
              <w:rPr>
                <w:rFonts w:hint="eastAsia" w:ascii="仿宋_GB2312" w:eastAsia="仿宋_GB2312"/>
                <w:b/>
                <w:szCs w:val="21"/>
              </w:rPr>
              <w:t>施</w:t>
            </w:r>
          </w:p>
        </w:tc>
        <w:tc>
          <w:tcPr>
            <w:tcW w:w="1703" w:type="dxa"/>
            <w:gridSpan w:val="4"/>
            <w:vAlign w:val="center"/>
          </w:tcPr>
          <w:p>
            <w:pPr>
              <w:jc w:val="center"/>
              <w:rPr>
                <w:rFonts w:ascii="仿宋_GB2312" w:eastAsia="仿宋_GB2312"/>
                <w:b/>
              </w:rPr>
            </w:pPr>
            <w:r>
              <w:rPr>
                <w:rFonts w:hint="eastAsia" w:ascii="仿宋_GB2312" w:eastAsia="仿宋_GB2312"/>
                <w:b/>
              </w:rPr>
              <w:t>是</w:t>
            </w:r>
            <w:r>
              <w:rPr>
                <w:rFonts w:ascii="仿宋_GB2312" w:eastAsia="仿宋_GB2312"/>
                <w:b/>
              </w:rPr>
              <w:t xml:space="preserve"> </w:t>
            </w:r>
            <w:r>
              <w:rPr>
                <w:rFonts w:hint="eastAsia" w:ascii="仿宋_GB2312" w:eastAsia="仿宋_GB2312"/>
                <w:b/>
              </w:rPr>
              <w:t>否</w:t>
            </w:r>
            <w:r>
              <w:rPr>
                <w:rFonts w:ascii="仿宋_GB2312" w:eastAsia="仿宋_GB2312"/>
                <w:b/>
              </w:rPr>
              <w:t xml:space="preserve"> </w:t>
            </w:r>
            <w:r>
              <w:rPr>
                <w:rFonts w:hint="eastAsia" w:ascii="仿宋_GB2312" w:eastAsia="仿宋_GB2312"/>
                <w:b/>
              </w:rPr>
              <w:t>建</w:t>
            </w:r>
            <w:r>
              <w:rPr>
                <w:rFonts w:ascii="仿宋_GB2312" w:eastAsia="仿宋_GB2312"/>
                <w:b/>
              </w:rPr>
              <w:t xml:space="preserve"> </w:t>
            </w:r>
            <w:r>
              <w:rPr>
                <w:rFonts w:hint="eastAsia" w:ascii="仿宋_GB2312" w:eastAsia="仿宋_GB2312"/>
                <w:b/>
              </w:rPr>
              <w:t>设</w:t>
            </w:r>
          </w:p>
        </w:tc>
        <w:tc>
          <w:tcPr>
            <w:tcW w:w="7194" w:type="dxa"/>
            <w:gridSpan w:val="12"/>
            <w:vAlign w:val="center"/>
          </w:tcPr>
          <w:p>
            <w:pPr>
              <w:ind w:firstLine="102" w:firstLineChars="49"/>
              <w:jc w:val="both"/>
              <w:rPr>
                <w:rFonts w:ascii="仿宋_GB2312" w:eastAsia="仿宋_GB2312"/>
              </w:rPr>
            </w:pPr>
            <w:r>
              <w:rPr>
                <w:rFonts w:hint="eastAsia" w:ascii="宋体" w:hAnsi="宋体" w:eastAsia="宋体" w:cs="宋体"/>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1204" w:type="dxa"/>
            <w:vMerge w:val="continue"/>
            <w:vAlign w:val="center"/>
          </w:tcPr>
          <w:p>
            <w:pPr>
              <w:ind w:left="108"/>
              <w:jc w:val="center"/>
              <w:rPr>
                <w:rFonts w:ascii="仿宋_GB2312" w:eastAsia="仿宋_GB2312"/>
                <w:b/>
                <w:szCs w:val="21"/>
              </w:rPr>
            </w:pPr>
          </w:p>
        </w:tc>
        <w:tc>
          <w:tcPr>
            <w:tcW w:w="1703" w:type="dxa"/>
            <w:gridSpan w:val="4"/>
            <w:vAlign w:val="center"/>
          </w:tcPr>
          <w:p>
            <w:pPr>
              <w:jc w:val="center"/>
              <w:rPr>
                <w:rFonts w:ascii="仿宋_GB2312" w:eastAsia="仿宋_GB2312"/>
                <w:b/>
              </w:rPr>
            </w:pPr>
            <w:r>
              <w:rPr>
                <w:rFonts w:hint="eastAsia" w:ascii="仿宋_GB2312" w:eastAsia="仿宋_GB2312"/>
                <w:b/>
              </w:rPr>
              <w:t>主要处理工艺</w:t>
            </w:r>
          </w:p>
        </w:tc>
        <w:tc>
          <w:tcPr>
            <w:tcW w:w="7194" w:type="dxa"/>
            <w:gridSpan w:val="12"/>
            <w:vAlign w:val="center"/>
          </w:tcPr>
          <w:p>
            <w:pPr>
              <w:jc w:val="both"/>
              <w:rPr>
                <w:rFonts w:hint="eastAsia" w:ascii="仿宋_GB2312" w:eastAsia="PMingLiU"/>
                <w:lang w:eastAsia="zh-TW"/>
              </w:rPr>
            </w:pPr>
            <w:r>
              <w:rPr>
                <w:rFonts w:hint="eastAsia" w:ascii="宋体" w:hAnsi="宋体" w:eastAsia="宋体" w:cs="宋体"/>
                <w:lang w:eastAsia="zh-TW"/>
              </w:rPr>
              <w:t>化学混凝沉淀法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3" w:hRule="atLeast"/>
          <w:jc w:val="center"/>
        </w:trPr>
        <w:tc>
          <w:tcPr>
            <w:tcW w:w="1204" w:type="dxa"/>
            <w:vMerge w:val="continue"/>
            <w:vAlign w:val="center"/>
          </w:tcPr>
          <w:p>
            <w:pPr>
              <w:ind w:left="108"/>
              <w:jc w:val="center"/>
              <w:rPr>
                <w:rFonts w:ascii="仿宋_GB2312" w:eastAsia="仿宋_GB2312"/>
                <w:b/>
                <w:szCs w:val="21"/>
              </w:rPr>
            </w:pPr>
          </w:p>
        </w:tc>
        <w:tc>
          <w:tcPr>
            <w:tcW w:w="1703" w:type="dxa"/>
            <w:gridSpan w:val="4"/>
            <w:vAlign w:val="center"/>
          </w:tcPr>
          <w:p>
            <w:pPr>
              <w:jc w:val="center"/>
              <w:rPr>
                <w:rFonts w:ascii="仿宋_GB2312" w:eastAsia="仿宋_GB2312"/>
                <w:b/>
              </w:rPr>
            </w:pPr>
            <w:r>
              <w:rPr>
                <w:rFonts w:hint="eastAsia" w:ascii="仿宋_GB2312" w:eastAsia="仿宋_GB2312"/>
                <w:b/>
              </w:rPr>
              <w:t>是否正常运行</w:t>
            </w:r>
          </w:p>
        </w:tc>
        <w:tc>
          <w:tcPr>
            <w:tcW w:w="7194" w:type="dxa"/>
            <w:gridSpan w:val="12"/>
            <w:vAlign w:val="center"/>
          </w:tcPr>
          <w:p>
            <w:pPr>
              <w:jc w:val="left"/>
              <w:rPr>
                <w:rFonts w:hint="eastAsia" w:ascii="宋体" w:hAnsi="宋体" w:eastAsia="宋体" w:cs="宋体"/>
                <w:lang w:eastAsia="zh-TW"/>
              </w:rPr>
            </w:pPr>
            <w:r>
              <w:rPr>
                <w:rFonts w:hint="eastAsia" w:ascii="宋体" w:hAnsi="宋体" w:eastAsia="宋体" w:cs="宋体"/>
                <w:lang w:eastAsia="zh-TW"/>
              </w:rPr>
              <w:t>否，该供段目前委外处理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jc w:val="center"/>
        </w:trPr>
        <w:tc>
          <w:tcPr>
            <w:tcW w:w="1204" w:type="dxa"/>
            <w:vMerge w:val="restart"/>
            <w:vAlign w:val="center"/>
          </w:tcPr>
          <w:p>
            <w:pPr>
              <w:ind w:left="3"/>
              <w:jc w:val="center"/>
              <w:rPr>
                <w:rFonts w:ascii="仿宋_GB2312" w:eastAsia="仿宋_GB2312"/>
                <w:b/>
                <w:szCs w:val="21"/>
              </w:rPr>
            </w:pPr>
            <w:r>
              <w:rPr>
                <w:rFonts w:hint="eastAsia" w:ascii="仿宋_GB2312" w:eastAsia="仿宋_GB2312"/>
                <w:b/>
                <w:szCs w:val="21"/>
              </w:rPr>
              <w:t>废气处理</w:t>
            </w:r>
          </w:p>
          <w:p>
            <w:pPr>
              <w:ind w:left="3"/>
              <w:jc w:val="center"/>
              <w:rPr>
                <w:rFonts w:ascii="仿宋_GB2312" w:eastAsia="仿宋_GB2312"/>
                <w:b/>
                <w:szCs w:val="21"/>
              </w:rPr>
            </w:pPr>
            <w:r>
              <w:rPr>
                <w:rFonts w:hint="eastAsia" w:ascii="仿宋_GB2312" w:eastAsia="仿宋_GB2312"/>
                <w:b/>
                <w:szCs w:val="21"/>
              </w:rPr>
              <w:t>设</w:t>
            </w:r>
            <w:r>
              <w:rPr>
                <w:rFonts w:ascii="仿宋_GB2312" w:eastAsia="仿宋_GB2312"/>
                <w:b/>
                <w:szCs w:val="21"/>
              </w:rPr>
              <w:t xml:space="preserve"> </w:t>
            </w:r>
            <w:r>
              <w:rPr>
                <w:rFonts w:hint="eastAsia" w:ascii="仿宋_GB2312" w:eastAsia="仿宋_GB2312"/>
                <w:b/>
                <w:szCs w:val="21"/>
              </w:rPr>
              <w:t>施</w:t>
            </w:r>
          </w:p>
        </w:tc>
        <w:tc>
          <w:tcPr>
            <w:tcW w:w="1703" w:type="dxa"/>
            <w:gridSpan w:val="4"/>
            <w:vAlign w:val="center"/>
          </w:tcPr>
          <w:p>
            <w:pPr>
              <w:jc w:val="center"/>
              <w:rPr>
                <w:rFonts w:ascii="仿宋_GB2312" w:eastAsia="仿宋_GB2312"/>
                <w:b/>
              </w:rPr>
            </w:pPr>
            <w:r>
              <w:rPr>
                <w:rFonts w:hint="eastAsia" w:ascii="仿宋_GB2312" w:eastAsia="仿宋_GB2312"/>
                <w:b/>
              </w:rPr>
              <w:t>是</w:t>
            </w:r>
            <w:r>
              <w:rPr>
                <w:rFonts w:ascii="仿宋_GB2312" w:eastAsia="仿宋_GB2312"/>
                <w:b/>
              </w:rPr>
              <w:t xml:space="preserve"> </w:t>
            </w:r>
            <w:r>
              <w:rPr>
                <w:rFonts w:hint="eastAsia" w:ascii="仿宋_GB2312" w:eastAsia="仿宋_GB2312"/>
                <w:b/>
              </w:rPr>
              <w:t>否</w:t>
            </w:r>
            <w:r>
              <w:rPr>
                <w:rFonts w:ascii="仿宋_GB2312" w:eastAsia="仿宋_GB2312"/>
                <w:b/>
              </w:rPr>
              <w:t xml:space="preserve"> </w:t>
            </w:r>
            <w:r>
              <w:rPr>
                <w:rFonts w:hint="eastAsia" w:ascii="仿宋_GB2312" w:eastAsia="仿宋_GB2312"/>
                <w:b/>
              </w:rPr>
              <w:t>建</w:t>
            </w:r>
            <w:r>
              <w:rPr>
                <w:rFonts w:ascii="仿宋_GB2312" w:eastAsia="仿宋_GB2312"/>
                <w:b/>
              </w:rPr>
              <w:t xml:space="preserve"> </w:t>
            </w:r>
            <w:r>
              <w:rPr>
                <w:rFonts w:hint="eastAsia" w:ascii="仿宋_GB2312" w:eastAsia="仿宋_GB2312"/>
                <w:b/>
              </w:rPr>
              <w:t>设</w:t>
            </w:r>
          </w:p>
        </w:tc>
        <w:tc>
          <w:tcPr>
            <w:tcW w:w="7194" w:type="dxa"/>
            <w:gridSpan w:val="12"/>
            <w:vAlign w:val="center"/>
          </w:tcPr>
          <w:p>
            <w:pPr>
              <w:ind w:firstLine="102" w:firstLineChars="49"/>
              <w:jc w:val="left"/>
              <w:rPr>
                <w:rFonts w:hint="eastAsia" w:ascii="宋体" w:hAnsi="宋体" w:eastAsia="宋体" w:cs="宋体"/>
              </w:rPr>
            </w:pPr>
            <w:r>
              <w:rPr>
                <w:rFonts w:hint="eastAsia" w:ascii="宋体" w:hAnsi="宋体" w:eastAsia="宋体" w:cs="宋体"/>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jc w:val="center"/>
        </w:trPr>
        <w:tc>
          <w:tcPr>
            <w:tcW w:w="1204" w:type="dxa"/>
            <w:vMerge w:val="continue"/>
            <w:vAlign w:val="center"/>
          </w:tcPr>
          <w:p>
            <w:pPr>
              <w:ind w:left="108"/>
              <w:jc w:val="center"/>
              <w:rPr>
                <w:rFonts w:ascii="仿宋_GB2312" w:eastAsia="仿宋_GB2312"/>
                <w:b/>
                <w:szCs w:val="21"/>
              </w:rPr>
            </w:pPr>
          </w:p>
        </w:tc>
        <w:tc>
          <w:tcPr>
            <w:tcW w:w="1703" w:type="dxa"/>
            <w:gridSpan w:val="4"/>
            <w:vAlign w:val="center"/>
          </w:tcPr>
          <w:p>
            <w:pPr>
              <w:jc w:val="center"/>
              <w:rPr>
                <w:rFonts w:ascii="仿宋_GB2312" w:eastAsia="仿宋_GB2312"/>
                <w:b/>
              </w:rPr>
            </w:pPr>
            <w:r>
              <w:rPr>
                <w:rFonts w:hint="eastAsia" w:ascii="仿宋_GB2312" w:eastAsia="仿宋_GB2312"/>
                <w:b/>
              </w:rPr>
              <w:t>主要处理工艺</w:t>
            </w:r>
          </w:p>
        </w:tc>
        <w:tc>
          <w:tcPr>
            <w:tcW w:w="7194" w:type="dxa"/>
            <w:gridSpan w:val="12"/>
            <w:vAlign w:val="center"/>
          </w:tcPr>
          <w:p>
            <w:pPr>
              <w:jc w:val="left"/>
              <w:rPr>
                <w:rFonts w:hint="eastAsia" w:ascii="宋体" w:hAnsi="宋体" w:eastAsia="宋体" w:cs="宋体"/>
              </w:rPr>
            </w:pPr>
            <w:r>
              <w:rPr>
                <w:rFonts w:hint="eastAsia" w:ascii="宋体" w:hAnsi="宋体" w:eastAsia="宋体" w:cs="宋体"/>
              </w:rPr>
              <w:t>碱液吸收法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jc w:val="center"/>
        </w:trPr>
        <w:tc>
          <w:tcPr>
            <w:tcW w:w="1204" w:type="dxa"/>
            <w:vMerge w:val="continue"/>
            <w:vAlign w:val="center"/>
          </w:tcPr>
          <w:p>
            <w:pPr>
              <w:ind w:left="108"/>
              <w:jc w:val="center"/>
              <w:rPr>
                <w:rFonts w:ascii="仿宋_GB2312" w:eastAsia="仿宋_GB2312"/>
                <w:b/>
                <w:szCs w:val="21"/>
              </w:rPr>
            </w:pPr>
          </w:p>
        </w:tc>
        <w:tc>
          <w:tcPr>
            <w:tcW w:w="1703" w:type="dxa"/>
            <w:gridSpan w:val="4"/>
            <w:vAlign w:val="center"/>
          </w:tcPr>
          <w:p>
            <w:pPr>
              <w:jc w:val="center"/>
              <w:rPr>
                <w:rFonts w:ascii="仿宋_GB2312" w:eastAsia="仿宋_GB2312"/>
                <w:b/>
              </w:rPr>
            </w:pPr>
            <w:r>
              <w:rPr>
                <w:rFonts w:hint="eastAsia" w:ascii="仿宋_GB2312" w:eastAsia="仿宋_GB2312"/>
                <w:b/>
              </w:rPr>
              <w:t>是否正常运行</w:t>
            </w:r>
          </w:p>
        </w:tc>
        <w:tc>
          <w:tcPr>
            <w:tcW w:w="7194" w:type="dxa"/>
            <w:gridSpan w:val="12"/>
            <w:vAlign w:val="center"/>
          </w:tcPr>
          <w:p>
            <w:pPr>
              <w:ind w:left="72"/>
              <w:jc w:val="left"/>
              <w:rPr>
                <w:rFonts w:hint="eastAsia" w:ascii="宋体" w:hAnsi="宋体" w:eastAsia="宋体" w:cs="宋体"/>
              </w:rPr>
            </w:pPr>
            <w:r>
              <w:rPr>
                <w:rFonts w:hint="eastAsia" w:ascii="宋体" w:hAnsi="宋体" w:eastAsia="宋体" w:cs="宋体"/>
                <w:lang w:eastAsia="zh-TW"/>
              </w:rPr>
              <w:t>否，该供段目前委外处理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10101" w:type="dxa"/>
            <w:gridSpan w:val="17"/>
            <w:vAlign w:val="center"/>
          </w:tcPr>
          <w:p>
            <w:pPr>
              <w:rPr>
                <w:rFonts w:ascii="黑体" w:eastAsia="黑体"/>
                <w:b/>
                <w:sz w:val="28"/>
                <w:szCs w:val="28"/>
              </w:rPr>
            </w:pPr>
            <w:r>
              <w:rPr>
                <w:rFonts w:hint="eastAsia" w:ascii="黑体" w:eastAsia="黑体"/>
                <w:b/>
                <w:sz w:val="28"/>
                <w:szCs w:val="28"/>
              </w:rPr>
              <w:t>四、建设项目环境影响评价及其他环境保护行政许可情况：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0" w:hRule="atLeast"/>
          <w:jc w:val="center"/>
        </w:trPr>
        <w:tc>
          <w:tcPr>
            <w:tcW w:w="2907" w:type="dxa"/>
            <w:gridSpan w:val="5"/>
            <w:vAlign w:val="center"/>
          </w:tcPr>
          <w:p>
            <w:pPr>
              <w:jc w:val="left"/>
              <w:rPr>
                <w:rFonts w:ascii="仿宋_GB2312" w:eastAsia="仿宋_GB2312"/>
                <w:b/>
              </w:rPr>
            </w:pPr>
            <w:r>
              <w:rPr>
                <w:rFonts w:hint="eastAsia" w:ascii="仿宋_GB2312" w:eastAsia="仿宋_GB2312"/>
                <w:b/>
              </w:rPr>
              <w:t>建设项目是否经过环评审批</w:t>
            </w:r>
          </w:p>
        </w:tc>
        <w:tc>
          <w:tcPr>
            <w:tcW w:w="7194" w:type="dxa"/>
            <w:gridSpan w:val="12"/>
            <w:vAlign w:val="center"/>
          </w:tcPr>
          <w:p>
            <w:pPr>
              <w:jc w:val="left"/>
              <w:rPr>
                <w:rFonts w:ascii="仿宋_GB2312" w:eastAsia="仿宋_GB2312"/>
              </w:rPr>
            </w:pPr>
            <w:r>
              <w:rPr>
                <w:rFonts w:hint="eastAsia" w:ascii="仿宋_GB2312" w:eastAsia="仿宋_GB231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7" w:hRule="atLeast"/>
          <w:jc w:val="center"/>
        </w:trPr>
        <w:tc>
          <w:tcPr>
            <w:tcW w:w="2907" w:type="dxa"/>
            <w:gridSpan w:val="5"/>
            <w:vAlign w:val="center"/>
          </w:tcPr>
          <w:p>
            <w:pPr>
              <w:jc w:val="left"/>
              <w:rPr>
                <w:rFonts w:ascii="仿宋_GB2312" w:eastAsia="仿宋_GB2312"/>
                <w:b/>
              </w:rPr>
            </w:pPr>
            <w:r>
              <w:rPr>
                <w:rFonts w:hint="eastAsia" w:ascii="仿宋_GB2312" w:eastAsia="仿宋_GB2312"/>
                <w:b/>
              </w:rPr>
              <w:t>建设项目是否经过环保验收</w:t>
            </w:r>
          </w:p>
        </w:tc>
        <w:tc>
          <w:tcPr>
            <w:tcW w:w="7194" w:type="dxa"/>
            <w:gridSpan w:val="12"/>
            <w:vAlign w:val="center"/>
          </w:tcPr>
          <w:p>
            <w:pPr>
              <w:jc w:val="left"/>
              <w:rPr>
                <w:rFonts w:ascii="仿宋_GB2312" w:eastAsia="仿宋_GB2312"/>
              </w:rPr>
            </w:pPr>
            <w:r>
              <w:rPr>
                <w:rFonts w:hint="eastAsia" w:ascii="仿宋_GB2312" w:eastAsia="仿宋_GB2312"/>
              </w:rPr>
              <w:t>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6" w:hRule="atLeast"/>
          <w:jc w:val="center"/>
        </w:trPr>
        <w:tc>
          <w:tcPr>
            <w:tcW w:w="2907" w:type="dxa"/>
            <w:gridSpan w:val="5"/>
            <w:vAlign w:val="center"/>
          </w:tcPr>
          <w:p>
            <w:pPr>
              <w:jc w:val="left"/>
              <w:rPr>
                <w:rFonts w:ascii="仿宋_GB2312" w:eastAsia="仿宋_GB2312"/>
                <w:b/>
              </w:rPr>
            </w:pPr>
            <w:r>
              <w:rPr>
                <w:rFonts w:hint="eastAsia" w:ascii="仿宋_GB2312" w:eastAsia="仿宋_GB2312"/>
                <w:b/>
              </w:rPr>
              <w:t>其他环境保护行政许可情况</w:t>
            </w:r>
          </w:p>
        </w:tc>
        <w:tc>
          <w:tcPr>
            <w:tcW w:w="7194" w:type="dxa"/>
            <w:gridSpan w:val="12"/>
            <w:vAlign w:val="center"/>
          </w:tcPr>
          <w:p>
            <w:pPr>
              <w:jc w:val="left"/>
              <w:rPr>
                <w:rFonts w:ascii="仿宋_GB2312" w:eastAsia="仿宋_GB2312"/>
              </w:rPr>
            </w:pPr>
            <w:r>
              <w:rPr>
                <w:rFonts w:hint="eastAsia" w:ascii="仿宋_GB2312" w:eastAsia="仿宋_GB2312"/>
              </w:rPr>
              <w:t>排污许可证（编号：</w:t>
            </w:r>
            <w:r>
              <w:rPr>
                <w:rFonts w:hint="eastAsia" w:ascii="仿宋_GB2312" w:eastAsia="PMingLiU"/>
                <w:lang w:val="en-US" w:eastAsia="zh-TW"/>
              </w:rPr>
              <w:t>913205837494157931001P</w:t>
            </w:r>
            <w:r>
              <w:rPr>
                <w:rFonts w:hint="eastAsia" w:ascii="仿宋_GB2312" w:eastAsia="仿宋_GB2312"/>
              </w:rPr>
              <w:t>）</w:t>
            </w:r>
          </w:p>
          <w:p>
            <w:pPr>
              <w:jc w:val="left"/>
              <w:rPr>
                <w:rFonts w:ascii="仿宋_GB2312" w:eastAsia="仿宋_GB231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8" w:hRule="atLeast"/>
          <w:jc w:val="center"/>
        </w:trPr>
        <w:tc>
          <w:tcPr>
            <w:tcW w:w="10101" w:type="dxa"/>
            <w:gridSpan w:val="17"/>
            <w:vAlign w:val="center"/>
          </w:tcPr>
          <w:p>
            <w:pPr>
              <w:rPr>
                <w:rFonts w:ascii="仿宋_GB2312" w:eastAsia="仿宋_GB2312"/>
                <w:b/>
                <w:sz w:val="28"/>
                <w:szCs w:val="28"/>
              </w:rPr>
            </w:pPr>
            <w:r>
              <w:rPr>
                <w:rFonts w:hint="eastAsia" w:ascii="黑体" w:eastAsia="黑体"/>
                <w:b/>
                <w:sz w:val="28"/>
                <w:szCs w:val="28"/>
              </w:rPr>
              <w:t>五、突发环境事件应急预案：</w:t>
            </w:r>
            <w:r>
              <w:rPr>
                <w:rFonts w:ascii="黑体" w:eastAsia="黑体"/>
                <w:sz w:val="28"/>
                <w:szCs w:val="28"/>
              </w:rPr>
              <w:t xml:space="preserve"> </w:t>
            </w:r>
            <w:r>
              <w:rPr>
                <w:rFonts w:hint="eastAsia" w:ascii="仿宋_GB2312" w:eastAsia="仿宋_GB2312"/>
                <w:sz w:val="28"/>
                <w:szCs w:val="28"/>
              </w:rPr>
              <w:t>（以附件形式上传）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6" w:hRule="atLeast"/>
          <w:jc w:val="center"/>
        </w:trPr>
        <w:tc>
          <w:tcPr>
            <w:tcW w:w="10101" w:type="dxa"/>
            <w:gridSpan w:val="17"/>
            <w:vAlign w:val="center"/>
          </w:tcPr>
          <w:p>
            <w:pPr>
              <w:rPr>
                <w:rFonts w:ascii="黑体" w:eastAsia="黑体"/>
                <w:b/>
                <w:sz w:val="28"/>
                <w:szCs w:val="28"/>
              </w:rPr>
            </w:pPr>
            <w:r>
              <w:rPr>
                <w:rFonts w:hint="eastAsia" w:ascii="黑体" w:eastAsia="黑体"/>
                <w:b/>
                <w:sz w:val="28"/>
                <w:szCs w:val="28"/>
              </w:rPr>
              <w:t>六、其他应当公开的环境信息和情况说明：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82" w:hRule="atLeast"/>
          <w:jc w:val="center"/>
        </w:trPr>
        <w:tc>
          <w:tcPr>
            <w:tcW w:w="10101" w:type="dxa"/>
            <w:gridSpan w:val="17"/>
          </w:tcPr>
          <w:p>
            <w:pPr>
              <w:rPr>
                <w:rFonts w:ascii="仿宋_GB2312" w:eastAsia="仿宋_GB2312"/>
                <w:b/>
              </w:rPr>
            </w:pPr>
            <w:r>
              <w:rPr>
                <w:rFonts w:hint="eastAsia" w:ascii="黑体" w:eastAsia="黑体"/>
                <w:b/>
                <w:sz w:val="28"/>
                <w:szCs w:val="28"/>
              </w:rPr>
              <w:t>备注：</w:t>
            </w:r>
            <w:r>
              <w:rPr>
                <w:rFonts w:hint="eastAsia" w:ascii="仿宋_GB2312" w:eastAsia="仿宋_GB2312"/>
                <w:sz w:val="28"/>
                <w:szCs w:val="28"/>
              </w:rPr>
              <w:t>国家重点监控企业还应公开其自行监测方案（以附件形式上传）</w:t>
            </w:r>
          </w:p>
          <w:p>
            <w:pPr>
              <w:rPr>
                <w:rFonts w:ascii="仿宋_GB2312" w:eastAsia="仿宋_GB2312"/>
                <w:b/>
              </w:rPr>
            </w:pPr>
          </w:p>
        </w:tc>
      </w:tr>
    </w:tbl>
    <w:p>
      <w:pPr>
        <w:jc w:val="left"/>
        <w:rPr>
          <w:rFonts w:ascii="仿宋_GB2312" w:eastAsia="仿宋_GB2312"/>
          <w:b/>
          <w:sz w:val="28"/>
          <w:szCs w:val="28"/>
        </w:rPr>
      </w:pPr>
    </w:p>
    <w:p>
      <w:pPr>
        <w:spacing w:line="360" w:lineRule="exact"/>
        <w:ind w:firstLine="472" w:firstLineChars="196"/>
        <w:jc w:val="left"/>
        <w:rPr>
          <w:rFonts w:ascii="黑体" w:eastAsia="黑体"/>
          <w:b/>
          <w:sz w:val="24"/>
          <w:szCs w:val="24"/>
        </w:rPr>
      </w:pPr>
      <w:r>
        <w:rPr>
          <w:rFonts w:hint="eastAsia" w:ascii="黑体" w:eastAsia="黑体"/>
          <w:b/>
          <w:sz w:val="24"/>
          <w:szCs w:val="24"/>
        </w:rPr>
        <w:t>填报说明：</w:t>
      </w:r>
      <w:r>
        <w:rPr>
          <w:rFonts w:ascii="黑体" w:eastAsia="黑体"/>
          <w:b/>
          <w:sz w:val="24"/>
          <w:szCs w:val="24"/>
        </w:rPr>
        <w:t xml:space="preserve"> </w:t>
      </w:r>
    </w:p>
    <w:p>
      <w:pPr>
        <w:spacing w:line="360" w:lineRule="exact"/>
        <w:ind w:firstLine="458" w:firstLineChars="191"/>
        <w:jc w:val="left"/>
        <w:rPr>
          <w:rFonts w:ascii="仿宋_GB2312" w:eastAsia="仿宋_GB2312"/>
          <w:sz w:val="24"/>
          <w:szCs w:val="24"/>
        </w:rPr>
      </w:pPr>
      <w:r>
        <w:rPr>
          <w:rFonts w:ascii="仿宋_GB2312" w:eastAsia="仿宋_GB2312"/>
          <w:sz w:val="24"/>
          <w:szCs w:val="24"/>
        </w:rPr>
        <w:t xml:space="preserve">1. </w:t>
      </w:r>
      <w:r>
        <w:rPr>
          <w:rFonts w:hint="eastAsia" w:ascii="仿宋_GB2312" w:eastAsia="仿宋_GB2312"/>
          <w:b/>
          <w:sz w:val="24"/>
          <w:szCs w:val="24"/>
        </w:rPr>
        <w:t>“是否情况”填写</w:t>
      </w:r>
      <w:r>
        <w:rPr>
          <w:rFonts w:hint="eastAsia" w:ascii="仿宋_GB2312" w:eastAsia="仿宋_GB2312"/>
          <w:sz w:val="24"/>
          <w:szCs w:val="24"/>
        </w:rPr>
        <w:t>：“</w:t>
      </w:r>
      <w:r>
        <w:rPr>
          <w:rFonts w:ascii="仿宋_GB2312" w:eastAsia="仿宋_GB2312"/>
          <w:sz w:val="24"/>
          <w:szCs w:val="24"/>
        </w:rPr>
        <w:t xml:space="preserve"> </w:t>
      </w:r>
      <w:r>
        <w:rPr>
          <w:rFonts w:hint="eastAsia" w:ascii="仿宋_GB2312" w:eastAsia="仿宋_GB2312"/>
          <w:sz w:val="24"/>
          <w:szCs w:val="24"/>
        </w:rPr>
        <w:t>是</w:t>
      </w:r>
      <w:r>
        <w:rPr>
          <w:rFonts w:ascii="仿宋_GB2312" w:eastAsia="仿宋_GB2312"/>
          <w:sz w:val="24"/>
          <w:szCs w:val="24"/>
        </w:rPr>
        <w:t xml:space="preserve"> </w:t>
      </w:r>
      <w:r>
        <w:rPr>
          <w:rFonts w:hint="eastAsia" w:ascii="仿宋_GB2312" w:eastAsia="仿宋_GB2312"/>
          <w:sz w:val="24"/>
          <w:szCs w:val="24"/>
        </w:rPr>
        <w:t>”或“否”</w:t>
      </w:r>
      <w:r>
        <w:rPr>
          <w:rFonts w:ascii="仿宋_GB2312" w:eastAsia="仿宋_GB2312"/>
          <w:sz w:val="24"/>
          <w:szCs w:val="24"/>
        </w:rPr>
        <w:t xml:space="preserve"> </w:t>
      </w:r>
      <w:r>
        <w:rPr>
          <w:rFonts w:hint="eastAsia" w:ascii="仿宋_GB2312" w:eastAsia="仿宋_GB2312"/>
          <w:sz w:val="24"/>
          <w:szCs w:val="24"/>
        </w:rPr>
        <w:t>；</w:t>
      </w:r>
    </w:p>
    <w:p>
      <w:pPr>
        <w:spacing w:line="360" w:lineRule="exact"/>
        <w:ind w:firstLine="458" w:firstLineChars="191"/>
        <w:jc w:val="left"/>
        <w:rPr>
          <w:rFonts w:ascii="仿宋_GB2312" w:eastAsia="仿宋_GB2312"/>
          <w:sz w:val="24"/>
          <w:szCs w:val="24"/>
        </w:rPr>
      </w:pPr>
      <w:r>
        <w:rPr>
          <w:rFonts w:ascii="仿宋_GB2312" w:eastAsia="仿宋_GB2312"/>
          <w:sz w:val="24"/>
          <w:szCs w:val="24"/>
        </w:rPr>
        <w:t xml:space="preserve">2. </w:t>
      </w:r>
      <w:r>
        <w:rPr>
          <w:rFonts w:hint="eastAsia" w:ascii="仿宋_GB2312" w:eastAsia="仿宋_GB2312"/>
          <w:b/>
          <w:sz w:val="24"/>
          <w:szCs w:val="24"/>
        </w:rPr>
        <w:t>排放方式指：</w:t>
      </w:r>
      <w:r>
        <w:rPr>
          <w:rFonts w:hint="eastAsia" w:ascii="仿宋_GB2312" w:eastAsia="仿宋_GB2312"/>
          <w:sz w:val="24"/>
          <w:szCs w:val="24"/>
        </w:rPr>
        <w:t>排外环境、接污水处理厂、零排放、委托外运等情况；</w:t>
      </w:r>
    </w:p>
    <w:p>
      <w:pPr>
        <w:spacing w:line="360" w:lineRule="exact"/>
        <w:ind w:firstLine="458" w:firstLineChars="191"/>
        <w:jc w:val="left"/>
        <w:rPr>
          <w:rFonts w:ascii="仿宋_GB2312" w:eastAsia="仿宋_GB2312"/>
          <w:sz w:val="24"/>
          <w:szCs w:val="24"/>
        </w:rPr>
      </w:pPr>
      <w:r>
        <w:rPr>
          <w:rFonts w:ascii="仿宋_GB2312" w:eastAsia="仿宋_GB2312"/>
          <w:sz w:val="24"/>
          <w:szCs w:val="24"/>
        </w:rPr>
        <w:t xml:space="preserve">3. </w:t>
      </w:r>
      <w:r>
        <w:rPr>
          <w:rFonts w:hint="eastAsia" w:ascii="仿宋_GB2312" w:eastAsia="仿宋_GB2312"/>
          <w:b/>
          <w:sz w:val="24"/>
          <w:szCs w:val="24"/>
        </w:rPr>
        <w:t>排放总量为：</w:t>
      </w:r>
      <w:r>
        <w:rPr>
          <w:rFonts w:hint="eastAsia" w:ascii="仿宋_GB2312" w:eastAsia="仿宋_GB2312"/>
          <w:sz w:val="24"/>
          <w:szCs w:val="24"/>
        </w:rPr>
        <w:t>上一年度的排放总量；</w:t>
      </w:r>
    </w:p>
    <w:p>
      <w:pPr>
        <w:spacing w:line="360" w:lineRule="exact"/>
        <w:ind w:firstLine="470" w:firstLineChars="196"/>
        <w:jc w:val="left"/>
        <w:rPr>
          <w:rFonts w:ascii="仿宋_GB2312" w:eastAsia="仿宋_GB2312"/>
          <w:sz w:val="24"/>
          <w:szCs w:val="24"/>
        </w:rPr>
      </w:pPr>
      <w:r>
        <w:rPr>
          <w:rFonts w:ascii="仿宋_GB2312" w:eastAsia="仿宋_GB2312"/>
          <w:sz w:val="24"/>
          <w:szCs w:val="24"/>
        </w:rPr>
        <w:t>4.</w:t>
      </w:r>
      <w:r>
        <w:rPr>
          <w:rFonts w:ascii="黑体" w:eastAsia="黑体"/>
          <w:sz w:val="24"/>
          <w:szCs w:val="24"/>
        </w:rPr>
        <w:t xml:space="preserve"> </w:t>
      </w:r>
      <w:r>
        <w:rPr>
          <w:rFonts w:hint="eastAsia" w:ascii="黑体" w:eastAsia="黑体"/>
          <w:b/>
          <w:sz w:val="24"/>
          <w:szCs w:val="24"/>
        </w:rPr>
        <w:t>各重点排污单位</w:t>
      </w:r>
      <w:r>
        <w:rPr>
          <w:rFonts w:hint="eastAsia" w:ascii="仿宋_GB2312" w:eastAsia="仿宋_GB2312"/>
          <w:sz w:val="24"/>
          <w:szCs w:val="24"/>
        </w:rPr>
        <w:t>根据表格内容，生成一个有公网</w:t>
      </w:r>
      <w:r>
        <w:rPr>
          <w:rFonts w:ascii="仿宋_GB2312" w:eastAsia="仿宋_GB2312"/>
          <w:sz w:val="24"/>
          <w:szCs w:val="24"/>
        </w:rPr>
        <w:t>IP</w:t>
      </w:r>
      <w:r>
        <w:rPr>
          <w:rFonts w:hint="eastAsia" w:ascii="仿宋_GB2312" w:eastAsia="仿宋_GB2312"/>
          <w:sz w:val="24"/>
          <w:szCs w:val="24"/>
        </w:rPr>
        <w:t>（可以在</w:t>
      </w:r>
      <w:r>
        <w:rPr>
          <w:rFonts w:ascii="仿宋_GB2312" w:eastAsia="仿宋_GB2312"/>
          <w:sz w:val="24"/>
          <w:szCs w:val="24"/>
        </w:rPr>
        <w:t>INTERNET</w:t>
      </w:r>
      <w:r>
        <w:rPr>
          <w:rFonts w:hint="eastAsia" w:ascii="仿宋_GB2312" w:eastAsia="仿宋_GB2312"/>
          <w:sz w:val="24"/>
          <w:szCs w:val="24"/>
        </w:rPr>
        <w:t>网络上</w:t>
      </w:r>
    </w:p>
    <w:p>
      <w:pPr>
        <w:spacing w:line="360" w:lineRule="exact"/>
        <w:ind w:firstLine="470" w:firstLineChars="196"/>
        <w:jc w:val="left"/>
        <w:rPr>
          <w:rFonts w:ascii="仿宋_GB2312" w:eastAsia="仿宋_GB2312"/>
          <w:sz w:val="24"/>
          <w:szCs w:val="24"/>
        </w:rPr>
      </w:pPr>
      <w:r>
        <w:rPr>
          <w:rFonts w:hint="eastAsia" w:ascii="仿宋_GB2312" w:eastAsia="仿宋_GB2312"/>
          <w:sz w:val="24"/>
          <w:szCs w:val="24"/>
        </w:rPr>
        <w:t>能访问到）的页面地址给辖区环保局，</w:t>
      </w:r>
      <w:r>
        <w:rPr>
          <w:rFonts w:hint="eastAsia" w:ascii="黑体" w:eastAsia="黑体"/>
          <w:b/>
          <w:sz w:val="24"/>
          <w:szCs w:val="24"/>
        </w:rPr>
        <w:t>各地环保局</w:t>
      </w:r>
      <w:r>
        <w:rPr>
          <w:rFonts w:hint="eastAsia" w:ascii="仿宋_GB2312" w:eastAsia="仿宋_GB2312"/>
          <w:sz w:val="24"/>
          <w:szCs w:val="24"/>
        </w:rPr>
        <w:t>负责将表格统一链接到各环保局</w:t>
      </w:r>
    </w:p>
    <w:p>
      <w:pPr>
        <w:spacing w:line="360" w:lineRule="exact"/>
        <w:ind w:firstLine="470" w:firstLineChars="196"/>
        <w:jc w:val="left"/>
        <w:rPr>
          <w:rFonts w:ascii="仿宋_GB2312" w:eastAsia="仿宋_GB2312"/>
          <w:sz w:val="24"/>
          <w:szCs w:val="24"/>
        </w:rPr>
      </w:pPr>
      <w:r>
        <w:rPr>
          <w:rFonts w:hint="eastAsia" w:ascii="仿宋_GB2312" w:eastAsia="仿宋_GB2312"/>
          <w:sz w:val="24"/>
          <w:szCs w:val="24"/>
        </w:rPr>
        <w:t>网站上进行环境信息公开；</w:t>
      </w:r>
    </w:p>
    <w:p>
      <w:pPr>
        <w:spacing w:line="360" w:lineRule="exact"/>
        <w:ind w:firstLine="470" w:firstLineChars="196"/>
        <w:jc w:val="left"/>
        <w:rPr>
          <w:rFonts w:ascii="仿宋_GB2312" w:eastAsia="仿宋_GB2312"/>
          <w:sz w:val="24"/>
          <w:szCs w:val="24"/>
        </w:rPr>
      </w:pPr>
      <w:r>
        <w:rPr>
          <w:rFonts w:ascii="仿宋_GB2312" w:eastAsia="仿宋_GB2312"/>
          <w:sz w:val="24"/>
          <w:szCs w:val="24"/>
        </w:rPr>
        <w:t xml:space="preserve">5. </w:t>
      </w:r>
      <w:r>
        <w:rPr>
          <w:rFonts w:hint="eastAsia" w:ascii="仿宋_GB2312" w:eastAsia="仿宋_GB2312"/>
          <w:sz w:val="24"/>
          <w:szCs w:val="24"/>
        </w:rPr>
        <w:t>各地应公开环境信息的重点排污单位包括本行政区域内的国家重点监控企业</w:t>
      </w:r>
      <w:r>
        <w:rPr>
          <w:rFonts w:ascii="仿宋_GB2312" w:eastAsia="仿宋_GB2312"/>
          <w:sz w:val="24"/>
          <w:szCs w:val="24"/>
        </w:rPr>
        <w:t>,</w:t>
      </w:r>
      <w:r>
        <w:rPr>
          <w:rFonts w:hint="eastAsia" w:ascii="仿宋_GB2312" w:eastAsia="仿宋_GB2312"/>
          <w:sz w:val="24"/>
          <w:szCs w:val="24"/>
        </w:rPr>
        <w:t>国家重点监控企业还应公开其自行监测方案。</w:t>
      </w:r>
    </w:p>
    <w:p>
      <w:pPr>
        <w:spacing w:line="320" w:lineRule="exact"/>
        <w:jc w:val="left"/>
        <w:rPr>
          <w:rFonts w:ascii="仿宋_GB2312" w:eastAsia="仿宋_GB2312"/>
          <w:b/>
          <w:sz w:val="24"/>
          <w:szCs w:val="24"/>
        </w:rPr>
      </w:pPr>
    </w:p>
    <w:sectPr>
      <w:pgSz w:w="11906" w:h="16838"/>
      <w:pgMar w:top="360" w:right="567" w:bottom="567" w:left="56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PMingLiU">
    <w:panose1 w:val="02020500000000000000"/>
    <w:charset w:val="88"/>
    <w:family w:val="auto"/>
    <w:pitch w:val="default"/>
    <w:sig w:usb0="A00002FF" w:usb1="28CFFCFA" w:usb2="00000016" w:usb3="00000000" w:csb0="001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NotTrackMoves/>
  <w:documentProtection w:enforcement="0"/>
  <w:defaultTabStop w:val="420"/>
  <w:drawingGridVerticalSpacing w:val="156"/>
  <w:displayHorizontalDrawingGridEvery w:val="0"/>
  <w:displayVerticalDrawingGridEvery w:val="2"/>
  <w:characterSpacingControl w:val="compressPunctuation"/>
  <w:noLineBreaksAfter w:lang="zh-CN" w:val="$([{£¥·‘“〈《「『【〔〖〝﹙﹛﹝＄（．［｛￡￥"/>
  <w:noLineBreaksBefore w:lang="zh-CN" w:val="!%),.:;&gt;?]}¢¨°·ˇˉ―‖’”…‰′″›℃∶、。〃〉》」』】〕〗〞︶︺︾﹀﹄﹚﹜﹞！＂％＇），．：；？］｀｜｝～￠"/>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mmondata" w:val="eyJoZGlkIjoiMWY2MzE0OGU4ZjUyNGY0MGExMTY3YjIxNGQ2OTBlNTMifQ=="/>
  </w:docVars>
  <w:rsids>
    <w:rsidRoot w:val="00CA6154"/>
    <w:rsid w:val="00010284"/>
    <w:rsid w:val="00011DFB"/>
    <w:rsid w:val="000200AC"/>
    <w:rsid w:val="0002360E"/>
    <w:rsid w:val="00053863"/>
    <w:rsid w:val="00064031"/>
    <w:rsid w:val="000671DA"/>
    <w:rsid w:val="0007626C"/>
    <w:rsid w:val="00076A82"/>
    <w:rsid w:val="000A4E26"/>
    <w:rsid w:val="000B58FD"/>
    <w:rsid w:val="000B7484"/>
    <w:rsid w:val="000D7BE2"/>
    <w:rsid w:val="00112A4E"/>
    <w:rsid w:val="001416DB"/>
    <w:rsid w:val="00166298"/>
    <w:rsid w:val="00172CE5"/>
    <w:rsid w:val="00175D48"/>
    <w:rsid w:val="00196782"/>
    <w:rsid w:val="001A60D0"/>
    <w:rsid w:val="001B0147"/>
    <w:rsid w:val="001B4A7E"/>
    <w:rsid w:val="001C5007"/>
    <w:rsid w:val="001D174D"/>
    <w:rsid w:val="001D3E1B"/>
    <w:rsid w:val="00204C80"/>
    <w:rsid w:val="0020742A"/>
    <w:rsid w:val="002327B9"/>
    <w:rsid w:val="002464AF"/>
    <w:rsid w:val="00255480"/>
    <w:rsid w:val="00257F0E"/>
    <w:rsid w:val="0026622F"/>
    <w:rsid w:val="002753E9"/>
    <w:rsid w:val="00283CA0"/>
    <w:rsid w:val="00292C43"/>
    <w:rsid w:val="002C494C"/>
    <w:rsid w:val="002D1A53"/>
    <w:rsid w:val="002F342E"/>
    <w:rsid w:val="002F34BD"/>
    <w:rsid w:val="002F4A38"/>
    <w:rsid w:val="00313C4B"/>
    <w:rsid w:val="00336F00"/>
    <w:rsid w:val="00355888"/>
    <w:rsid w:val="00395173"/>
    <w:rsid w:val="00395666"/>
    <w:rsid w:val="00395BB1"/>
    <w:rsid w:val="003A2B91"/>
    <w:rsid w:val="003C05E5"/>
    <w:rsid w:val="003D7554"/>
    <w:rsid w:val="004031E2"/>
    <w:rsid w:val="00425367"/>
    <w:rsid w:val="00464055"/>
    <w:rsid w:val="00464872"/>
    <w:rsid w:val="00472B81"/>
    <w:rsid w:val="00491C2D"/>
    <w:rsid w:val="0049201A"/>
    <w:rsid w:val="00492400"/>
    <w:rsid w:val="00492AE0"/>
    <w:rsid w:val="00493E0F"/>
    <w:rsid w:val="004B711A"/>
    <w:rsid w:val="004C5F22"/>
    <w:rsid w:val="004D1BA0"/>
    <w:rsid w:val="004D1FAA"/>
    <w:rsid w:val="004F6BEC"/>
    <w:rsid w:val="004F788C"/>
    <w:rsid w:val="00504078"/>
    <w:rsid w:val="005048A6"/>
    <w:rsid w:val="00530D12"/>
    <w:rsid w:val="0053494F"/>
    <w:rsid w:val="00542AA0"/>
    <w:rsid w:val="00555443"/>
    <w:rsid w:val="00564C17"/>
    <w:rsid w:val="005835F3"/>
    <w:rsid w:val="005A20B4"/>
    <w:rsid w:val="005B55C3"/>
    <w:rsid w:val="005C3DE3"/>
    <w:rsid w:val="005E08CB"/>
    <w:rsid w:val="005E271B"/>
    <w:rsid w:val="005E2AB1"/>
    <w:rsid w:val="006428E3"/>
    <w:rsid w:val="006843F3"/>
    <w:rsid w:val="00696D4F"/>
    <w:rsid w:val="00710774"/>
    <w:rsid w:val="00714876"/>
    <w:rsid w:val="00714E1A"/>
    <w:rsid w:val="007404E3"/>
    <w:rsid w:val="0074222B"/>
    <w:rsid w:val="00783A23"/>
    <w:rsid w:val="007C0D91"/>
    <w:rsid w:val="007E5E7C"/>
    <w:rsid w:val="007E6FDC"/>
    <w:rsid w:val="00802B8B"/>
    <w:rsid w:val="00802E3E"/>
    <w:rsid w:val="00806E5A"/>
    <w:rsid w:val="00826B59"/>
    <w:rsid w:val="00840B4A"/>
    <w:rsid w:val="00854C8E"/>
    <w:rsid w:val="00857E6A"/>
    <w:rsid w:val="00876C45"/>
    <w:rsid w:val="00877A3C"/>
    <w:rsid w:val="0088117D"/>
    <w:rsid w:val="00886B2F"/>
    <w:rsid w:val="008D54EC"/>
    <w:rsid w:val="008E6E09"/>
    <w:rsid w:val="0091091A"/>
    <w:rsid w:val="009315FD"/>
    <w:rsid w:val="00932A5B"/>
    <w:rsid w:val="009563CD"/>
    <w:rsid w:val="0097513B"/>
    <w:rsid w:val="00985AD1"/>
    <w:rsid w:val="00993762"/>
    <w:rsid w:val="009951D0"/>
    <w:rsid w:val="0099667D"/>
    <w:rsid w:val="009B3A1F"/>
    <w:rsid w:val="009E1696"/>
    <w:rsid w:val="00A35791"/>
    <w:rsid w:val="00A41C3A"/>
    <w:rsid w:val="00A458EE"/>
    <w:rsid w:val="00A56CC8"/>
    <w:rsid w:val="00A63993"/>
    <w:rsid w:val="00A7694A"/>
    <w:rsid w:val="00A955BA"/>
    <w:rsid w:val="00AF009C"/>
    <w:rsid w:val="00AF0E99"/>
    <w:rsid w:val="00B02D59"/>
    <w:rsid w:val="00B0325C"/>
    <w:rsid w:val="00B457CB"/>
    <w:rsid w:val="00B54827"/>
    <w:rsid w:val="00B566D4"/>
    <w:rsid w:val="00BB330B"/>
    <w:rsid w:val="00BE0CCC"/>
    <w:rsid w:val="00C161D2"/>
    <w:rsid w:val="00C551C9"/>
    <w:rsid w:val="00C7119F"/>
    <w:rsid w:val="00C77D2B"/>
    <w:rsid w:val="00C92D6C"/>
    <w:rsid w:val="00CA38BF"/>
    <w:rsid w:val="00CA6154"/>
    <w:rsid w:val="00D1703A"/>
    <w:rsid w:val="00D60806"/>
    <w:rsid w:val="00D60B7A"/>
    <w:rsid w:val="00D652BF"/>
    <w:rsid w:val="00DC1FED"/>
    <w:rsid w:val="00E102B2"/>
    <w:rsid w:val="00E1356F"/>
    <w:rsid w:val="00E15843"/>
    <w:rsid w:val="00E33582"/>
    <w:rsid w:val="00E446C1"/>
    <w:rsid w:val="00E540DA"/>
    <w:rsid w:val="00E557B2"/>
    <w:rsid w:val="00EA5764"/>
    <w:rsid w:val="00EE1C42"/>
    <w:rsid w:val="00EE450D"/>
    <w:rsid w:val="00EE4924"/>
    <w:rsid w:val="00EE7520"/>
    <w:rsid w:val="00EF0EE5"/>
    <w:rsid w:val="00F037AA"/>
    <w:rsid w:val="00F10AE4"/>
    <w:rsid w:val="00F32F36"/>
    <w:rsid w:val="00F34296"/>
    <w:rsid w:val="00F43F1B"/>
    <w:rsid w:val="00F44DF8"/>
    <w:rsid w:val="00F533B3"/>
    <w:rsid w:val="00F804AB"/>
    <w:rsid w:val="00FB1C40"/>
    <w:rsid w:val="00FC5078"/>
    <w:rsid w:val="00FE3EE3"/>
    <w:rsid w:val="3E507761"/>
    <w:rsid w:val="48C872CE"/>
    <w:rsid w:val="675C28A6"/>
    <w:rsid w:val="692E32F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ocked="1"/>
    <w:lsdException w:qFormat="1" w:uiPriority="0" w:name="heading 2" w:locked="1"/>
    <w:lsdException w:qFormat="1" w:uiPriority="0" w:name="heading 3" w:locked="1"/>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nhideWhenUsed="0" w:uiPriority="0" w:semiHidden="0" w:name="toc 1" w:locked="1"/>
    <w:lsdException w:unhideWhenUsed="0" w:uiPriority="0" w:semiHidden="0" w:name="toc 2" w:locked="1"/>
    <w:lsdException w:unhideWhenUsed="0" w:uiPriority="0" w:semiHidden="0" w:name="toc 3" w:locked="1"/>
    <w:lsdException w:unhideWhenUsed="0" w:uiPriority="0" w:semiHidden="0" w:name="toc 4" w:locked="1"/>
    <w:lsdException w:unhideWhenUsed="0" w:uiPriority="0" w:semiHidden="0" w:name="toc 5" w:locked="1"/>
    <w:lsdException w:unhideWhenUsed="0" w:uiPriority="0" w:semiHidden="0" w:name="toc 6" w:locked="1"/>
    <w:lsdException w:unhideWhenUsed="0" w:uiPriority="0" w:semiHidden="0" w:name="toc 7" w:locked="1"/>
    <w:lsdException w:unhideWhenUsed="0" w:uiPriority="0" w:semiHidden="0" w:name="toc 8" w:locked="1"/>
    <w:lsdException w:unhideWhenUsed="0" w:uiPriority="0" w:semiHidden="0" w:name="toc 9" w:locked="1"/>
    <w:lsdException w:uiPriority="99" w:name="Normal Indent"/>
    <w:lsdException w:uiPriority="99" w:name="footnote text"/>
    <w:lsdException w:uiPriority="99" w:name="annotation text"/>
    <w:lsdException w:unhideWhenUsed="0" w:uiPriority="99" w:name="header"/>
    <w:lsdException w:unhideWhenUsed="0" w:uiPriority="99"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ocked="1"/>
    <w:lsdException w:qFormat="1" w:unhideWhenUsed="0" w:uiPriority="0" w:semiHidden="0" w:name="Emphasis" w:locked="1"/>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semiHidden/>
    <w:uiPriority w:val="99"/>
    <w:pPr>
      <w:tabs>
        <w:tab w:val="center" w:pos="4153"/>
        <w:tab w:val="right" w:pos="8306"/>
      </w:tabs>
      <w:snapToGrid w:val="0"/>
      <w:jc w:val="left"/>
    </w:pPr>
    <w:rPr>
      <w:sz w:val="18"/>
      <w:szCs w:val="18"/>
    </w:rPr>
  </w:style>
  <w:style w:type="paragraph" w:styleId="3">
    <w:name w:val="header"/>
    <w:basedOn w:val="1"/>
    <w:link w:val="7"/>
    <w:semiHidden/>
    <w:uiPriority w:val="99"/>
    <w:pPr>
      <w:pBdr>
        <w:bottom w:val="single" w:color="auto" w:sz="6" w:space="1"/>
      </w:pBdr>
      <w:tabs>
        <w:tab w:val="center" w:pos="4153"/>
        <w:tab w:val="right" w:pos="8306"/>
      </w:tabs>
      <w:snapToGrid w:val="0"/>
      <w:jc w:val="center"/>
    </w:pPr>
    <w:rPr>
      <w:sz w:val="18"/>
      <w:szCs w:val="18"/>
    </w:rPr>
  </w:style>
  <w:style w:type="table" w:styleId="5">
    <w:name w:val="Table Grid"/>
    <w:basedOn w:val="4"/>
    <w:qFormat/>
    <w:uiPriority w:val="9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页眉 字符"/>
    <w:link w:val="3"/>
    <w:semiHidden/>
    <w:locked/>
    <w:uiPriority w:val="99"/>
    <w:rPr>
      <w:rFonts w:cs="Times New Roman"/>
      <w:sz w:val="18"/>
      <w:szCs w:val="18"/>
    </w:rPr>
  </w:style>
  <w:style w:type="character" w:customStyle="1" w:styleId="8">
    <w:name w:val="页脚 字符"/>
    <w:link w:val="2"/>
    <w:semiHidden/>
    <w:locked/>
    <w:uiPriority w:val="99"/>
    <w:rPr>
      <w:rFonts w:cs="Times New Roman"/>
      <w:sz w:val="18"/>
      <w:szCs w:val="18"/>
    </w:rPr>
  </w:style>
  <w:style w:type="paragraph" w:styleId="9">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2</Pages>
  <Words>689</Words>
  <Characters>791</Characters>
  <Lines>7</Lines>
  <Paragraphs>2</Paragraphs>
  <TotalTime>1</TotalTime>
  <ScaleCrop>false</ScaleCrop>
  <LinksUpToDate>false</LinksUpToDate>
  <CharactersWithSpaces>827</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2015-07-01T01:31:00Z</dcterms:created>
  <dc:creator>沈艺</dc:creator>
  <cp:lastModifiedBy>子豪</cp:lastModifiedBy>
  <cp:lastPrinted>2020-08-03T00:53:00Z</cp:lastPrinted>
  <dcterms:modified xsi:type="dcterms:W3CDTF">2022-07-07T00:48:19Z</dcterms:modified>
  <cp:revision>211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E08EF3C465D04FCF882B7DF3C0F5FC1B</vt:lpwstr>
  </property>
</Properties>
</file>