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color w:val="auto"/>
          <w:sz w:val="30"/>
          <w:szCs w:val="30"/>
        </w:rPr>
        <w:t>青海油田采气一厂涩北气田开发调整方案气举部分-2021年实施项目</w:t>
      </w:r>
      <w:r>
        <w:rPr>
          <w:rFonts w:hint="eastAsia" w:ascii="楷体" w:hAnsi="楷体" w:eastAsia="楷体" w:cs="楷体"/>
          <w:b/>
          <w:bCs/>
          <w:sz w:val="30"/>
          <w:szCs w:val="30"/>
        </w:rPr>
        <w:t>竣工环境保护验收意见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32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2023年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</w:rPr>
        <w:t>月，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中国石油青海油田采气一厂</w:t>
      </w:r>
      <w:r>
        <w:rPr>
          <w:rFonts w:hint="default" w:ascii="Times New Roman" w:hAnsi="Times New Roman" w:eastAsia="宋体" w:cs="Times New Roman"/>
          <w:sz w:val="24"/>
          <w:szCs w:val="24"/>
        </w:rPr>
        <w:t>根据《青海油田采气一厂涩北气田开发调整方案气举部分-2021年实施项目竣工环境保护验收监测报告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》</w:t>
      </w:r>
      <w:r>
        <w:rPr>
          <w:rFonts w:hint="default" w:ascii="Times New Roman" w:hAnsi="Times New Roman" w:eastAsia="宋体" w:cs="Times New Roman"/>
          <w:sz w:val="24"/>
          <w:szCs w:val="24"/>
        </w:rPr>
        <w:t>，并对照《建设项目竣工环境保护验收暂行办法》、建设项目竣工环境保护验收技术规范/指南、项目环境影响评价报告表及批复文件等要求，</w:t>
      </w:r>
      <w:r>
        <w:rPr>
          <w:rFonts w:hint="default" w:ascii="Times New Roman" w:hAnsi="Times New Roman" w:eastAsia="宋体" w:cs="Times New Roman"/>
          <w:sz w:val="24"/>
          <w:szCs w:val="32"/>
        </w:rPr>
        <w:t>严格依照国家有关法律法规、建设项目竣工环境保护设施验收技术规范和指南、本项目环境影响报告</w:t>
      </w:r>
      <w:r>
        <w:rPr>
          <w:rFonts w:hint="default" w:ascii="Times New Roman" w:hAnsi="Times New Roman" w:eastAsia="宋体" w:cs="Times New Roman"/>
          <w:sz w:val="24"/>
          <w:szCs w:val="32"/>
          <w:lang w:eastAsia="zh-CN"/>
        </w:rPr>
        <w:t>表</w:t>
      </w:r>
      <w:r>
        <w:rPr>
          <w:rFonts w:hint="default" w:ascii="Times New Roman" w:hAnsi="Times New Roman" w:eastAsia="宋体" w:cs="Times New Roman"/>
          <w:sz w:val="24"/>
          <w:szCs w:val="32"/>
        </w:rPr>
        <w:t>和审批部门审批决定等要求对本项目进行验收，提出意见如下：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一、工程建设基本情况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建设地点，规模、主要建设内容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项目位于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青海</w:t>
      </w:r>
      <w:r>
        <w:rPr>
          <w:rFonts w:hint="default" w:ascii="Times New Roman" w:hAnsi="Times New Roman" w:eastAsia="宋体" w:cs="Times New Roman"/>
          <w:spacing w:val="-1"/>
          <w:sz w:val="24"/>
          <w:szCs w:val="24"/>
        </w:rPr>
        <w:t>省海西州格尔木市涩北气田</w:t>
      </w:r>
      <w:r>
        <w:rPr>
          <w:rFonts w:hint="default" w:ascii="Times New Roman" w:hAnsi="Times New Roman" w:eastAsia="宋体" w:cs="Times New Roman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本项目实际</w:t>
      </w:r>
      <w:r>
        <w:rPr>
          <w:rFonts w:hint="default" w:ascii="Times New Roman" w:hAnsi="Times New Roman" w:eastAsia="宋体" w:cs="Times New Roman"/>
          <w:color w:val="000000"/>
          <w:spacing w:val="1"/>
          <w:sz w:val="24"/>
          <w:szCs w:val="24"/>
        </w:rPr>
        <w:t>对涩北一号、二号气田及台南气田</w:t>
      </w:r>
      <w:r>
        <w:rPr>
          <w:rFonts w:hint="default" w:ascii="Times New Roman" w:hAnsi="Times New Roman" w:eastAsia="宋体" w:cs="Times New Roman"/>
          <w:color w:val="000000"/>
          <w:spacing w:val="1"/>
          <w:sz w:val="24"/>
          <w:szCs w:val="24"/>
          <w:lang w:val="en-US" w:eastAsia="zh-CN"/>
        </w:rPr>
        <w:t>69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口气举井注气管网及井口改造，新建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了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4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</w:rPr>
        <w:t>座四井式注气阀组和14座八井式注气阀组，配套建设</w:t>
      </w:r>
      <w:r>
        <w:rPr>
          <w:rFonts w:hint="eastAsia" w:ascii="Times New Roman" w:hAnsi="Times New Roman" w:eastAsia="宋体" w:cs="Times New Roman"/>
          <w:color w:val="000000"/>
          <w:spacing w:val="-4"/>
          <w:sz w:val="24"/>
          <w:szCs w:val="24"/>
          <w:lang w:eastAsia="zh-CN"/>
        </w:rPr>
        <w:t>了</w:t>
      </w:r>
      <w:bookmarkStart w:id="0" w:name="_GoBack"/>
      <w:bookmarkEnd w:id="0"/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  <w:lang w:val="en-US" w:eastAsia="zh-CN"/>
        </w:rPr>
        <w:t>53.4</w:t>
      </w:r>
      <w:r>
        <w:rPr>
          <w:rFonts w:hint="default" w:ascii="Times New Roman" w:hAnsi="Times New Roman" w:eastAsia="宋体" w:cs="Times New Roman"/>
          <w:color w:val="000000"/>
          <w:spacing w:val="-3"/>
          <w:sz w:val="24"/>
          <w:szCs w:val="24"/>
        </w:rPr>
        <w:t>k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m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</w:rPr>
        <w:t>注气管线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项目实际总投资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为</w:t>
      </w:r>
      <w:r>
        <w:rPr>
          <w:rFonts w:hint="default" w:ascii="Times New Roman" w:hAnsi="Times New Roman" w:eastAsia="宋体" w:cs="Times New Roman"/>
          <w:spacing w:val="6"/>
          <w:sz w:val="24"/>
          <w:szCs w:val="24"/>
          <w:lang w:val="en-US" w:eastAsia="zh-CN"/>
        </w:rPr>
        <w:t>5344.45</w:t>
      </w:r>
      <w:r>
        <w:rPr>
          <w:rFonts w:hint="default" w:ascii="Times New Roman" w:hAnsi="Times New Roman" w:eastAsia="宋体" w:cs="Times New Roman"/>
          <w:sz w:val="24"/>
          <w:szCs w:val="24"/>
        </w:rPr>
        <w:t>万元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二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建设工程及环保审批过程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①20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20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年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月，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  <w:t>中国石油青海油田采气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  <w:t>厂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委托</w:t>
      </w:r>
      <w:r>
        <w:rPr>
          <w:rFonts w:hint="default" w:ascii="Times New Roman" w:hAnsi="Times New Roman" w:eastAsia="宋体" w:cs="Times New Roman"/>
          <w:color w:val="auto"/>
          <w:sz w:val="24"/>
          <w:lang w:val="en-US" w:eastAsia="zh-CN"/>
        </w:rPr>
        <w:t>葫芦岛赛恩斯环境工程有限公司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编制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了《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青海油田采气一厂涩北气田开发调整方案气举部分-2021年实施项目环境影响报告书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》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②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20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年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月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14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日，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格尔木生态环境局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highlight w:val="none"/>
          <w:lang w:val="en-US" w:eastAsia="zh-CN"/>
        </w:rPr>
        <w:t>格生审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【2022】16号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下发了《关于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青海油田采气一厂涩北气田开发调整方案气举部分-2021年实施项目环境影响报告书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的批复》；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lang w:val="en-US" w:eastAsia="zh-CN"/>
        </w:rPr>
        <w:t>④2022年5月20日，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eastAsia="zh-CN"/>
        </w:rPr>
        <w:t>青海油田采气一厂涩北气田开发调整方案气举部分-2021年实施项目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lang w:val="en-US" w:eastAsia="zh-CN"/>
        </w:rPr>
        <w:t>开工建设，2022年6月30日建设完成；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投资情况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项目环评阶段工程建设总投资预算</w:t>
      </w:r>
      <w:r>
        <w:rPr>
          <w:rFonts w:hint="default" w:ascii="Times New Roman" w:hAnsi="Times New Roman" w:eastAsia="宋体" w:cs="Times New Roman"/>
          <w:spacing w:val="6"/>
          <w:sz w:val="24"/>
          <w:szCs w:val="24"/>
        </w:rPr>
        <w:t>6364.30</w:t>
      </w:r>
      <w:r>
        <w:rPr>
          <w:rFonts w:hint="default" w:ascii="Times New Roman" w:hAnsi="Times New Roman" w:eastAsia="宋体" w:cs="Times New Roman"/>
          <w:spacing w:val="6"/>
          <w:sz w:val="24"/>
          <w:szCs w:val="24"/>
          <w:lang w:val="en-US" w:eastAsia="zh-CN"/>
        </w:rPr>
        <w:t>万</w:t>
      </w:r>
      <w:r>
        <w:rPr>
          <w:rFonts w:hint="default" w:ascii="Times New Roman" w:hAnsi="Times New Roman" w:eastAsia="宋体" w:cs="Times New Roman"/>
          <w:sz w:val="24"/>
          <w:szCs w:val="24"/>
        </w:rPr>
        <w:t>元，环保投资估算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440.10</w:t>
      </w:r>
      <w:r>
        <w:rPr>
          <w:rFonts w:hint="default" w:ascii="Times New Roman" w:hAnsi="Times New Roman" w:eastAsia="宋体" w:cs="Times New Roman"/>
          <w:sz w:val="24"/>
          <w:szCs w:val="24"/>
        </w:rPr>
        <w:t>万元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占工程建设总投资的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6.9</w:t>
      </w:r>
      <w:r>
        <w:rPr>
          <w:rFonts w:hint="default" w:ascii="Times New Roman" w:hAnsi="Times New Roman" w:eastAsia="宋体" w:cs="Times New Roman"/>
          <w:sz w:val="24"/>
          <w:szCs w:val="24"/>
        </w:rPr>
        <w:t>%。项目实际总投资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为</w:t>
      </w:r>
      <w:r>
        <w:rPr>
          <w:rFonts w:hint="default" w:ascii="Times New Roman" w:hAnsi="Times New Roman" w:eastAsia="宋体" w:cs="Times New Roman"/>
          <w:spacing w:val="6"/>
          <w:sz w:val="24"/>
          <w:szCs w:val="24"/>
          <w:lang w:val="en-US" w:eastAsia="zh-CN"/>
        </w:rPr>
        <w:t>5344.45</w:t>
      </w:r>
      <w:r>
        <w:rPr>
          <w:rFonts w:hint="default" w:ascii="Times New Roman" w:hAnsi="Times New Roman" w:eastAsia="宋体" w:cs="Times New Roman"/>
          <w:sz w:val="24"/>
          <w:szCs w:val="24"/>
        </w:rPr>
        <w:t>万元，其中环保投资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445.70</w:t>
      </w:r>
      <w:r>
        <w:rPr>
          <w:rFonts w:hint="default" w:ascii="Times New Roman" w:hAnsi="Times New Roman" w:eastAsia="宋体" w:cs="Times New Roman"/>
          <w:sz w:val="24"/>
          <w:szCs w:val="24"/>
        </w:rPr>
        <w:t>万元，占总投资的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sz w:val="24"/>
          <w:szCs w:val="24"/>
        </w:rPr>
        <w:t>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验收范围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1、项目施工期、运营期各项工程措施和管理措施落实情况，是否发生环境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扰民、是否存在环境遗留问题：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2、项目运营期各项环保措施落实情况，是否达到环评即批复要求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二、工程变动情况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本项目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设计</w:t>
      </w:r>
      <w:r>
        <w:rPr>
          <w:rFonts w:hint="default" w:ascii="Times New Roman" w:hAnsi="Times New Roman" w:eastAsia="宋体" w:cs="Times New Roman"/>
          <w:sz w:val="24"/>
          <w:szCs w:val="24"/>
        </w:rPr>
        <w:t>对涩北一号、二号气田及台南气田99口气举井注气管网及井口改造，新建4座四井式注气阀组和14座八井式注气阀组，配套建设82.75km注气管线。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在实际建设中，</w:t>
      </w:r>
      <w:r>
        <w:rPr>
          <w:rFonts w:hint="default" w:ascii="Times New Roman" w:hAnsi="Times New Roman" w:eastAsia="宋体" w:cs="Times New Roman"/>
          <w:color w:val="000000"/>
          <w:spacing w:val="1"/>
          <w:sz w:val="24"/>
          <w:szCs w:val="24"/>
        </w:rPr>
        <w:t>对涩北一号、二号气田及台南气田</w:t>
      </w:r>
      <w:r>
        <w:rPr>
          <w:rFonts w:hint="default" w:ascii="Times New Roman" w:hAnsi="Times New Roman" w:eastAsia="宋体" w:cs="Times New Roman"/>
          <w:color w:val="000000"/>
          <w:spacing w:val="1"/>
          <w:sz w:val="24"/>
          <w:szCs w:val="24"/>
          <w:lang w:val="en-US" w:eastAsia="zh-CN"/>
        </w:rPr>
        <w:t>69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口气举井注气管网及井口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进行了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改造，新建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eastAsia="zh-CN"/>
        </w:rPr>
        <w:t>了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4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</w:rPr>
        <w:t>座四井式注气阀组和14座八井式注气阀组，配套建设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  <w:lang w:eastAsia="zh-CN"/>
        </w:rPr>
        <w:t>了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  <w:lang w:val="en-US" w:eastAsia="zh-CN"/>
        </w:rPr>
        <w:t>53.4</w:t>
      </w:r>
      <w:r>
        <w:rPr>
          <w:rFonts w:hint="default" w:ascii="Times New Roman" w:hAnsi="Times New Roman" w:eastAsia="宋体" w:cs="Times New Roman"/>
          <w:color w:val="000000"/>
          <w:spacing w:val="-3"/>
          <w:sz w:val="24"/>
          <w:szCs w:val="24"/>
        </w:rPr>
        <w:t>k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m</w:t>
      </w:r>
      <w:r>
        <w:rPr>
          <w:rFonts w:hint="default" w:ascii="Times New Roman" w:hAnsi="Times New Roman" w:eastAsia="宋体" w:cs="Times New Roman"/>
          <w:color w:val="000000"/>
          <w:spacing w:val="-4"/>
          <w:sz w:val="24"/>
          <w:szCs w:val="24"/>
        </w:rPr>
        <w:t>注气管线。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三、环境保护设施建设情况及效果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废气污染防治措施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480" w:firstLineChars="200"/>
        <w:textAlignment w:val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运营期为持续的长期影响，污染源为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各站场无组织挥发的烃类气体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，无组织挥发烃类挥发量相对较小且挥发较快。</w:t>
      </w:r>
      <w:r>
        <w:rPr>
          <w:rFonts w:hint="default" w:ascii="Times New Roman" w:hAnsi="Times New Roman" w:eastAsia="宋体" w:cs="Times New Roman"/>
          <w:spacing w:val="-3"/>
          <w:sz w:val="24"/>
          <w:szCs w:val="24"/>
          <w:lang w:val="en-US" w:eastAsia="zh-CN"/>
        </w:rPr>
        <w:t>通过</w:t>
      </w:r>
      <w:r>
        <w:rPr>
          <w:rFonts w:hint="default" w:ascii="Times New Roman" w:hAnsi="Times New Roman" w:eastAsia="宋体" w:cs="Times New Roman"/>
          <w:spacing w:val="-3"/>
          <w:sz w:val="24"/>
          <w:szCs w:val="24"/>
        </w:rPr>
        <w:t>气田开发采用密闭流程，加强</w:t>
      </w:r>
      <w:r>
        <w:rPr>
          <w:rFonts w:hint="default" w:ascii="Times New Roman" w:hAnsi="Times New Roman" w:eastAsia="宋体" w:cs="Times New Roman"/>
          <w:spacing w:val="-3"/>
          <w:sz w:val="24"/>
          <w:szCs w:val="24"/>
          <w:lang w:eastAsia="zh-CN"/>
        </w:rPr>
        <w:t>了</w:t>
      </w:r>
      <w:r>
        <w:rPr>
          <w:rFonts w:hint="default" w:ascii="Times New Roman" w:hAnsi="Times New Roman" w:eastAsia="宋体" w:cs="Times New Roman"/>
          <w:spacing w:val="-3"/>
          <w:sz w:val="24"/>
          <w:szCs w:val="24"/>
        </w:rPr>
        <w:t>采气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井</w:t>
      </w:r>
      <w:r>
        <w:rPr>
          <w:rFonts w:hint="default" w:ascii="Times New Roman" w:hAnsi="Times New Roman" w:eastAsia="宋体" w:cs="Times New Roman"/>
          <w:spacing w:val="-3"/>
          <w:sz w:val="24"/>
          <w:szCs w:val="24"/>
        </w:rPr>
        <w:t>密封系统，采气井进站管线设置电动安全紧急切断阀、调节阀；集输过程中，</w:t>
      </w:r>
      <w:r>
        <w:rPr>
          <w:rFonts w:hint="default" w:ascii="Times New Roman" w:hAnsi="Times New Roman" w:eastAsia="宋体" w:cs="Times New Roman"/>
          <w:spacing w:val="-1"/>
          <w:sz w:val="24"/>
          <w:szCs w:val="24"/>
        </w:rPr>
        <w:t>集</w:t>
      </w:r>
      <w:r>
        <w:rPr>
          <w:rFonts w:hint="default" w:ascii="Times New Roman" w:hAnsi="Times New Roman" w:eastAsia="宋体" w:cs="Times New Roman"/>
          <w:sz w:val="24"/>
          <w:szCs w:val="24"/>
        </w:rPr>
        <w:t>气</w:t>
      </w:r>
      <w:r>
        <w:rPr>
          <w:rFonts w:hint="default" w:ascii="Times New Roman" w:hAnsi="Times New Roman" w:eastAsia="宋体" w:cs="Times New Roman"/>
          <w:spacing w:val="1"/>
          <w:sz w:val="24"/>
          <w:szCs w:val="24"/>
        </w:rPr>
        <w:t>站出口处设置</w:t>
      </w:r>
      <w:r>
        <w:rPr>
          <w:rFonts w:hint="default" w:ascii="Times New Roman" w:hAnsi="Times New Roman" w:eastAsia="宋体" w:cs="Times New Roman"/>
          <w:spacing w:val="1"/>
          <w:sz w:val="24"/>
          <w:szCs w:val="24"/>
          <w:lang w:eastAsia="zh-CN"/>
        </w:rPr>
        <w:t>了</w:t>
      </w:r>
      <w:r>
        <w:rPr>
          <w:rFonts w:hint="default" w:ascii="Times New Roman" w:hAnsi="Times New Roman" w:eastAsia="宋体" w:cs="Times New Roman"/>
          <w:spacing w:val="1"/>
          <w:sz w:val="24"/>
          <w:szCs w:val="24"/>
        </w:rPr>
        <w:t>紧急切断电动</w:t>
      </w:r>
      <w:r>
        <w:rPr>
          <w:rFonts w:hint="default" w:ascii="Times New Roman" w:hAnsi="Times New Roman" w:eastAsia="宋体" w:cs="Times New Roman"/>
          <w:sz w:val="24"/>
          <w:szCs w:val="24"/>
        </w:rPr>
        <w:t>球阀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等措施，根据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对项目区的废气的检测结果可知：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厂界无组织排放满足</w:t>
      </w:r>
      <w:r>
        <w:rPr>
          <w:rFonts w:hint="default" w:ascii="Times New Roman" w:hAnsi="Times New Roman" w:eastAsia="宋体" w:cs="Times New Roman"/>
          <w:color w:val="auto"/>
          <w:spacing w:val="16"/>
          <w:sz w:val="24"/>
          <w:szCs w:val="24"/>
        </w:rPr>
        <w:t>《</w:t>
      </w:r>
      <w:r>
        <w:rPr>
          <w:rFonts w:hint="default" w:ascii="Times New Roman" w:hAnsi="Times New Roman" w:eastAsia="宋体" w:cs="Times New Roman"/>
          <w:color w:val="auto"/>
          <w:spacing w:val="12"/>
          <w:sz w:val="24"/>
          <w:szCs w:val="24"/>
        </w:rPr>
        <w:t>陆上石油天然气开采工业大气污染</w:t>
      </w:r>
      <w:r>
        <w:rPr>
          <w:rFonts w:hint="default" w:ascii="Times New Roman" w:hAnsi="Times New Roman" w:eastAsia="宋体" w:cs="Times New Roman"/>
          <w:color w:val="auto"/>
          <w:spacing w:val="11"/>
          <w:sz w:val="24"/>
          <w:szCs w:val="24"/>
        </w:rPr>
        <w:t>物排放标准》(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GB</w:t>
      </w:r>
      <w:r>
        <w:rPr>
          <w:rFonts w:hint="default" w:ascii="Times New Roman" w:hAnsi="Times New Roman" w:eastAsia="宋体" w:cs="Times New Roman"/>
          <w:color w:val="auto"/>
          <w:spacing w:val="11"/>
          <w:sz w:val="24"/>
          <w:szCs w:val="24"/>
        </w:rPr>
        <w:t>39728—2020)标准</w:t>
      </w:r>
      <w:r>
        <w:rPr>
          <w:rFonts w:hint="default" w:ascii="Times New Roman" w:hAnsi="Times New Roman" w:eastAsia="宋体" w:cs="Times New Roman"/>
          <w:color w:val="auto"/>
          <w:spacing w:val="-5"/>
          <w:sz w:val="24"/>
          <w:szCs w:val="24"/>
        </w:rPr>
        <w:t>限制要求</w:t>
      </w:r>
      <w:r>
        <w:rPr>
          <w:rFonts w:hint="default" w:ascii="Times New Roman" w:hAnsi="Times New Roman" w:eastAsia="宋体" w:cs="Times New Roman"/>
          <w:color w:val="auto"/>
          <w:spacing w:val="-5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二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废水污染防治措施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468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pacing w:val="-3"/>
          <w:sz w:val="24"/>
          <w:szCs w:val="24"/>
        </w:rPr>
        <w:t>本项目建成后，不新增劳动定员，无生活污水排放，因此，水污染物主要来自</w:t>
      </w:r>
      <w:r>
        <w:rPr>
          <w:rFonts w:hint="default" w:ascii="Times New Roman" w:hAnsi="Times New Roman" w:eastAsia="宋体" w:cs="Times New Roman"/>
          <w:spacing w:val="-4"/>
          <w:sz w:val="24"/>
          <w:szCs w:val="24"/>
        </w:rPr>
        <w:t>集气脱</w:t>
      </w:r>
      <w:r>
        <w:rPr>
          <w:rFonts w:hint="default" w:ascii="Times New Roman" w:hAnsi="Times New Roman" w:eastAsia="宋体" w:cs="Times New Roman"/>
          <w:spacing w:val="-3"/>
          <w:sz w:val="24"/>
          <w:szCs w:val="24"/>
        </w:rPr>
        <w:t>水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站脱水系统排出的采气废水。</w:t>
      </w:r>
      <w:r>
        <w:rPr>
          <w:rFonts w:hint="default" w:ascii="Times New Roman" w:hAnsi="Times New Roman" w:eastAsia="宋体" w:cs="Times New Roman"/>
          <w:sz w:val="24"/>
          <w:szCs w:val="24"/>
        </w:rPr>
        <w:t>产生的采气废水分别进入对应的集气站之后，经过气液分离，随现有排水管网进入每个集气站站外旁边已修建的收集池之后，部分抽运至实验站处理达标后回注地层，部分晒盐，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没有外排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经现场调查，运营期产生的废水已全部妥善处置，现场未发现废水漫流的现象，对周围环境影响较小。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噪声污染防治措施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本项目运营期噪声污染源</w:t>
      </w:r>
      <w:r>
        <w:rPr>
          <w:rFonts w:hint="default" w:ascii="Times New Roman" w:hAnsi="Times New Roman" w:eastAsia="宋体" w:cs="Times New Roman"/>
          <w:spacing w:val="-6"/>
          <w:sz w:val="24"/>
          <w:szCs w:val="24"/>
        </w:rPr>
        <w:t>主要集中在气举站</w:t>
      </w:r>
      <w:r>
        <w:rPr>
          <w:rFonts w:hint="default" w:ascii="Times New Roman" w:hAnsi="Times New Roman" w:eastAsia="宋体" w:cs="Times New Roman"/>
          <w:spacing w:val="-6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pacing w:val="-6"/>
          <w:sz w:val="24"/>
          <w:szCs w:val="24"/>
        </w:rPr>
        <w:t>主要为压缩机、分离器</w:t>
      </w:r>
      <w:r>
        <w:rPr>
          <w:rFonts w:hint="default" w:ascii="Times New Roman" w:hAnsi="Times New Roman" w:eastAsia="宋体" w:cs="Times New Roman"/>
          <w:spacing w:val="-6"/>
          <w:sz w:val="24"/>
          <w:szCs w:val="24"/>
          <w:lang w:val="en-US" w:eastAsia="zh-CN"/>
        </w:rPr>
        <w:t>等产生的噪声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。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经现场调查，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因项目区周边无任何声环境敏感目标分布，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通过距离衰减后可有效地控制噪声强度。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根据海西中科生态环境监测有限公司2023年7月5日、2023年7月6日对项目区噪声的监测结果表明：本项目厂界环境噪声昼间最大值为54dB（A），夜间最大值为50dB（A），满足《工业企业厂界环境噪声排放标准》（GB12348-2008）中3类标准限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</w:rPr>
        <w:t>固废污染防治措施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484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pacing w:val="1"/>
          <w:sz w:val="24"/>
          <w:szCs w:val="24"/>
        </w:rPr>
        <w:t>本项目运营期固体废弃物主要是清</w:t>
      </w:r>
      <w:r>
        <w:rPr>
          <w:rFonts w:hint="default" w:ascii="Times New Roman" w:hAnsi="Times New Roman" w:eastAsia="宋体" w:cs="Times New Roman"/>
          <w:sz w:val="24"/>
          <w:szCs w:val="24"/>
        </w:rPr>
        <w:t>管作业、站场设备检修产生的泥沙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收集池</w:t>
      </w:r>
      <w:r>
        <w:rPr>
          <w:rFonts w:hint="default" w:ascii="Times New Roman" w:hAnsi="Times New Roman" w:eastAsia="宋体" w:cs="Times New Roman"/>
          <w:spacing w:val="-8"/>
          <w:sz w:val="24"/>
          <w:szCs w:val="24"/>
        </w:rPr>
        <w:t>内</w:t>
      </w:r>
      <w:r>
        <w:rPr>
          <w:rFonts w:hint="default" w:ascii="Times New Roman" w:hAnsi="Times New Roman" w:eastAsia="宋体" w:cs="Times New Roman"/>
          <w:spacing w:val="-4"/>
          <w:sz w:val="24"/>
          <w:szCs w:val="24"/>
        </w:rPr>
        <w:t>的污泥</w:t>
      </w:r>
      <w:r>
        <w:rPr>
          <w:rFonts w:hint="default" w:ascii="Times New Roman" w:hAnsi="Times New Roman" w:eastAsia="宋体" w:cs="Times New Roman"/>
          <w:spacing w:val="-4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spacing w:val="-4"/>
          <w:sz w:val="24"/>
          <w:szCs w:val="24"/>
        </w:rPr>
        <w:t>均为一般工业固体废物。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清管作业、站场设备新增泥沙产生量约为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  <w:lang w:val="en-US" w:eastAsia="zh-CN"/>
        </w:rPr>
        <w:t>1t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/</w:t>
      </w:r>
      <w:r>
        <w:rPr>
          <w:rFonts w:hint="default" w:ascii="Times New Roman" w:hAnsi="Times New Roman" w:eastAsia="宋体" w:cs="Times New Roman"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收集池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内</w:t>
      </w:r>
      <w:r>
        <w:rPr>
          <w:rFonts w:hint="default" w:ascii="Times New Roman" w:hAnsi="Times New Roman" w:eastAsia="宋体" w:cs="Times New Roman"/>
          <w:sz w:val="24"/>
          <w:szCs w:val="24"/>
        </w:rPr>
        <w:t>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新增</w:t>
      </w:r>
      <w:r>
        <w:rPr>
          <w:rFonts w:hint="default" w:ascii="Times New Roman" w:hAnsi="Times New Roman" w:eastAsia="宋体" w:cs="Times New Roman"/>
          <w:sz w:val="24"/>
          <w:szCs w:val="24"/>
        </w:rPr>
        <w:t>污泥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量</w:t>
      </w:r>
      <w:r>
        <w:rPr>
          <w:rFonts w:hint="default" w:ascii="Times New Roman" w:hAnsi="Times New Roman" w:eastAsia="宋体" w:cs="Times New Roman"/>
          <w:spacing w:val="-18"/>
          <w:sz w:val="24"/>
          <w:szCs w:val="24"/>
        </w:rPr>
        <w:t>为</w:t>
      </w:r>
      <w:r>
        <w:rPr>
          <w:rFonts w:hint="default" w:ascii="Times New Roman" w:hAnsi="Times New Roman" w:eastAsia="宋体" w:cs="Times New Roman"/>
          <w:spacing w:val="-9"/>
          <w:sz w:val="24"/>
          <w:szCs w:val="24"/>
          <w:lang w:val="en-US" w:eastAsia="zh-CN"/>
        </w:rPr>
        <w:t>0.9</w:t>
      </w:r>
      <w:r>
        <w:rPr>
          <w:rFonts w:hint="default" w:ascii="Times New Roman" w:hAnsi="Times New Roman" w:eastAsia="宋体" w:cs="Times New Roman"/>
          <w:spacing w:val="-9"/>
          <w:sz w:val="24"/>
          <w:szCs w:val="24"/>
        </w:rPr>
        <w:t>t/a，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产生的泥沙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  <w:lang w:val="en-US" w:eastAsia="zh-CN"/>
        </w:rPr>
        <w:t>和污泥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统一收集就近的空旷地段挖个坑，做好防渗措施后进行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  <w:lang w:val="en-US" w:eastAsia="zh-CN"/>
        </w:rPr>
        <w:t>了</w:t>
      </w:r>
      <w:r>
        <w:rPr>
          <w:rFonts w:hint="default" w:ascii="Times New Roman" w:hAnsi="Times New Roman" w:eastAsia="宋体" w:cs="Times New Roman"/>
          <w:spacing w:val="-2"/>
          <w:sz w:val="24"/>
          <w:szCs w:val="24"/>
        </w:rPr>
        <w:t>填埋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476" w:firstLineChars="200"/>
        <w:textAlignment w:val="auto"/>
        <w:rPr>
          <w:rFonts w:hint="default" w:ascii="Times New Roman" w:hAnsi="Times New Roman" w:eastAsia="宋体" w:cs="Times New Roman"/>
          <w:spacing w:val="-9"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-1"/>
          <w:sz w:val="24"/>
          <w:szCs w:val="24"/>
          <w:lang w:val="en-US" w:eastAsia="zh-CN"/>
        </w:rPr>
        <w:t>经现场调查，</w:t>
      </w:r>
      <w:r>
        <w:rPr>
          <w:rFonts w:hint="default" w:ascii="Times New Roman" w:hAnsi="Times New Roman" w:eastAsia="宋体" w:cs="Times New Roman"/>
          <w:spacing w:val="1"/>
          <w:sz w:val="24"/>
          <w:szCs w:val="24"/>
        </w:rPr>
        <w:t>本项目运营期产生</w:t>
      </w:r>
      <w:r>
        <w:rPr>
          <w:rFonts w:hint="default" w:ascii="Times New Roman" w:hAnsi="Times New Roman" w:eastAsia="宋体" w:cs="Times New Roman"/>
          <w:sz w:val="24"/>
          <w:szCs w:val="24"/>
        </w:rPr>
        <w:t>的固体废弃物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均已妥善处置</w:t>
      </w:r>
      <w:r>
        <w:rPr>
          <w:rFonts w:hint="default" w:ascii="Times New Roman" w:hAnsi="Times New Roman" w:eastAsia="宋体" w:cs="Times New Roman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现场未发现固废乱堆现象，</w:t>
      </w:r>
      <w:r>
        <w:rPr>
          <w:rFonts w:hint="default" w:ascii="Times New Roman" w:hAnsi="Times New Roman" w:eastAsia="宋体" w:cs="Times New Roman"/>
          <w:sz w:val="24"/>
          <w:szCs w:val="24"/>
        </w:rPr>
        <w:t>对周围环境影响</w:t>
      </w:r>
      <w:r>
        <w:rPr>
          <w:rFonts w:hint="default" w:ascii="Times New Roman" w:hAnsi="Times New Roman" w:eastAsia="宋体" w:cs="Times New Roman"/>
          <w:spacing w:val="-11"/>
          <w:sz w:val="24"/>
          <w:szCs w:val="24"/>
        </w:rPr>
        <w:t>较</w:t>
      </w:r>
      <w:r>
        <w:rPr>
          <w:rFonts w:hint="default" w:ascii="Times New Roman" w:hAnsi="Times New Roman" w:eastAsia="宋体" w:cs="Times New Roman"/>
          <w:spacing w:val="-9"/>
          <w:sz w:val="24"/>
          <w:szCs w:val="24"/>
        </w:rPr>
        <w:t>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五、验收结论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根据工环保险收监测及环境管理检查结果，青海油田采气一厂涩北气田开发调整方案气举部分-2021年实施项目，落实了环评报告及批复中的各项环保施，废气及噪声排放均达到排放标准，符合项目竣工环保环境保护验收条件。验收组一致同盘通过项目竣工环境保护验收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六、后续要求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加强环境风险管理，提高风险防范意识，定期巡查；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2、建立健全环境管理制度，落实专职人员负责项目运营后的日常环境管理工作。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七、验收人员信息（见附表）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righ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righ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righ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righ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righ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中国石油青海油田采气一厂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center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                                          2023年8月10日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YjBiYWE3ZGU3ZjA2MWZmNzYwMjlmOTFmZjIzNTAifQ=="/>
  </w:docVars>
  <w:rsids>
    <w:rsidRoot w:val="4FC44F8C"/>
    <w:rsid w:val="0A515C1A"/>
    <w:rsid w:val="4FC44F8C"/>
    <w:rsid w:val="74C02B64"/>
    <w:rsid w:val="7736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line="520" w:lineRule="exact"/>
      <w:ind w:firstLine="480" w:firstLineChars="200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2023-08-10T06:03:00Z</dcterms:created>
  <dc:creator>Princess</dc:creator>
  <cp:lastModifiedBy>Princess</cp:lastModifiedBy>
  <dcterms:modified xsi:type="dcterms:W3CDTF">2023-08-10T07:43:12Z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39C3A4CD42A74B309665A20EF28D57D3_11</vt:lpwstr>
  </property>
</Properties>
</file>