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Lines="0" w:after="0" w:afterLines="0"/>
        <w:ind w:firstLine="0" w:firstLineChars="0"/>
        <w:rPr>
          <w:rFonts w:hint="default" w:ascii="Times New Roman" w:hAnsi="Times New Roman" w:cs="Times New Roman"/>
          <w:color w:val="auto"/>
          <w:u w:val="none"/>
        </w:rPr>
      </w:pPr>
      <w:bookmarkStart w:id="0" w:name="_Toc18522"/>
      <w:bookmarkStart w:id="1" w:name="_Toc76568956"/>
      <w:bookmarkStart w:id="2" w:name="_Toc35273201"/>
      <w:bookmarkStart w:id="3" w:name="_Toc4814"/>
      <w:bookmarkStart w:id="4" w:name="_Toc13744"/>
      <w:bookmarkStart w:id="5" w:name="_Toc99093248"/>
      <w:bookmarkStart w:id="6" w:name="_Toc92797985"/>
      <w:bookmarkStart w:id="7" w:name="_Toc35258342"/>
      <w:bookmarkStart w:id="8" w:name="_Toc98421993"/>
      <w:bookmarkStart w:id="9" w:name="_Toc7606"/>
      <w:bookmarkStart w:id="10" w:name="_Toc35439868"/>
      <w:bookmarkStart w:id="11" w:name="_Toc29844"/>
      <w:bookmarkStart w:id="12" w:name="_Toc92785910"/>
      <w:bookmarkStart w:id="13" w:name="_Toc24172"/>
      <w:bookmarkStart w:id="14" w:name="_Toc92879286"/>
      <w:bookmarkStart w:id="15" w:name="_Toc102135319"/>
      <w:bookmarkStart w:id="16" w:name="_Toc78876584"/>
      <w:bookmarkStart w:id="17" w:name="_Toc25826325"/>
      <w:r>
        <w:rPr>
          <w:rFonts w:hint="default" w:ascii="Times New Roman" w:hAnsi="Times New Roman" w:eastAsia="黑体" w:cs="Times New Roman"/>
          <w:color w:val="auto"/>
          <w:u w:val="none"/>
        </w:rPr>
        <w:t>摘要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80"/>
        <w:contextualSpacing w:val="0"/>
        <w:textAlignment w:val="auto"/>
        <w:outlineLvl w:val="9"/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  <w:t>一、基本情况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地块名称：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梅州市中共五华县委党校地块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  <w:t>（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以下简</w:t>
      </w:r>
      <w:r>
        <w:rPr>
          <w:rFonts w:hint="default" w:eastAsia="宋体" w:cs="Times New Roman"/>
          <w:color w:val="auto"/>
          <w:sz w:val="24"/>
          <w:szCs w:val="24"/>
          <w:u w:val="none"/>
          <w:lang w:val="en-US" w:eastAsia="zh-CN"/>
        </w:rPr>
        <w:t>称“项目地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块”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lang w:val="en-US" w:eastAsia="zh-CN"/>
        </w:rPr>
        <w:t>总面积</w:t>
      </w:r>
      <w:r>
        <w:rPr>
          <w:rFonts w:hint="eastAsia" w:eastAsia="宋体" w:cs="Times New Roman"/>
          <w:lang w:val="en-US" w:eastAsia="zh-CN"/>
        </w:rPr>
        <w:t>：</w:t>
      </w:r>
      <w:r>
        <w:rPr>
          <w:rFonts w:hint="eastAsia" w:eastAsia="宋体" w:cs="Times New Roman"/>
          <w:color w:val="auto"/>
          <w:szCs w:val="24"/>
          <w:shd w:val="clear" w:color="auto" w:fill="auto"/>
          <w:lang w:val="en-US" w:eastAsia="zh-CN"/>
        </w:rPr>
        <w:t>79514.96</w:t>
      </w:r>
      <w:r>
        <w:rPr>
          <w:rFonts w:hint="default" w:ascii="Times New Roman" w:hAnsi="Times New Roman" w:eastAsia="宋体" w:cs="Times New Roman"/>
          <w:color w:val="auto"/>
          <w:szCs w:val="24"/>
          <w:shd w:val="clear" w:color="auto" w:fill="auto"/>
        </w:rPr>
        <w:t>m</w:t>
      </w:r>
      <w:r>
        <w:rPr>
          <w:rFonts w:hint="default" w:ascii="Times New Roman" w:hAnsi="Times New Roman" w:eastAsia="宋体" w:cs="Times New Roman"/>
          <w:color w:val="auto"/>
          <w:szCs w:val="24"/>
          <w:shd w:val="clear" w:color="auto" w:fill="auto"/>
          <w:vertAlign w:val="superscript"/>
        </w:rPr>
        <w:t>2</w:t>
      </w:r>
      <w:r>
        <w:rPr>
          <w:rFonts w:hint="default" w:ascii="Times New Roman" w:hAnsi="Times New Roman" w:eastAsia="宋体" w:cs="Times New Roman"/>
          <w:color w:val="auto"/>
          <w:szCs w:val="24"/>
          <w:shd w:val="clear" w:color="auto" w:fill="auto"/>
          <w:vertAlign w:val="baseline"/>
          <w:lang w:eastAsia="zh-CN"/>
        </w:rPr>
        <w:t>。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</w:rPr>
        <w:t>01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地块面积为：</w:t>
      </w:r>
      <w:r>
        <w:rPr>
          <w:rFonts w:hint="eastAsia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71286.62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spacing w:val="-3"/>
          <w:shd w:val="clear" w:color="auto" w:fill="auto"/>
          <w:lang w:eastAsia="zh-CN"/>
        </w:rPr>
        <w:t>；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</w:rPr>
        <w:t>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2地块面积为：</w:t>
      </w:r>
      <w:r>
        <w:rPr>
          <w:rFonts w:hint="eastAsia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1016.09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spacing w:val="-3"/>
          <w:shd w:val="clear" w:color="auto" w:fill="auto"/>
          <w:lang w:eastAsia="zh-CN"/>
        </w:rPr>
        <w:t>；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</w:rPr>
        <w:t>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3地块面积为：</w:t>
      </w:r>
      <w:r>
        <w:rPr>
          <w:rFonts w:hint="eastAsia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7212.25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lang w:val="en-US" w:eastAsia="zh-CN"/>
        </w:rPr>
        <w:t>m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shd w:val="clear" w:color="auto" w:fill="auto"/>
          <w:vertAlign w:val="superscript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auto"/>
          <w:spacing w:val="-3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土地使用权人：</w:t>
      </w:r>
      <w:r>
        <w:rPr>
          <w:rFonts w:hint="eastAsia" w:eastAsia="宋体" w:cs="Times New Roman"/>
          <w:color w:val="auto"/>
          <w:szCs w:val="24"/>
          <w:u w:val="none"/>
          <w:lang w:eastAsia="zh-CN"/>
        </w:rPr>
        <w:t>中共五华县委党校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未来规划：</w:t>
      </w:r>
      <w:r>
        <w:rPr>
          <w:rFonts w:hint="eastAsia" w:eastAsia="宋体" w:cs="Times New Roman"/>
          <w:color w:val="auto"/>
          <w:u w:val="none"/>
          <w:lang w:eastAsia="zh-CN"/>
        </w:rPr>
        <w:t>五华县梅林镇南沣山片区控制性详细规划</w:t>
      </w:r>
      <w:r>
        <w:rPr>
          <w:rFonts w:hint="default" w:ascii="Times New Roman" w:hAnsi="Times New Roman" w:eastAsia="宋体" w:cs="Times New Roman"/>
          <w:color w:val="auto"/>
          <w:u w:val="none"/>
        </w:rPr>
        <w:t>显示，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01地块及02地块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val="en-US" w:eastAsia="zh-CN"/>
        </w:rPr>
        <w:t>未来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规划为教育科研用地（A3）-高等院校用地（A31）；03地块规划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val="en-US" w:eastAsia="zh-CN"/>
        </w:rPr>
        <w:t>未来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为文化设施用地（A2）</w:t>
      </w:r>
      <w:r>
        <w:rPr>
          <w:rStyle w:val="13"/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/>
        <w:textAlignment w:val="auto"/>
        <w:outlineLvl w:val="9"/>
        <w:rPr>
          <w:rFonts w:hint="default" w:ascii="Times New Roman" w:hAnsi="Times New Roman" w:eastAsia="宋体" w:cs="Times New Roman"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调查单位：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eastAsia="zh-CN"/>
        </w:rPr>
        <w:t>广东世环环保有限公司。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80"/>
        <w:contextualSpacing w:val="0"/>
        <w:textAlignment w:val="auto"/>
        <w:outlineLvl w:val="9"/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b/>
          <w:bCs/>
          <w:color w:val="auto"/>
          <w:szCs w:val="24"/>
          <w:u w:val="none"/>
        </w:rPr>
        <w:t>二、第一阶段调查</w:t>
      </w:r>
    </w:p>
    <w:p>
      <w:pPr>
        <w:ind w:firstLine="480"/>
        <w:rPr>
          <w:rFonts w:hint="default" w:ascii="Times New Roman" w:hAnsi="Times New Roman" w:eastAsia="宋体" w:cs="Times New Roman"/>
          <w:color w:val="auto"/>
          <w:szCs w:val="24"/>
          <w:u w:val="none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第一阶段调查工作开展时间为202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年</w:t>
      </w:r>
      <w:r>
        <w:rPr>
          <w:rFonts w:hint="eastAsia" w:eastAsia="宋体" w:cs="Times New Roman"/>
          <w:color w:val="auto"/>
          <w:szCs w:val="24"/>
          <w:u w:val="none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月。根据调查情况，地块历史沿革如下：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jc w:val="both"/>
        <w:textAlignment w:val="auto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eastAsia" w:eastAsia="宋体" w:cs="Times New Roman"/>
          <w:color w:val="auto"/>
          <w:u w:val="none"/>
          <w:lang w:val="en-US" w:eastAsia="zh-CN"/>
        </w:rPr>
        <w:t>2019年前地块土地使用权人为五华县人民政府，2019年划拨给中共五华县委党校使用。</w:t>
      </w:r>
      <w:r>
        <w:rPr>
          <w:rFonts w:hint="eastAsia"/>
        </w:rPr>
        <w:t>2016年前</w:t>
      </w:r>
      <w:r>
        <w:rPr>
          <w:rFonts w:hint="eastAsia"/>
          <w:lang w:eastAsia="zh-CN"/>
        </w:rPr>
        <w:t>，</w:t>
      </w:r>
      <w:r>
        <w:rPr>
          <w:rFonts w:hint="eastAsia"/>
        </w:rPr>
        <w:t>为未开发利用的荒地</w:t>
      </w:r>
      <w:r>
        <w:rPr>
          <w:rFonts w:hint="eastAsia"/>
          <w:lang w:eastAsia="zh-CN"/>
        </w:rPr>
        <w:t>；</w:t>
      </w:r>
      <w:r>
        <w:rPr>
          <w:rFonts w:hint="eastAsia"/>
        </w:rPr>
        <w:t>2016年~2018年</w:t>
      </w:r>
      <w:r>
        <w:rPr>
          <w:rFonts w:hint="eastAsia"/>
          <w:lang w:eastAsia="zh-CN"/>
        </w:rPr>
        <w:t>，</w:t>
      </w:r>
      <w:r>
        <w:rPr>
          <w:rFonts w:hint="eastAsia"/>
        </w:rPr>
        <w:t>地块开始进行土方开挖及平整工作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019年至今</w:t>
      </w:r>
      <w:r>
        <w:rPr>
          <w:rFonts w:hint="eastAsia"/>
          <w:lang w:eastAsia="zh-CN"/>
        </w:rPr>
        <w:t>，</w:t>
      </w:r>
      <w:r>
        <w:rPr>
          <w:rFonts w:hint="eastAsia"/>
        </w:rPr>
        <w:t>地块开始建设为五华县委党校，于2021年建设完工，使用至今。</w:t>
      </w:r>
    </w:p>
    <w:p>
      <w:pPr>
        <w:ind w:firstLine="480"/>
        <w:rPr>
          <w:rFonts w:hint="default" w:ascii="Times New Roman" w:hAnsi="Times New Roman" w:cs="Times New Roman" w:eastAsiaTheme="minorEastAsia"/>
          <w:bCs/>
          <w:color w:val="auto"/>
          <w:u w:val="none"/>
          <w:lang w:eastAsia="zh-CN"/>
        </w:rPr>
      </w:pPr>
      <w:r>
        <w:rPr>
          <w:rFonts w:hint="default" w:ascii="Times New Roman" w:hAnsi="Times New Roman" w:cs="Times New Roman"/>
          <w:bCs/>
          <w:color w:val="auto"/>
          <w:u w:val="none"/>
        </w:rPr>
        <w:t>项目组于</w:t>
      </w:r>
      <w:r>
        <w:rPr>
          <w:rFonts w:hint="default" w:ascii="Times New Roman" w:hAnsi="Times New Roman" w:cs="Times New Roman"/>
          <w:color w:val="auto"/>
          <w:szCs w:val="24"/>
          <w:u w:val="none"/>
        </w:rPr>
        <w:t>202</w:t>
      </w:r>
      <w:r>
        <w:rPr>
          <w:rFonts w:hint="default" w:ascii="Times New Roman" w:hAnsi="Times New Roman" w:cs="Times New Roman"/>
          <w:color w:val="auto"/>
          <w:szCs w:val="24"/>
          <w:u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Cs w:val="24"/>
          <w:u w:val="none"/>
        </w:rPr>
        <w:t>年</w:t>
      </w:r>
      <w:r>
        <w:rPr>
          <w:rFonts w:hint="eastAsia" w:cs="Times New Roman"/>
          <w:color w:val="auto"/>
          <w:szCs w:val="24"/>
          <w:u w:val="none"/>
          <w:lang w:val="en-US" w:eastAsia="zh-CN"/>
        </w:rPr>
        <w:t>10</w:t>
      </w:r>
      <w:r>
        <w:rPr>
          <w:rFonts w:hint="default" w:ascii="Times New Roman" w:hAnsi="Times New Roman" w:cs="Times New Roman"/>
          <w:color w:val="auto"/>
          <w:szCs w:val="24"/>
          <w:u w:val="none"/>
        </w:rPr>
        <w:t>月，进入该地块进行现场踏勘工作，经现场踏勘了解，</w:t>
      </w:r>
      <w:r>
        <w:rPr>
          <w:rFonts w:hint="eastAsia" w:cs="Times New Roman"/>
          <w:color w:val="auto"/>
          <w:szCs w:val="24"/>
          <w:u w:val="none"/>
          <w:lang w:val="en-US" w:eastAsia="zh-CN"/>
        </w:rPr>
        <w:t>地块现已建设为中共五华县委党校</w:t>
      </w:r>
      <w:r>
        <w:rPr>
          <w:rFonts w:hint="default" w:ascii="Times New Roman" w:hAnsi="Times New Roman" w:cs="Times New Roman"/>
          <w:color w:val="auto"/>
          <w:szCs w:val="24"/>
          <w:u w:val="none"/>
          <w:lang w:val="en-US" w:eastAsia="zh-CN"/>
        </w:rPr>
        <w:t>。</w:t>
      </w:r>
      <w:r>
        <w:rPr>
          <w:rStyle w:val="13"/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现场未发现非法倾倒垃圾、危险废物等污染地块现象；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地块未发现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固体废物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、危险废物遗留，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未发现有规模化畜禽养殖痕迹，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土壤无污染或腐蚀痕迹，</w:t>
      </w:r>
      <w:r>
        <w:rPr>
          <w:rFonts w:hint="default" w:ascii="Times New Roman" w:hAnsi="Times New Roman" w:cs="Times New Roman"/>
          <w:bCs/>
          <w:color w:val="auto"/>
          <w:u w:val="none"/>
        </w:rPr>
        <w:t>无其他明现污染情况，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未闻到化学品、刺激性气味。</w:t>
      </w:r>
    </w:p>
    <w:p>
      <w:pPr>
        <w:spacing w:before="0" w:after="0"/>
        <w:ind w:firstLine="480"/>
        <w:contextualSpacing w:val="0"/>
        <w:rPr>
          <w:rFonts w:hint="default" w:ascii="Times New Roman" w:hAnsi="Times New Roman" w:eastAsia="宋体" w:cs="Times New Roman"/>
          <w:color w:val="auto"/>
          <w:szCs w:val="24"/>
          <w:u w:val="none"/>
          <w:lang w:val="en-US"/>
        </w:rPr>
      </w:pPr>
      <w:r>
        <w:rPr>
          <w:rFonts w:hint="default" w:ascii="Times New Roman" w:hAnsi="Times New Roman" w:eastAsia="宋体" w:cs="Times New Roman"/>
          <w:color w:val="auto"/>
          <w:szCs w:val="24"/>
          <w:u w:val="none"/>
        </w:rPr>
        <w:t>根据相邻地块土地利用历史沿革，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地块周边历年来主要为荒地、</w:t>
      </w:r>
      <w:r>
        <w:rPr>
          <w:rFonts w:hint="eastAsia" w:eastAsia="宋体" w:cs="Times New Roman"/>
          <w:color w:val="auto"/>
          <w:szCs w:val="24"/>
          <w:u w:val="none"/>
          <w:lang w:val="en-US" w:eastAsia="zh-CN"/>
        </w:rPr>
        <w:t>景观水体等</w:t>
      </w:r>
      <w:r>
        <w:rPr>
          <w:rFonts w:hint="default" w:ascii="Times New Roman" w:hAnsi="Times New Roman" w:eastAsia="宋体" w:cs="Times New Roman"/>
          <w:color w:val="auto"/>
          <w:szCs w:val="24"/>
          <w:u w:val="none"/>
          <w:lang w:val="en-US" w:eastAsia="zh-CN"/>
        </w:rPr>
        <w:t>，无工业生产活动等。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480" w:firstLineChars="200"/>
        <w:jc w:val="both"/>
        <w:textAlignment w:val="auto"/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202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年</w:t>
      </w:r>
      <w:r>
        <w:rPr>
          <w:rFonts w:hint="eastAsia" w:cs="Times New Roman"/>
          <w:color w:val="auto"/>
          <w:sz w:val="24"/>
          <w:szCs w:val="24"/>
          <w:u w:val="none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u w:val="none"/>
        </w:rPr>
        <w:t>月，项目组进行现场踏勘、人员访谈和资料收集，得出污染识别的结果。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1、项目地块历史上不涉及工矿用途、有毒有害物质储存与输送，不存在工业废水污染。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2、项目地块历史上未发生过环境污染事故，未收到群众信访投诉。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3、项目地块历史上不涉及危险废物贮存、利用、处置活动等，不涉及固废堆放与倾倒、固废填埋等。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4、项目地块历史上未曾从事过规模化畜禽养殖。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5、项目地块无历史监测数据表明有污染风险的。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6、历史上不存在对土壤可能造成污染的小作坊、外来污染土壤转运至本地块等情况。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7、地块现场踏勘并通过快速检测仪辅助判断，未发现地块内土壤存在被污染迹象。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u w:val="none"/>
          <w:lang w:val="en-US" w:eastAsia="zh-CN"/>
        </w:rPr>
        <w:t>8、地块周边不存在污染源对本地块造成污染风险。</w:t>
      </w:r>
    </w:p>
    <w:p>
      <w:pPr>
        <w:pStyle w:val="8"/>
        <w:bidi w:val="0"/>
        <w:rPr>
          <w:rFonts w:hint="default" w:ascii="Times New Roman" w:hAnsi="Times New Roman" w:cs="Times New Roman"/>
          <w:color w:val="auto"/>
          <w:u w:val="none"/>
          <w:lang w:val="en-US" w:eastAsia="zh-CN"/>
        </w:rPr>
      </w:pP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val="en-US" w:eastAsia="zh-CN"/>
        </w:rPr>
        <w:t>因此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u w:val="none"/>
        </w:rPr>
        <w:t>本地块可以认定为无污染和污染隐患的地块，本次调查地块环境状况在可接受范围，满足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教育科研用地（A3）-高等院校用地（A31）</w:t>
      </w:r>
      <w:r>
        <w:rPr>
          <w:rStyle w:val="13"/>
          <w:rFonts w:hint="eastAsia" w:cs="Times New Roman"/>
          <w:color w:val="auto"/>
          <w:sz w:val="24"/>
          <w:szCs w:val="24"/>
          <w:u w:val="none"/>
          <w:lang w:eastAsia="zh-CN"/>
        </w:rPr>
        <w:t>、</w:t>
      </w:r>
      <w:r>
        <w:rPr>
          <w:rStyle w:val="13"/>
          <w:rFonts w:hint="eastAsia" w:eastAsia="宋体" w:cs="Times New Roman"/>
          <w:color w:val="auto"/>
          <w:sz w:val="24"/>
          <w:szCs w:val="24"/>
          <w:u w:val="none"/>
          <w:lang w:eastAsia="zh-CN"/>
        </w:rPr>
        <w:t>文化设施用地（A2）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u w:val="none"/>
        </w:rPr>
        <w:t>要求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eastAsia="zh-CN"/>
        </w:rPr>
        <w:t>，按《建设用地土壤污染状况调查技术导则》（HJ 25.1-2019）要求，</w:t>
      </w:r>
      <w:r>
        <w:rPr>
          <w:rFonts w:hint="default" w:ascii="Times New Roman" w:hAnsi="Times New Roman" w:cs="Times New Roman"/>
          <w:bCs/>
          <w:color w:val="auto"/>
          <w:sz w:val="24"/>
          <w:szCs w:val="24"/>
          <w:u w:val="none"/>
          <w:lang w:val="en-US" w:eastAsia="zh-CN"/>
        </w:rPr>
        <w:t>可结束调查工作，</w:t>
      </w:r>
      <w:r>
        <w:rPr>
          <w:rFonts w:hint="default" w:ascii="Times New Roman" w:hAnsi="Times New Roman" w:eastAsia="宋体" w:cs="Times New Roman"/>
          <w:bCs/>
          <w:color w:val="auto"/>
          <w:sz w:val="24"/>
          <w:szCs w:val="24"/>
          <w:u w:val="none"/>
        </w:rPr>
        <w:t>不需要开展第二阶段土壤污染状况调查工作。</w:t>
      </w:r>
    </w:p>
    <w:p>
      <w:pPr>
        <w:pStyle w:val="4"/>
        <w:ind w:left="1440"/>
        <w:rPr>
          <w:rFonts w:hint="default" w:ascii="Times New Roman" w:hAnsi="Times New Roman" w:cs="Times New Roman"/>
          <w:color w:val="auto"/>
          <w:u w:val="none"/>
        </w:rPr>
        <w:sectPr>
          <w:headerReference r:id="rId5" w:type="default"/>
          <w:footerReference r:id="rId6" w:type="default"/>
          <w:pgSz w:w="11906" w:h="16838"/>
          <w:pgMar w:top="1440" w:right="1440" w:bottom="1440" w:left="1440" w:header="851" w:footer="850" w:gutter="0"/>
          <w:pgNumType w:fmt="upperRoman" w:start="1"/>
          <w:cols w:space="425" w:num="1"/>
          <w:docGrid w:linePitch="326" w:charSpace="0"/>
        </w:sectPr>
      </w:pPr>
    </w:p>
    <w:p>
      <w:bookmarkStart w:id="18" w:name="_GoBack"/>
      <w:bookmarkEnd w:id="18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95114113"/>
    </w:sdtPr>
    <w:sdtContent>
      <w:p>
        <w:pPr>
          <w:pStyle w:val="2"/>
          <w:ind w:firstLine="0" w:firstLineChars="0"/>
          <w:jc w:val="center"/>
          <w:rPr>
            <w:rFonts w:eastAsia="宋体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II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tabs>
        <w:tab w:val="left" w:pos="374"/>
        <w:tab w:val="left" w:pos="3414"/>
        <w:tab w:val="center" w:pos="4513"/>
        <w:tab w:val="right" w:pos="9026"/>
      </w:tabs>
      <w:snapToGrid/>
      <w:ind w:firstLine="0" w:firstLineChars="0"/>
      <w:rPr>
        <w:rFonts w:hint="default" w:eastAsiaTheme="minorEastAsia"/>
        <w:lang w:val="en-US" w:eastAsia="zh-CN"/>
      </w:rPr>
    </w:pPr>
    <w:r>
      <w:rPr>
        <w:rFonts w:hint="eastAsia" w:eastAsia="宋体" w:cs="Times New Roman"/>
        <w:lang w:eastAsia="zh-CN"/>
      </w:rPr>
      <w:t>梅州市中共五华县委党校地块土壤污染状况调查报告（第一阶段）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5Mjc0ZDBkY2FlZDFkYzkwM2U4NzQyYTllMTRjOTEifQ=="/>
  </w:docVars>
  <w:rsids>
    <w:rsidRoot w:val="55256015"/>
    <w:rsid w:val="071A267A"/>
    <w:rsid w:val="07F30270"/>
    <w:rsid w:val="152B76CD"/>
    <w:rsid w:val="238555C7"/>
    <w:rsid w:val="23C161CD"/>
    <w:rsid w:val="4EFA4B18"/>
    <w:rsid w:val="55256015"/>
    <w:rsid w:val="5F5311CF"/>
    <w:rsid w:val="6C216A66"/>
    <w:rsid w:val="7480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" w:after="10" w:line="360" w:lineRule="auto"/>
      <w:ind w:firstLine="200" w:firstLineChars="200"/>
      <w:contextualSpacing/>
      <w:jc w:val="both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4"/>
    <w:basedOn w:val="1"/>
    <w:next w:val="1"/>
    <w:unhideWhenUsed/>
    <w:qFormat/>
    <w:uiPriority w:val="39"/>
    <w:pPr>
      <w:spacing w:before="0" w:after="0" w:line="240" w:lineRule="auto"/>
      <w:ind w:left="1260" w:leftChars="600" w:firstLine="0" w:firstLineChars="0"/>
      <w:contextualSpacing w:val="0"/>
    </w:pPr>
    <w:rPr>
      <w:rFonts w:asciiTheme="minorHAnsi" w:hAnsiTheme="minorHAnsi"/>
      <w:sz w:val="21"/>
    </w:rPr>
  </w:style>
  <w:style w:type="paragraph" w:styleId="5">
    <w:name w:val="Title"/>
    <w:basedOn w:val="1"/>
    <w:next w:val="1"/>
    <w:qFormat/>
    <w:uiPriority w:val="10"/>
    <w:pPr>
      <w:spacing w:before="50" w:beforeLines="50" w:after="50" w:afterLines="5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8">
    <w:name w:val="土调正文"/>
    <w:basedOn w:val="1"/>
    <w:link w:val="11"/>
    <w:uiPriority w:val="0"/>
    <w:pPr>
      <w:widowControl/>
      <w:shd w:val="clear" w:fill="FFFFFF"/>
      <w:spacing w:line="360" w:lineRule="auto"/>
      <w:ind w:firstLine="480" w:firstLineChars="200"/>
      <w:jc w:val="both"/>
    </w:pPr>
    <w:rPr>
      <w:rFonts w:hint="eastAsia" w:ascii="Times New Roman" w:hAnsi="Times New Roman" w:eastAsia="宋体" w:cs="Times New Roman"/>
      <w:sz w:val="24"/>
      <w:szCs w:val="24"/>
    </w:rPr>
  </w:style>
  <w:style w:type="paragraph" w:customStyle="1" w:styleId="9">
    <w:name w:val="表格内容"/>
    <w:basedOn w:val="1"/>
    <w:link w:val="12"/>
    <w:uiPriority w:val="0"/>
    <w:pPr>
      <w:spacing w:line="240" w:lineRule="auto"/>
      <w:ind w:firstLine="0" w:firstLineChars="0"/>
    </w:pPr>
    <w:rPr>
      <w:rFonts w:ascii="Times New Roman" w:hAnsi="Times New Roman" w:eastAsia="宋体" w:cs="Times New Roman"/>
      <w:kern w:val="0"/>
      <w:sz w:val="21"/>
      <w:szCs w:val="21"/>
    </w:rPr>
  </w:style>
  <w:style w:type="paragraph" w:customStyle="1" w:styleId="10">
    <w:name w:val="样式36"/>
    <w:basedOn w:val="1"/>
    <w:uiPriority w:val="0"/>
    <w:pPr>
      <w:adjustRightInd w:val="0"/>
      <w:snapToGrid w:val="0"/>
      <w:spacing w:before="0" w:after="0" w:line="240" w:lineRule="auto"/>
      <w:ind w:left="0" w:right="0" w:firstLine="0" w:firstLineChars="0"/>
      <w:contextualSpacing w:val="0"/>
      <w:jc w:val="center"/>
    </w:pPr>
    <w:rPr>
      <w:rFonts w:ascii="Times New Roman" w:hAnsi="Times New Roman" w:eastAsia="宋体" w:cs="Times New Roman"/>
      <w:kern w:val="0"/>
      <w:sz w:val="21"/>
      <w:szCs w:val="21"/>
      <w:lang w:eastAsia="en-US"/>
    </w:rPr>
  </w:style>
  <w:style w:type="character" w:customStyle="1" w:styleId="11">
    <w:name w:val="土调正文 Char"/>
    <w:link w:val="8"/>
    <w:qFormat/>
    <w:uiPriority w:val="0"/>
    <w:rPr>
      <w:rFonts w:hint="eastAsia" w:ascii="Times New Roman" w:hAnsi="Times New Roman" w:eastAsia="宋体" w:cs="Times New Roman"/>
      <w:sz w:val="24"/>
      <w:szCs w:val="24"/>
    </w:rPr>
  </w:style>
  <w:style w:type="character" w:customStyle="1" w:styleId="12">
    <w:name w:val="表格内容 Char"/>
    <w:link w:val="9"/>
    <w:uiPriority w:val="0"/>
    <w:rPr>
      <w:rFonts w:ascii="Times New Roman" w:hAnsi="Times New Roman" w:eastAsia="宋体" w:cs="Times New Roman"/>
      <w:kern w:val="0"/>
      <w:sz w:val="21"/>
      <w:szCs w:val="21"/>
    </w:rPr>
  </w:style>
  <w:style w:type="character" w:customStyle="1" w:styleId="13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2023-10-26T11:30:00Z</dcterms:created>
  <dc:creator>D0819-USER</dc:creator>
  <cp:lastModifiedBy>D0819-USER</cp:lastModifiedBy>
  <dcterms:modified xsi:type="dcterms:W3CDTF">2023-10-26T11:30:42Z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64659178C00E41BD89CB25950284985E_11</vt:lpwstr>
  </property>
</Properties>
</file>