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CBB6CB">
      <w:pPr>
        <w:rPr>
          <w:rFonts w:hint="default"/>
          <w:lang w:val="en-US" w:eastAsia="zh-CN"/>
        </w:rPr>
      </w:pPr>
      <w:r>
        <w:rPr>
          <w:rFonts w:hint="default"/>
          <w:lang w:val="en-US" w:eastAsia="zh-CN"/>
        </w:rPr>
        <w:t xml:space="preserve">                      </w:t>
      </w:r>
    </w:p>
    <w:p w14:paraId="5AA5E721">
      <w:pPr>
        <w:snapToGrid w:val="0"/>
        <w:spacing w:line="360" w:lineRule="auto"/>
        <w:ind w:left="964" w:hanging="480" w:hangingChars="200"/>
        <w:jc w:val="both"/>
        <w:rPr>
          <w:rFonts w:hint="default" w:ascii="Times New Roman" w:hAnsi="Times New Roman" w:eastAsia="宋体" w:cs="Times New Roman"/>
          <w:b w:val="0"/>
          <w:bCs w:val="0"/>
          <w:sz w:val="24"/>
          <w:szCs w:val="24"/>
          <w:lang w:val="en-US" w:eastAsia="zh-CN"/>
        </w:rPr>
      </w:pPr>
    </w:p>
    <w:p w14:paraId="3CE576E9">
      <w:pPr>
        <w:snapToGrid w:val="0"/>
        <w:spacing w:line="360" w:lineRule="auto"/>
        <w:ind w:firstLine="1446" w:firstLineChars="300"/>
        <w:rPr>
          <w:rFonts w:hint="default" w:ascii="Times New Roman" w:hAnsi="Times New Roman" w:eastAsia="宋体" w:cs="Times New Roman"/>
          <w:b/>
          <w:bCs/>
          <w:color w:val="auto"/>
          <w:sz w:val="48"/>
          <w:szCs w:val="48"/>
        </w:rPr>
      </w:pPr>
      <w:r>
        <w:rPr>
          <w:rFonts w:hint="default" w:ascii="Times New Roman" w:hAnsi="Times New Roman" w:eastAsia="宋体" w:cs="Times New Roman"/>
          <w:b/>
          <w:bCs/>
          <w:color w:val="auto"/>
          <w:sz w:val="48"/>
          <w:szCs w:val="48"/>
          <w:lang w:val="en-US" w:eastAsia="zh-CN"/>
        </w:rPr>
        <w:t xml:space="preserve"> </w:t>
      </w:r>
    </w:p>
    <w:p w14:paraId="30311452">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outlineLvl w:val="0"/>
        <w:rPr>
          <w:rFonts w:hint="default" w:ascii="Times New Roman" w:hAnsi="Times New Roman" w:eastAsia="宋体" w:cs="Times New Roman"/>
          <w:b/>
          <w:bCs/>
          <w:color w:val="auto"/>
          <w:sz w:val="48"/>
          <w:szCs w:val="48"/>
          <w:lang w:val="en-US" w:eastAsia="zh-CN"/>
        </w:rPr>
      </w:pPr>
      <w:bookmarkStart w:id="0" w:name="_Toc7550"/>
      <w:bookmarkStart w:id="1" w:name="_Toc25695"/>
      <w:r>
        <w:rPr>
          <w:rFonts w:hint="eastAsia" w:cs="Times New Roman"/>
          <w:b/>
          <w:bCs/>
          <w:color w:val="auto"/>
          <w:sz w:val="48"/>
          <w:szCs w:val="48"/>
          <w:lang w:val="en-US" w:eastAsia="zh-CN"/>
        </w:rPr>
        <w:t>河南世纪兴新材料</w:t>
      </w:r>
      <w:r>
        <w:rPr>
          <w:rFonts w:hint="default" w:ascii="Times New Roman" w:hAnsi="Times New Roman" w:eastAsia="宋体" w:cs="Times New Roman"/>
          <w:b/>
          <w:bCs/>
          <w:color w:val="auto"/>
          <w:sz w:val="48"/>
          <w:szCs w:val="48"/>
          <w:lang w:val="en-US" w:eastAsia="zh-CN"/>
        </w:rPr>
        <w:t>有限公司年产</w:t>
      </w:r>
      <w:r>
        <w:rPr>
          <w:rFonts w:hint="eastAsia" w:cs="Times New Roman"/>
          <w:b/>
          <w:bCs/>
          <w:color w:val="auto"/>
          <w:sz w:val="48"/>
          <w:szCs w:val="48"/>
          <w:lang w:val="en-US" w:eastAsia="zh-CN"/>
        </w:rPr>
        <w:t>2</w:t>
      </w:r>
      <w:r>
        <w:rPr>
          <w:rFonts w:hint="default" w:ascii="Times New Roman" w:hAnsi="Times New Roman" w:eastAsia="宋体" w:cs="Times New Roman"/>
          <w:b/>
          <w:bCs/>
          <w:color w:val="auto"/>
          <w:sz w:val="48"/>
          <w:szCs w:val="48"/>
          <w:lang w:val="en-US" w:eastAsia="zh-CN"/>
        </w:rPr>
        <w:t>0</w:t>
      </w:r>
      <w:r>
        <w:rPr>
          <w:rFonts w:hint="eastAsia" w:cs="Times New Roman"/>
          <w:b/>
          <w:bCs/>
          <w:color w:val="auto"/>
          <w:sz w:val="48"/>
          <w:szCs w:val="48"/>
          <w:lang w:val="en-US" w:eastAsia="zh-CN"/>
        </w:rPr>
        <w:t>万</w:t>
      </w:r>
      <w:r>
        <w:rPr>
          <w:rFonts w:hint="default" w:ascii="Times New Roman" w:hAnsi="Times New Roman" w:eastAsia="宋体" w:cs="Times New Roman"/>
          <w:b/>
          <w:bCs/>
          <w:color w:val="auto"/>
          <w:sz w:val="48"/>
          <w:szCs w:val="48"/>
          <w:lang w:val="en-US" w:eastAsia="zh-CN"/>
        </w:rPr>
        <w:t>吨</w:t>
      </w:r>
    </w:p>
    <w:bookmarkEnd w:id="0"/>
    <w:bookmarkEnd w:id="1"/>
    <w:p w14:paraId="3678E61B">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outlineLvl w:val="0"/>
        <w:rPr>
          <w:rFonts w:hint="eastAsia" w:ascii="Times New Roman" w:hAnsi="Times New Roman" w:eastAsia="宋体" w:cs="Times New Roman"/>
          <w:b/>
          <w:bCs/>
          <w:color w:val="auto"/>
          <w:sz w:val="48"/>
          <w:szCs w:val="48"/>
          <w:lang w:eastAsia="zh-CN"/>
        </w:rPr>
      </w:pPr>
      <w:bookmarkStart w:id="2" w:name="_Toc12154"/>
      <w:bookmarkStart w:id="3" w:name="_Toc836"/>
      <w:r>
        <w:rPr>
          <w:rFonts w:hint="eastAsia" w:cs="Times New Roman"/>
          <w:b/>
          <w:bCs/>
          <w:color w:val="auto"/>
          <w:sz w:val="48"/>
          <w:szCs w:val="48"/>
          <w:lang w:val="en-US" w:eastAsia="zh-CN"/>
        </w:rPr>
        <w:t>新型环保材料</w:t>
      </w:r>
      <w:r>
        <w:rPr>
          <w:rFonts w:hint="default" w:ascii="Times New Roman" w:hAnsi="Times New Roman" w:eastAsia="宋体" w:cs="Times New Roman"/>
          <w:b/>
          <w:bCs/>
          <w:color w:val="auto"/>
          <w:sz w:val="48"/>
          <w:szCs w:val="48"/>
          <w:lang w:val="en-US" w:eastAsia="zh-CN"/>
        </w:rPr>
        <w:t>项目</w:t>
      </w:r>
      <w:r>
        <w:rPr>
          <w:rFonts w:hint="eastAsia" w:cs="Times New Roman"/>
          <w:b/>
          <w:bCs/>
          <w:color w:val="auto"/>
          <w:sz w:val="48"/>
          <w:szCs w:val="48"/>
          <w:lang w:val="en-US" w:eastAsia="zh-CN"/>
        </w:rPr>
        <w:t>一期工程</w:t>
      </w:r>
      <w:r>
        <w:rPr>
          <w:rFonts w:hint="default" w:ascii="Times New Roman" w:hAnsi="Times New Roman" w:eastAsia="宋体" w:cs="Times New Roman"/>
          <w:b/>
          <w:bCs/>
          <w:color w:val="auto"/>
          <w:sz w:val="48"/>
          <w:szCs w:val="48"/>
        </w:rPr>
        <w:t>竣工环境保护</w:t>
      </w:r>
      <w:bookmarkEnd w:id="2"/>
      <w:bookmarkEnd w:id="3"/>
    </w:p>
    <w:p w14:paraId="18794459">
      <w:pPr>
        <w:pStyle w:val="2"/>
        <w:outlineLvl w:val="9"/>
        <w:rPr>
          <w:rFonts w:hint="default" w:ascii="Times New Roman" w:hAnsi="Times New Roman" w:eastAsia="宋体" w:cs="Times New Roman"/>
        </w:rPr>
      </w:pPr>
    </w:p>
    <w:p w14:paraId="62A865BC">
      <w:pPr>
        <w:snapToGrid w:val="0"/>
        <w:spacing w:line="360" w:lineRule="auto"/>
        <w:ind w:firstLine="0" w:firstLineChars="0"/>
        <w:jc w:val="center"/>
        <w:rPr>
          <w:rFonts w:hint="default" w:ascii="Times New Roman" w:hAnsi="Times New Roman" w:eastAsia="宋体" w:cs="Times New Roman"/>
          <w:b/>
          <w:bCs/>
          <w:color w:val="auto"/>
          <w:sz w:val="72"/>
          <w:szCs w:val="72"/>
        </w:rPr>
      </w:pPr>
      <w:r>
        <w:rPr>
          <w:rFonts w:hint="default" w:ascii="Times New Roman" w:hAnsi="Times New Roman" w:eastAsia="宋体" w:cs="Times New Roman"/>
          <w:b/>
          <w:bCs/>
          <w:color w:val="auto"/>
          <w:sz w:val="72"/>
          <w:szCs w:val="72"/>
        </w:rPr>
        <w:t>验 收 监 测 报 告</w:t>
      </w:r>
      <w:r>
        <w:rPr>
          <w:rFonts w:hint="eastAsia" w:cs="Times New Roman"/>
          <w:b/>
          <w:bCs/>
          <w:color w:val="auto"/>
          <w:sz w:val="72"/>
          <w:szCs w:val="72"/>
          <w:lang w:val="en-US" w:eastAsia="zh-CN"/>
        </w:rPr>
        <w:t xml:space="preserve"> </w:t>
      </w:r>
      <w:r>
        <w:rPr>
          <w:rFonts w:hint="eastAsia" w:cs="Times New Roman"/>
          <w:b/>
          <w:bCs/>
          <w:color w:val="auto"/>
          <w:sz w:val="72"/>
          <w:szCs w:val="72"/>
          <w:lang w:eastAsia="zh-CN"/>
        </w:rPr>
        <w:t>表</w:t>
      </w:r>
      <w:r>
        <w:rPr>
          <w:rFonts w:hint="default" w:ascii="Times New Roman" w:hAnsi="Times New Roman" w:eastAsia="宋体" w:cs="Times New Roman"/>
          <w:b/>
          <w:bCs/>
          <w:color w:val="auto"/>
          <w:sz w:val="72"/>
          <w:szCs w:val="72"/>
        </w:rPr>
        <w:t xml:space="preserve"> </w:t>
      </w:r>
    </w:p>
    <w:p w14:paraId="4F6FA57C">
      <w:pPr>
        <w:ind w:firstLine="560"/>
        <w:rPr>
          <w:rFonts w:hint="default" w:ascii="Times New Roman" w:hAnsi="Times New Roman" w:eastAsia="宋体" w:cs="Times New Roman"/>
          <w:color w:val="auto"/>
        </w:rPr>
      </w:pPr>
    </w:p>
    <w:p w14:paraId="45EFBA87">
      <w:pPr>
        <w:ind w:firstLine="560"/>
        <w:rPr>
          <w:rFonts w:hint="default" w:ascii="Times New Roman" w:hAnsi="Times New Roman" w:eastAsia="宋体" w:cs="Times New Roman"/>
          <w:color w:val="auto"/>
        </w:rPr>
      </w:pPr>
    </w:p>
    <w:p w14:paraId="15B855F6">
      <w:pPr>
        <w:ind w:firstLine="560"/>
        <w:rPr>
          <w:rFonts w:hint="default" w:ascii="Times New Roman" w:hAnsi="Times New Roman" w:eastAsia="宋体" w:cs="Times New Roman"/>
          <w:color w:val="auto"/>
        </w:rPr>
      </w:pPr>
    </w:p>
    <w:p w14:paraId="5FE8A4C6">
      <w:pPr>
        <w:ind w:firstLine="560"/>
        <w:rPr>
          <w:rFonts w:hint="default" w:ascii="Times New Roman" w:hAnsi="Times New Roman" w:eastAsia="宋体" w:cs="Times New Roman"/>
          <w:color w:val="auto"/>
        </w:rPr>
      </w:pPr>
    </w:p>
    <w:p w14:paraId="4FA3D103">
      <w:pPr>
        <w:ind w:firstLine="560"/>
        <w:rPr>
          <w:rFonts w:hint="default" w:ascii="Times New Roman" w:hAnsi="Times New Roman" w:eastAsia="宋体" w:cs="Times New Roman"/>
          <w:color w:val="auto"/>
        </w:rPr>
      </w:pPr>
    </w:p>
    <w:p w14:paraId="4A50890A">
      <w:pPr>
        <w:pStyle w:val="16"/>
        <w:rPr>
          <w:rFonts w:hint="default" w:ascii="Times New Roman" w:hAnsi="Times New Roman" w:eastAsia="宋体" w:cs="Times New Roman"/>
        </w:rPr>
      </w:pPr>
    </w:p>
    <w:p w14:paraId="704CE578">
      <w:pPr>
        <w:rPr>
          <w:rFonts w:hint="default" w:ascii="Times New Roman" w:hAnsi="Times New Roman" w:eastAsia="宋体" w:cs="Times New Roman"/>
        </w:rPr>
      </w:pPr>
    </w:p>
    <w:p w14:paraId="75B2B00F">
      <w:pPr>
        <w:ind w:firstLine="560"/>
        <w:rPr>
          <w:rFonts w:hint="default" w:ascii="Times New Roman" w:hAnsi="Times New Roman" w:eastAsia="宋体" w:cs="Times New Roman"/>
          <w:color w:val="auto"/>
        </w:rPr>
      </w:pPr>
    </w:p>
    <w:p w14:paraId="61B569FD">
      <w:pPr>
        <w:snapToGrid w:val="0"/>
        <w:spacing w:line="360" w:lineRule="auto"/>
        <w:ind w:firstLine="2249" w:firstLineChars="700"/>
        <w:rPr>
          <w:rFonts w:hint="default" w:ascii="Times New Roman" w:hAnsi="Times New Roman" w:eastAsia="宋体" w:cs="Times New Roman"/>
          <w:b/>
          <w:bCs/>
          <w:color w:val="auto"/>
          <w:sz w:val="32"/>
          <w:szCs w:val="32"/>
          <w:lang w:val="en-US" w:eastAsia="zh-CN"/>
        </w:rPr>
      </w:pPr>
      <w:bookmarkStart w:id="4" w:name="_Toc21691"/>
      <w:bookmarkStart w:id="5" w:name="_Toc19212"/>
      <w:r>
        <w:rPr>
          <w:rFonts w:hint="default" w:ascii="Times New Roman" w:hAnsi="Times New Roman" w:eastAsia="宋体" w:cs="Times New Roman"/>
          <w:b/>
          <w:bCs/>
          <w:color w:val="auto"/>
          <w:sz w:val="32"/>
          <w:szCs w:val="32"/>
        </w:rPr>
        <w:t>建设单位：</w:t>
      </w:r>
      <w:bookmarkEnd w:id="4"/>
      <w:bookmarkEnd w:id="5"/>
      <w:bookmarkStart w:id="6" w:name="_Toc25787"/>
      <w:bookmarkStart w:id="7" w:name="_Toc32148"/>
      <w:r>
        <w:rPr>
          <w:rFonts w:hint="eastAsia" w:cs="Times New Roman"/>
          <w:b/>
          <w:bCs/>
          <w:color w:val="auto"/>
          <w:sz w:val="32"/>
          <w:szCs w:val="32"/>
          <w:lang w:val="en-US" w:eastAsia="zh-CN"/>
        </w:rPr>
        <w:t>河南世纪兴新材料</w:t>
      </w:r>
      <w:r>
        <w:rPr>
          <w:rFonts w:hint="default" w:ascii="Times New Roman" w:hAnsi="Times New Roman" w:eastAsia="宋体" w:cs="Times New Roman"/>
          <w:b/>
          <w:bCs/>
          <w:color w:val="auto"/>
          <w:sz w:val="32"/>
          <w:szCs w:val="32"/>
          <w:lang w:val="en-US" w:eastAsia="zh-CN"/>
        </w:rPr>
        <w:t>有限公司</w:t>
      </w:r>
    </w:p>
    <w:p w14:paraId="16D8D580">
      <w:pPr>
        <w:snapToGrid w:val="0"/>
        <w:spacing w:line="360" w:lineRule="auto"/>
        <w:ind w:firstLine="2249" w:firstLineChars="700"/>
        <w:rPr>
          <w:rFonts w:hint="default" w:ascii="Times New Roman" w:hAnsi="Times New Roman" w:eastAsia="宋体" w:cs="Times New Roman"/>
          <w:b/>
          <w:bCs/>
          <w:color w:val="auto"/>
          <w:sz w:val="32"/>
          <w:szCs w:val="32"/>
          <w:lang w:val="en-US"/>
        </w:rPr>
      </w:pPr>
      <w:r>
        <w:rPr>
          <w:rFonts w:hint="default" w:ascii="Times New Roman" w:hAnsi="Times New Roman" w:eastAsia="宋体" w:cs="Times New Roman"/>
          <w:b/>
          <w:bCs/>
          <w:color w:val="auto"/>
          <w:sz w:val="32"/>
          <w:szCs w:val="32"/>
        </w:rPr>
        <w:t>编制单位：</w:t>
      </w:r>
      <w:bookmarkEnd w:id="6"/>
      <w:bookmarkEnd w:id="7"/>
      <w:r>
        <w:rPr>
          <w:rFonts w:hint="eastAsia" w:cs="Times New Roman"/>
          <w:b/>
          <w:bCs/>
          <w:color w:val="auto"/>
          <w:sz w:val="32"/>
          <w:szCs w:val="32"/>
          <w:lang w:val="en-US" w:eastAsia="zh-CN"/>
        </w:rPr>
        <w:t>河南世纪兴新材料</w:t>
      </w:r>
      <w:r>
        <w:rPr>
          <w:rFonts w:hint="default" w:ascii="Times New Roman" w:hAnsi="Times New Roman" w:eastAsia="宋体" w:cs="Times New Roman"/>
          <w:b/>
          <w:bCs/>
          <w:color w:val="auto"/>
          <w:sz w:val="32"/>
          <w:szCs w:val="32"/>
          <w:lang w:val="en-US" w:eastAsia="zh-CN"/>
        </w:rPr>
        <w:t>有限公司</w:t>
      </w:r>
    </w:p>
    <w:p w14:paraId="7693D542">
      <w:pPr>
        <w:pStyle w:val="2"/>
        <w:rPr>
          <w:rFonts w:hint="default" w:ascii="Times New Roman" w:hAnsi="Times New Roman" w:eastAsia="宋体" w:cs="Times New Roman"/>
          <w:lang w:val="en-US"/>
        </w:rPr>
      </w:pPr>
    </w:p>
    <w:p w14:paraId="37722360">
      <w:pPr>
        <w:rPr>
          <w:rFonts w:hint="default" w:ascii="Times New Roman" w:hAnsi="Times New Roman" w:eastAsia="宋体" w:cs="Times New Roman"/>
          <w:lang w:val="en-US"/>
        </w:rPr>
      </w:pPr>
    </w:p>
    <w:p w14:paraId="0933DA63">
      <w:pPr>
        <w:snapToGrid w:val="0"/>
        <w:spacing w:line="360" w:lineRule="auto"/>
        <w:ind w:firstLine="4176" w:firstLineChars="1300"/>
        <w:rPr>
          <w:rFonts w:hint="default" w:ascii="Times New Roman" w:hAnsi="Times New Roman" w:eastAsia="宋体" w:cs="Times New Roman"/>
          <w:b/>
          <w:bCs/>
          <w:color w:val="auto"/>
          <w:sz w:val="32"/>
          <w:szCs w:val="32"/>
        </w:rPr>
      </w:pPr>
      <w:r>
        <w:rPr>
          <w:rFonts w:hint="default" w:ascii="Times New Roman" w:hAnsi="Times New Roman" w:eastAsia="宋体" w:cs="Times New Roman"/>
          <w:b/>
          <w:bCs/>
          <w:color w:val="auto"/>
          <w:sz w:val="32"/>
          <w:szCs w:val="32"/>
        </w:rPr>
        <w:t>二零二</w:t>
      </w:r>
      <w:r>
        <w:rPr>
          <w:rFonts w:hint="eastAsia" w:cs="Times New Roman"/>
          <w:b/>
          <w:bCs/>
          <w:color w:val="auto"/>
          <w:sz w:val="32"/>
          <w:szCs w:val="32"/>
          <w:lang w:val="en-US" w:eastAsia="zh-CN"/>
        </w:rPr>
        <w:t>四</w:t>
      </w:r>
      <w:r>
        <w:rPr>
          <w:rFonts w:hint="default" w:ascii="Times New Roman" w:hAnsi="Times New Roman" w:eastAsia="宋体" w:cs="Times New Roman"/>
          <w:b/>
          <w:bCs/>
          <w:color w:val="auto"/>
          <w:sz w:val="32"/>
          <w:szCs w:val="32"/>
        </w:rPr>
        <w:t>年</w:t>
      </w:r>
      <w:r>
        <w:rPr>
          <w:rFonts w:hint="eastAsia" w:cs="Times New Roman"/>
          <w:b/>
          <w:bCs/>
          <w:color w:val="auto"/>
          <w:sz w:val="32"/>
          <w:szCs w:val="32"/>
          <w:lang w:eastAsia="zh-CN"/>
        </w:rPr>
        <w:t>十</w:t>
      </w:r>
      <w:r>
        <w:rPr>
          <w:rFonts w:hint="eastAsia" w:cs="Times New Roman"/>
          <w:b/>
          <w:bCs/>
          <w:color w:val="auto"/>
          <w:sz w:val="32"/>
          <w:szCs w:val="32"/>
          <w:lang w:val="en-US" w:eastAsia="zh-CN"/>
        </w:rPr>
        <w:t>一</w:t>
      </w:r>
      <w:r>
        <w:rPr>
          <w:rFonts w:hint="default" w:ascii="Times New Roman" w:hAnsi="Times New Roman" w:eastAsia="宋体" w:cs="Times New Roman"/>
          <w:b/>
          <w:bCs/>
          <w:color w:val="auto"/>
          <w:sz w:val="32"/>
          <w:szCs w:val="32"/>
        </w:rPr>
        <w:t>月</w:t>
      </w:r>
    </w:p>
    <w:p w14:paraId="060205EB">
      <w:pPr>
        <w:pStyle w:val="2"/>
        <w:outlineLvl w:val="9"/>
        <w:rPr>
          <w:rFonts w:hint="default" w:ascii="Times New Roman" w:hAnsi="Times New Roman" w:eastAsia="宋体" w:cs="Times New Roman"/>
        </w:rPr>
      </w:pPr>
    </w:p>
    <w:p w14:paraId="10D0EF8E">
      <w:pPr>
        <w:pStyle w:val="2"/>
        <w:outlineLvl w:val="9"/>
        <w:rPr>
          <w:rFonts w:hint="default" w:ascii="Times New Roman" w:hAnsi="Times New Roman" w:eastAsia="宋体" w:cs="Times New Roman"/>
        </w:rPr>
      </w:pPr>
    </w:p>
    <w:p w14:paraId="7863EE74">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lang w:eastAsia="zh-CN"/>
        </w:rPr>
        <w:t>建设单位法人代表</w:t>
      </w:r>
      <w:r>
        <w:rPr>
          <w:rFonts w:hint="default" w:ascii="Times New Roman" w:hAnsi="Times New Roman" w:eastAsia="宋体" w:cs="Times New Roman"/>
          <w:sz w:val="24"/>
          <w:szCs w:val="24"/>
        </w:rPr>
        <w:t>：</w:t>
      </w:r>
    </w:p>
    <w:p w14:paraId="3806283F">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编制单位法人代表：</w:t>
      </w:r>
      <w:r>
        <w:rPr>
          <w:rFonts w:hint="eastAsia" w:cs="Times New Roman"/>
          <w:sz w:val="24"/>
          <w:szCs w:val="24"/>
          <w:lang w:val="en-US" w:eastAsia="zh-CN"/>
        </w:rPr>
        <w:t xml:space="preserve">     </w:t>
      </w:r>
    </w:p>
    <w:p w14:paraId="7478850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项目负责人：</w:t>
      </w:r>
      <w:r>
        <w:rPr>
          <w:rFonts w:hint="eastAsia" w:cs="Times New Roman"/>
          <w:sz w:val="24"/>
          <w:szCs w:val="24"/>
          <w:lang w:val="en-US" w:eastAsia="zh-CN"/>
        </w:rPr>
        <w:t>王森永</w:t>
      </w:r>
    </w:p>
    <w:p w14:paraId="0A61795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填表人：</w:t>
      </w:r>
      <w:r>
        <w:rPr>
          <w:rFonts w:hint="eastAsia" w:cs="Times New Roman"/>
          <w:sz w:val="24"/>
          <w:szCs w:val="24"/>
          <w:lang w:val="en-US" w:eastAsia="zh-CN"/>
        </w:rPr>
        <w:t>王森永</w:t>
      </w:r>
    </w:p>
    <w:p w14:paraId="4B4FAA21">
      <w:pPr>
        <w:tabs>
          <w:tab w:val="left" w:pos="4914"/>
        </w:tabs>
        <w:jc w:val="left"/>
        <w:rPr>
          <w:rFonts w:hint="default" w:ascii="Times New Roman" w:hAnsi="Times New Roman" w:eastAsia="宋体" w:cs="Times New Roman"/>
          <w:kern w:val="2"/>
          <w:sz w:val="24"/>
          <w:szCs w:val="24"/>
          <w:lang w:val="en-US" w:eastAsia="zh-CN" w:bidi="ar-SA"/>
        </w:rPr>
      </w:pPr>
    </w:p>
    <w:p w14:paraId="7DC2952A">
      <w:pPr>
        <w:tabs>
          <w:tab w:val="left" w:pos="4914"/>
        </w:tabs>
        <w:jc w:val="left"/>
        <w:rPr>
          <w:rFonts w:hint="default" w:ascii="Times New Roman" w:hAnsi="Times New Roman" w:eastAsia="宋体" w:cs="Times New Roman"/>
          <w:kern w:val="2"/>
          <w:sz w:val="24"/>
          <w:szCs w:val="24"/>
          <w:lang w:val="en-US" w:eastAsia="zh-CN" w:bidi="ar-SA"/>
        </w:rPr>
      </w:pPr>
    </w:p>
    <w:p w14:paraId="5E5ED725">
      <w:pPr>
        <w:tabs>
          <w:tab w:val="left" w:pos="4914"/>
        </w:tabs>
        <w:jc w:val="left"/>
        <w:rPr>
          <w:rFonts w:hint="default" w:ascii="Times New Roman" w:hAnsi="Times New Roman" w:eastAsia="宋体" w:cs="Times New Roman"/>
          <w:kern w:val="2"/>
          <w:sz w:val="24"/>
          <w:szCs w:val="24"/>
          <w:lang w:val="en-US" w:eastAsia="zh-CN" w:bidi="ar-SA"/>
        </w:rPr>
      </w:pPr>
    </w:p>
    <w:p w14:paraId="55F8F3EA">
      <w:pPr>
        <w:tabs>
          <w:tab w:val="left" w:pos="4914"/>
        </w:tabs>
        <w:jc w:val="left"/>
        <w:rPr>
          <w:rFonts w:hint="default" w:ascii="Times New Roman" w:hAnsi="Times New Roman" w:eastAsia="宋体" w:cs="Times New Roman"/>
          <w:kern w:val="2"/>
          <w:sz w:val="24"/>
          <w:szCs w:val="24"/>
          <w:lang w:val="en-US" w:eastAsia="zh-CN" w:bidi="ar-SA"/>
        </w:rPr>
      </w:pPr>
    </w:p>
    <w:p w14:paraId="32B600D6">
      <w:pPr>
        <w:pStyle w:val="2"/>
        <w:outlineLvl w:val="9"/>
        <w:rPr>
          <w:rFonts w:hint="default" w:ascii="Times New Roman" w:hAnsi="Times New Roman" w:eastAsia="宋体" w:cs="Times New Roman"/>
          <w:kern w:val="2"/>
          <w:sz w:val="24"/>
          <w:szCs w:val="24"/>
          <w:lang w:val="en-US" w:eastAsia="zh-CN" w:bidi="ar-SA"/>
        </w:rPr>
      </w:pPr>
    </w:p>
    <w:p w14:paraId="38C1EC47">
      <w:pPr>
        <w:rPr>
          <w:rFonts w:hint="default" w:ascii="Times New Roman" w:hAnsi="Times New Roman" w:eastAsia="宋体" w:cs="Times New Roman"/>
          <w:kern w:val="2"/>
          <w:sz w:val="24"/>
          <w:szCs w:val="24"/>
          <w:lang w:val="en-US" w:eastAsia="zh-CN" w:bidi="ar-SA"/>
        </w:rPr>
      </w:pPr>
    </w:p>
    <w:p w14:paraId="763D2D44">
      <w:pPr>
        <w:pStyle w:val="2"/>
        <w:outlineLvl w:val="9"/>
        <w:rPr>
          <w:rFonts w:hint="default" w:ascii="Times New Roman" w:hAnsi="Times New Roman" w:eastAsia="宋体" w:cs="Times New Roman"/>
          <w:kern w:val="2"/>
          <w:sz w:val="24"/>
          <w:szCs w:val="24"/>
          <w:lang w:val="en-US" w:eastAsia="zh-CN" w:bidi="ar-SA"/>
        </w:rPr>
      </w:pPr>
    </w:p>
    <w:p w14:paraId="1A6A87F9">
      <w:pPr>
        <w:rPr>
          <w:rFonts w:hint="default" w:ascii="Times New Roman" w:hAnsi="Times New Roman" w:eastAsia="宋体" w:cs="Times New Roman"/>
          <w:kern w:val="2"/>
          <w:sz w:val="24"/>
          <w:szCs w:val="24"/>
          <w:lang w:val="en-US" w:eastAsia="zh-CN" w:bidi="ar-SA"/>
        </w:rPr>
      </w:pPr>
    </w:p>
    <w:p w14:paraId="489D9537">
      <w:pPr>
        <w:pStyle w:val="2"/>
        <w:outlineLvl w:val="9"/>
        <w:rPr>
          <w:rFonts w:hint="default" w:ascii="Times New Roman" w:hAnsi="Times New Roman" w:eastAsia="宋体" w:cs="Times New Roman"/>
          <w:kern w:val="2"/>
          <w:sz w:val="24"/>
          <w:szCs w:val="24"/>
          <w:lang w:val="en-US" w:eastAsia="zh-CN" w:bidi="ar-SA"/>
        </w:rPr>
      </w:pPr>
    </w:p>
    <w:p w14:paraId="588974A2">
      <w:pPr>
        <w:rPr>
          <w:rFonts w:hint="default" w:ascii="Times New Roman" w:hAnsi="Times New Roman" w:eastAsia="宋体" w:cs="Times New Roman"/>
          <w:kern w:val="2"/>
          <w:sz w:val="24"/>
          <w:szCs w:val="24"/>
          <w:lang w:val="en-US" w:eastAsia="zh-CN" w:bidi="ar-SA"/>
        </w:rPr>
      </w:pPr>
    </w:p>
    <w:p w14:paraId="094E9B49">
      <w:pPr>
        <w:pStyle w:val="2"/>
        <w:outlineLvl w:val="9"/>
        <w:rPr>
          <w:rFonts w:hint="default" w:ascii="Times New Roman" w:hAnsi="Times New Roman" w:eastAsia="宋体" w:cs="Times New Roman"/>
          <w:kern w:val="2"/>
          <w:sz w:val="24"/>
          <w:szCs w:val="24"/>
          <w:lang w:val="en-US" w:eastAsia="zh-CN" w:bidi="ar-SA"/>
        </w:rPr>
      </w:pPr>
    </w:p>
    <w:p w14:paraId="6AC91761">
      <w:pPr>
        <w:rPr>
          <w:rFonts w:hint="default" w:ascii="Times New Roman" w:hAnsi="Times New Roman" w:eastAsia="宋体" w:cs="Times New Roman"/>
          <w:kern w:val="2"/>
          <w:sz w:val="24"/>
          <w:szCs w:val="24"/>
          <w:lang w:val="en-US" w:eastAsia="zh-CN" w:bidi="ar-SA"/>
        </w:rPr>
      </w:pPr>
    </w:p>
    <w:p w14:paraId="6A601B20">
      <w:pPr>
        <w:pStyle w:val="2"/>
        <w:outlineLvl w:val="9"/>
        <w:rPr>
          <w:rFonts w:hint="default" w:ascii="Times New Roman" w:hAnsi="Times New Roman" w:eastAsia="宋体" w:cs="Times New Roman"/>
          <w:kern w:val="2"/>
          <w:sz w:val="24"/>
          <w:szCs w:val="24"/>
          <w:lang w:val="en-US" w:eastAsia="zh-CN" w:bidi="ar-SA"/>
        </w:rPr>
      </w:pPr>
    </w:p>
    <w:p w14:paraId="6ED5113D">
      <w:pPr>
        <w:rPr>
          <w:rFonts w:hint="default" w:ascii="Times New Roman" w:hAnsi="Times New Roman" w:eastAsia="宋体" w:cs="Times New Roman"/>
          <w:lang w:val="en-US" w:eastAsia="zh-CN"/>
        </w:rPr>
      </w:pPr>
    </w:p>
    <w:p w14:paraId="7F4CEE0C">
      <w:pPr>
        <w:tabs>
          <w:tab w:val="left" w:pos="4914"/>
        </w:tabs>
        <w:jc w:val="left"/>
        <w:rPr>
          <w:rFonts w:hint="default" w:ascii="Times New Roman" w:hAnsi="Times New Roman" w:eastAsia="宋体" w:cs="Times New Roman"/>
          <w:kern w:val="2"/>
          <w:sz w:val="24"/>
          <w:szCs w:val="24"/>
          <w:lang w:val="en-US" w:eastAsia="zh-CN" w:bidi="ar-SA"/>
        </w:rPr>
      </w:pPr>
    </w:p>
    <w:p w14:paraId="142367D8">
      <w:pPr>
        <w:keepNext w:val="0"/>
        <w:keepLines w:val="0"/>
        <w:pageBreakBefore w:val="0"/>
        <w:widowControl w:val="0"/>
        <w:tabs>
          <w:tab w:val="left" w:pos="4914"/>
        </w:tabs>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kern w:val="2"/>
          <w:sz w:val="24"/>
          <w:szCs w:val="24"/>
          <w:lang w:val="en-US" w:eastAsia="zh-CN" w:bidi="ar-SA"/>
        </w:rPr>
      </w:pPr>
    </w:p>
    <w:p w14:paraId="606F3CD7">
      <w:pPr>
        <w:pStyle w:val="2"/>
        <w:outlineLvl w:val="9"/>
        <w:rPr>
          <w:rFonts w:hint="default" w:ascii="Times New Roman" w:hAnsi="Times New Roman" w:eastAsia="宋体" w:cs="Times New Roman"/>
          <w:lang w:val="en-US" w:eastAsia="zh-CN"/>
        </w:rPr>
      </w:pPr>
    </w:p>
    <w:p w14:paraId="7F9AC42B">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建设单位：</w:t>
      </w:r>
      <w:r>
        <w:rPr>
          <w:rFonts w:hint="eastAsia" w:cs="Times New Roman"/>
          <w:sz w:val="24"/>
          <w:szCs w:val="24"/>
          <w:lang w:val="en-US" w:eastAsia="zh-CN"/>
        </w:rPr>
        <w:t>河南世纪兴新材料</w:t>
      </w:r>
      <w:r>
        <w:rPr>
          <w:rFonts w:hint="default" w:ascii="Times New Roman" w:hAnsi="Times New Roman" w:eastAsia="宋体" w:cs="Times New Roman"/>
          <w:sz w:val="24"/>
          <w:szCs w:val="24"/>
          <w:lang w:val="en-US" w:eastAsia="zh-CN"/>
        </w:rPr>
        <w:t xml:space="preserve">有限公司（盖章）                     </w:t>
      </w:r>
    </w:p>
    <w:p w14:paraId="04453BB5">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电话：1</w:t>
      </w:r>
      <w:r>
        <w:rPr>
          <w:rFonts w:hint="eastAsia" w:cs="Times New Roman"/>
          <w:sz w:val="24"/>
          <w:szCs w:val="24"/>
          <w:lang w:val="en-US" w:eastAsia="zh-CN"/>
        </w:rPr>
        <w:t>3837313038</w:t>
      </w:r>
    </w:p>
    <w:p w14:paraId="6000D818">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cs="Times New Roman"/>
          <w:sz w:val="24"/>
          <w:szCs w:val="24"/>
          <w:lang w:val="en-US" w:eastAsia="zh-CN"/>
        </w:rPr>
      </w:pPr>
      <w:r>
        <w:rPr>
          <w:rFonts w:hint="default" w:ascii="Times New Roman" w:hAnsi="Times New Roman" w:eastAsia="宋体" w:cs="Times New Roman"/>
          <w:sz w:val="24"/>
          <w:szCs w:val="24"/>
          <w:lang w:val="en-US" w:eastAsia="zh-CN"/>
        </w:rPr>
        <w:t>邮编：</w:t>
      </w:r>
      <w:r>
        <w:rPr>
          <w:rFonts w:hint="eastAsia" w:ascii="仿宋_GB2312" w:eastAsia="仿宋_GB2312"/>
          <w:b/>
          <w:color w:val="000000"/>
          <w:sz w:val="28"/>
        </w:rPr>
        <w:t xml:space="preserve"> </w:t>
      </w:r>
      <w:r>
        <w:rPr>
          <w:rFonts w:hint="eastAsia" w:cs="Times New Roman"/>
          <w:sz w:val="24"/>
          <w:szCs w:val="24"/>
          <w:lang w:val="en-US" w:eastAsia="zh-CN"/>
        </w:rPr>
        <w:t xml:space="preserve">453613                 </w:t>
      </w:r>
    </w:p>
    <w:p w14:paraId="268D34B4">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cs="Times New Roman"/>
          <w:sz w:val="24"/>
          <w:szCs w:val="24"/>
          <w:lang w:val="en-US" w:eastAsia="zh-CN"/>
        </w:rPr>
      </w:pPr>
      <w:r>
        <w:rPr>
          <w:rFonts w:hint="eastAsia" w:cs="Times New Roman"/>
          <w:sz w:val="24"/>
          <w:szCs w:val="24"/>
          <w:lang w:val="en-US" w:eastAsia="zh-CN"/>
        </w:rPr>
        <w:t xml:space="preserve">地址: 新乡市辉县市常村镇赵凝屯村68号 </w:t>
      </w:r>
    </w:p>
    <w:p w14:paraId="66FE3DDA">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cs="Times New Roman"/>
          <w:sz w:val="24"/>
          <w:szCs w:val="24"/>
          <w:lang w:val="en-US" w:eastAsia="zh-CN"/>
        </w:rPr>
      </w:pPr>
      <w:r>
        <w:rPr>
          <w:rFonts w:hint="default" w:cs="Times New Roman"/>
          <w:sz w:val="24"/>
          <w:szCs w:val="24"/>
          <w:lang w:val="en-US" w:eastAsia="zh-CN"/>
        </w:rPr>
        <w:t xml:space="preserve">   </w:t>
      </w:r>
    </w:p>
    <w:p w14:paraId="532CF483">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cs="Times New Roman"/>
          <w:sz w:val="24"/>
          <w:szCs w:val="24"/>
          <w:lang w:val="en-US" w:eastAsia="zh-CN"/>
        </w:rPr>
      </w:pPr>
    </w:p>
    <w:p w14:paraId="5BA966B1">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eastAsia="zh-CN"/>
        </w:rPr>
        <w:t>编制</w:t>
      </w:r>
      <w:r>
        <w:rPr>
          <w:rFonts w:hint="default" w:ascii="Times New Roman" w:hAnsi="Times New Roman" w:eastAsia="宋体" w:cs="Times New Roman"/>
          <w:sz w:val="24"/>
          <w:szCs w:val="24"/>
          <w:lang w:val="en-US" w:eastAsia="zh-CN"/>
        </w:rPr>
        <w:t>单位：</w:t>
      </w:r>
      <w:r>
        <w:rPr>
          <w:rFonts w:hint="eastAsia" w:cs="Times New Roman"/>
          <w:sz w:val="24"/>
          <w:szCs w:val="24"/>
          <w:lang w:val="en-US" w:eastAsia="zh-CN"/>
        </w:rPr>
        <w:t>河南世纪兴新材料</w:t>
      </w:r>
      <w:r>
        <w:rPr>
          <w:rFonts w:hint="default" w:ascii="Times New Roman" w:hAnsi="Times New Roman" w:eastAsia="宋体" w:cs="Times New Roman"/>
          <w:sz w:val="24"/>
          <w:szCs w:val="24"/>
          <w:lang w:val="en-US" w:eastAsia="zh-CN"/>
        </w:rPr>
        <w:t xml:space="preserve">有限公司（盖章）                     </w:t>
      </w:r>
    </w:p>
    <w:p w14:paraId="01AFED73">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电话：1</w:t>
      </w:r>
      <w:r>
        <w:rPr>
          <w:rFonts w:hint="eastAsia" w:cs="Times New Roman"/>
          <w:sz w:val="24"/>
          <w:szCs w:val="24"/>
          <w:lang w:val="en-US" w:eastAsia="zh-CN"/>
        </w:rPr>
        <w:t>3837313038</w:t>
      </w:r>
    </w:p>
    <w:p w14:paraId="5A2C1E0B">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cs="Times New Roman"/>
          <w:sz w:val="24"/>
          <w:szCs w:val="24"/>
          <w:lang w:val="en-US" w:eastAsia="zh-CN"/>
        </w:rPr>
      </w:pPr>
      <w:r>
        <w:rPr>
          <w:rFonts w:hint="default" w:ascii="Times New Roman" w:hAnsi="Times New Roman" w:eastAsia="宋体" w:cs="Times New Roman"/>
          <w:sz w:val="24"/>
          <w:szCs w:val="24"/>
          <w:lang w:val="en-US" w:eastAsia="zh-CN"/>
        </w:rPr>
        <w:t>邮编：</w:t>
      </w:r>
      <w:r>
        <w:rPr>
          <w:rFonts w:hint="eastAsia" w:ascii="仿宋_GB2312" w:eastAsia="仿宋_GB2312"/>
          <w:b/>
          <w:color w:val="000000"/>
          <w:sz w:val="28"/>
        </w:rPr>
        <w:t xml:space="preserve"> </w:t>
      </w:r>
      <w:r>
        <w:rPr>
          <w:rFonts w:hint="eastAsia" w:cs="Times New Roman"/>
          <w:sz w:val="24"/>
          <w:szCs w:val="24"/>
          <w:lang w:val="en-US" w:eastAsia="zh-CN"/>
        </w:rPr>
        <w:t xml:space="preserve">453613                 </w:t>
      </w:r>
    </w:p>
    <w:p w14:paraId="09A1BB54">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cs="Times New Roman"/>
          <w:sz w:val="24"/>
          <w:szCs w:val="24"/>
          <w:lang w:val="en-US" w:eastAsia="zh-CN"/>
        </w:rPr>
      </w:pPr>
      <w:r>
        <w:rPr>
          <w:rFonts w:hint="eastAsia" w:cs="Times New Roman"/>
          <w:sz w:val="24"/>
          <w:szCs w:val="24"/>
          <w:lang w:val="en-US" w:eastAsia="zh-CN"/>
        </w:rPr>
        <w:t xml:space="preserve">地址: 新乡市辉县市常村镇赵凝屯村68号 </w:t>
      </w:r>
    </w:p>
    <w:p w14:paraId="3631722C">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p>
    <w:p w14:paraId="36F6128A">
      <w:pPr>
        <w:keepNext w:val="0"/>
        <w:keepLines w:val="0"/>
        <w:pageBreakBefore w:val="0"/>
        <w:widowControl w:val="0"/>
        <w:tabs>
          <w:tab w:val="left" w:pos="638"/>
        </w:tabs>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default" w:ascii="Times New Roman" w:hAnsi="Times New Roman" w:eastAsia="宋体" w:cs="Times New Roman"/>
          <w:sz w:val="24"/>
          <w:szCs w:val="24"/>
          <w:lang w:val="en-US" w:eastAsia="zh-CN"/>
        </w:rPr>
      </w:pPr>
    </w:p>
    <w:p w14:paraId="7C2C4AF8">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color w:val="auto"/>
        </w:rPr>
      </w:pPr>
      <w:r>
        <w:rPr>
          <w:rFonts w:hint="default" w:ascii="Times New Roman" w:hAnsi="Times New Roman" w:eastAsia="宋体" w:cs="Times New Roman"/>
          <w:sz w:val="24"/>
          <w:szCs w:val="24"/>
          <w:lang w:val="en-US" w:eastAsia="zh-CN"/>
        </w:rPr>
        <w:t xml:space="preserve">   </w:t>
      </w:r>
    </w:p>
    <w:sdt>
      <w:sdtPr>
        <w:rPr>
          <w:rFonts w:hint="default" w:ascii="Times New Roman" w:hAnsi="Times New Roman" w:eastAsia="宋体" w:cs="Times New Roman"/>
          <w:kern w:val="2"/>
          <w:sz w:val="28"/>
          <w:szCs w:val="28"/>
          <w:lang w:val="en-US" w:eastAsia="zh-CN" w:bidi="ar-SA"/>
        </w:rPr>
        <w:id w:val="147479104"/>
        <w15:color w:val="DBDBDB"/>
      </w:sdtPr>
      <w:sdtEndPr>
        <w:rPr>
          <w:rFonts w:hint="default" w:ascii="Times New Roman" w:hAnsi="Times New Roman" w:eastAsia="宋体" w:cs="Times New Roman"/>
          <w:b/>
          <w:kern w:val="2"/>
          <w:sz w:val="28"/>
          <w:szCs w:val="28"/>
          <w:lang w:val="en-US" w:eastAsia="zh-CN" w:bidi="ar-SA"/>
        </w:rPr>
      </w:sdtEndPr>
      <w:sdtContent>
        <w:p w14:paraId="448386D6">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8"/>
              <w:szCs w:val="28"/>
            </w:rPr>
          </w:pPr>
          <w:bookmarkStart w:id="8" w:name="_Toc14867_WPSOffice_Level1"/>
          <w:bookmarkStart w:id="9" w:name="_Toc21990_WPSOffice_Level1"/>
          <w:r>
            <w:rPr>
              <w:rFonts w:hint="default" w:ascii="Times New Roman" w:hAnsi="Times New Roman" w:eastAsia="宋体" w:cs="Times New Roman"/>
              <w:sz w:val="32"/>
              <w:szCs w:val="32"/>
            </w:rPr>
            <w:t>目</w:t>
          </w:r>
          <w:r>
            <w:rPr>
              <w:rFonts w:hint="default" w:ascii="Times New Roman" w:hAnsi="Times New Roman" w:eastAsia="宋体" w:cs="Times New Roman"/>
              <w:sz w:val="32"/>
              <w:szCs w:val="32"/>
              <w:lang w:val="en-US" w:eastAsia="zh-CN"/>
            </w:rPr>
            <w:t xml:space="preserve"> </w:t>
          </w:r>
          <w:r>
            <w:rPr>
              <w:rFonts w:hint="default" w:ascii="Times New Roman" w:hAnsi="Times New Roman" w:eastAsia="宋体" w:cs="Times New Roman"/>
              <w:sz w:val="32"/>
              <w:szCs w:val="32"/>
            </w:rPr>
            <w:t>录</w:t>
          </w:r>
        </w:p>
        <w:p w14:paraId="7CD7F64E">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TOC \o "1-2" \h \u </w:instrText>
          </w:r>
          <w:r>
            <w:rPr>
              <w:rFonts w:hint="default" w:ascii="Times New Roman" w:hAnsi="Times New Roman" w:eastAsia="宋体" w:cs="Times New Roman"/>
            </w:rPr>
            <w:fldChar w:fldCharType="separate"/>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_Toc24169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表一、项目基本情况</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_Toc24169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069546D1">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_Toc2795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表二、</w:t>
          </w:r>
          <w:r>
            <w:rPr>
              <w:rFonts w:hint="eastAsia" w:cs="Times New Roman"/>
              <w:szCs w:val="24"/>
              <w:lang w:eastAsia="zh-CN"/>
            </w:rPr>
            <w:t>工程建设内容</w:t>
          </w:r>
          <w:r>
            <w:rPr>
              <w:rFonts w:hint="default" w:ascii="Times New Roman" w:hAnsi="Times New Roman" w:eastAsia="宋体" w:cs="Times New Roman"/>
            </w:rPr>
            <w:tab/>
          </w:r>
          <w:r>
            <w:rPr>
              <w:rFonts w:hint="eastAsia" w:cs="Times New Roman"/>
              <w:lang w:val="en-US" w:eastAsia="zh-CN"/>
            </w:rPr>
            <w:t>3</w:t>
          </w:r>
          <w:r>
            <w:rPr>
              <w:rFonts w:hint="default" w:ascii="Times New Roman" w:hAnsi="Times New Roman" w:eastAsia="宋体" w:cs="Times New Roman"/>
            </w:rPr>
            <w:fldChar w:fldCharType="end"/>
          </w:r>
        </w:p>
        <w:p w14:paraId="7BA94FBE">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_Toc11063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1"/>
              <w:lang w:val="en-US" w:eastAsia="zh-CN"/>
            </w:rPr>
            <w:t>表三、</w:t>
          </w:r>
          <w:r>
            <w:rPr>
              <w:rFonts w:hint="eastAsia" w:cs="Times New Roman"/>
              <w:szCs w:val="21"/>
              <w:lang w:val="en-US" w:eastAsia="zh-CN"/>
            </w:rPr>
            <w:t>主要污染源污染物处理及排放情况</w:t>
          </w:r>
          <w:r>
            <w:rPr>
              <w:rFonts w:hint="default" w:ascii="Times New Roman" w:hAnsi="Times New Roman" w:eastAsia="宋体" w:cs="Times New Roman"/>
            </w:rPr>
            <w:tab/>
          </w:r>
          <w:r>
            <w:rPr>
              <w:rFonts w:hint="eastAsia" w:cs="Times New Roman"/>
              <w:lang w:val="en-US" w:eastAsia="zh-CN"/>
            </w:rPr>
            <w:t>8</w:t>
          </w:r>
          <w:r>
            <w:rPr>
              <w:rFonts w:hint="default" w:ascii="Times New Roman" w:hAnsi="Times New Roman" w:eastAsia="宋体" w:cs="Times New Roman"/>
            </w:rPr>
            <w:fldChar w:fldCharType="end"/>
          </w:r>
        </w:p>
        <w:p w14:paraId="64E7A9FB">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_Toc8383 </w:instrText>
          </w:r>
          <w:r>
            <w:rPr>
              <w:rFonts w:hint="default" w:ascii="Times New Roman" w:hAnsi="Times New Roman" w:eastAsia="宋体" w:cs="Times New Roman"/>
            </w:rPr>
            <w:fldChar w:fldCharType="separate"/>
          </w:r>
          <w:r>
            <w:rPr>
              <w:rFonts w:hint="default" w:ascii="Times New Roman" w:hAnsi="Times New Roman" w:eastAsia="宋体" w:cs="Times New Roman"/>
              <w:kern w:val="44"/>
              <w:szCs w:val="24"/>
              <w:lang w:val="en-US" w:eastAsia="zh-CN" w:bidi="ar-SA"/>
            </w:rPr>
            <w:t>表四、</w:t>
          </w:r>
          <w:r>
            <w:rPr>
              <w:rFonts w:hint="default" w:ascii="Times New Roman" w:hAnsi="Times New Roman" w:eastAsia="宋体" w:cs="Times New Roman"/>
              <w:szCs w:val="24"/>
            </w:rPr>
            <w:t>建设项目环境影响报告表主要结论及审批部门审批决定</w:t>
          </w:r>
          <w:r>
            <w:rPr>
              <w:rFonts w:hint="default" w:ascii="Times New Roman" w:hAnsi="Times New Roman" w:eastAsia="宋体" w:cs="Times New Roman"/>
            </w:rPr>
            <w:tab/>
          </w:r>
          <w:r>
            <w:rPr>
              <w:rFonts w:hint="eastAsia" w:cs="Times New Roman"/>
              <w:lang w:val="en-US" w:eastAsia="zh-CN"/>
            </w:rPr>
            <w:t>9</w:t>
          </w:r>
          <w:r>
            <w:rPr>
              <w:rFonts w:hint="default" w:ascii="Times New Roman" w:hAnsi="Times New Roman" w:eastAsia="宋体" w:cs="Times New Roman"/>
            </w:rPr>
            <w:fldChar w:fldCharType="end"/>
          </w:r>
        </w:p>
        <w:p w14:paraId="4A50E2CD">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_Toc785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eastAsia="zh-CN"/>
            </w:rPr>
            <w:t>表五、</w:t>
          </w:r>
          <w:r>
            <w:rPr>
              <w:rFonts w:hint="eastAsia" w:cs="Times New Roman"/>
              <w:szCs w:val="24"/>
              <w:lang w:eastAsia="zh-CN"/>
            </w:rPr>
            <w:t>验收</w:t>
          </w:r>
          <w:r>
            <w:rPr>
              <w:rFonts w:hint="default" w:ascii="Times New Roman" w:hAnsi="Times New Roman" w:eastAsia="宋体" w:cs="Times New Roman"/>
              <w:szCs w:val="24"/>
              <w:lang w:val="en-US" w:eastAsia="zh-CN"/>
            </w:rPr>
            <w:t>质量保证及质量控制</w:t>
          </w:r>
          <w:r>
            <w:rPr>
              <w:rFonts w:hint="default" w:ascii="Times New Roman" w:hAnsi="Times New Roman" w:eastAsia="宋体" w:cs="Times New Roman"/>
            </w:rPr>
            <w:tab/>
          </w:r>
          <w:r>
            <w:rPr>
              <w:rFonts w:hint="eastAsia" w:cs="Times New Roman"/>
              <w:lang w:val="en-US" w:eastAsia="zh-CN"/>
            </w:rPr>
            <w:t>1</w:t>
          </w:r>
          <w:r>
            <w:rPr>
              <w:rFonts w:hint="default" w:ascii="Times New Roman" w:hAnsi="Times New Roman" w:eastAsia="宋体" w:cs="Times New Roman"/>
            </w:rPr>
            <w:fldChar w:fldCharType="end"/>
          </w:r>
          <w:r>
            <w:rPr>
              <w:rFonts w:hint="eastAsia" w:cs="Times New Roman"/>
              <w:lang w:val="en-US" w:eastAsia="zh-CN"/>
            </w:rPr>
            <w:t>1</w:t>
          </w:r>
        </w:p>
        <w:p w14:paraId="69CAD849">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_Toc826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rPr>
            <w:t>表</w:t>
          </w:r>
          <w:r>
            <w:rPr>
              <w:rFonts w:hint="default" w:ascii="Times New Roman" w:hAnsi="Times New Roman" w:eastAsia="宋体" w:cs="Times New Roman"/>
              <w:szCs w:val="24"/>
              <w:lang w:eastAsia="zh-CN"/>
            </w:rPr>
            <w:t>六、</w:t>
          </w:r>
          <w:r>
            <w:rPr>
              <w:rFonts w:hint="default" w:ascii="Times New Roman" w:hAnsi="Times New Roman" w:eastAsia="宋体" w:cs="Times New Roman"/>
              <w:szCs w:val="24"/>
              <w:lang w:val="en-US" w:eastAsia="zh-CN"/>
            </w:rPr>
            <w:t>验收监测内容</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_Toc826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eastAsia" w:cs="Times New Roman"/>
              <w:lang w:val="en-US" w:eastAsia="zh-CN"/>
            </w:rPr>
            <w:t>2</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3B30C9AA">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_Toc9284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val="en-US" w:eastAsia="zh-CN"/>
            </w:rPr>
            <w:t>表七、验收监测</w:t>
          </w:r>
          <w:r>
            <w:rPr>
              <w:rFonts w:hint="eastAsia" w:cs="Times New Roman"/>
              <w:szCs w:val="24"/>
              <w:lang w:val="en-US" w:eastAsia="zh-CN"/>
            </w:rPr>
            <w:t>期间生产工况及监测结果</w:t>
          </w:r>
          <w:r>
            <w:rPr>
              <w:rFonts w:hint="default" w:ascii="Times New Roman" w:hAnsi="Times New Roman" w:eastAsia="宋体" w:cs="Times New Roman"/>
            </w:rPr>
            <w:tab/>
          </w: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PAGEREF _Toc9284 \h </w:instrText>
          </w:r>
          <w:r>
            <w:rPr>
              <w:rFonts w:hint="default" w:ascii="Times New Roman" w:hAnsi="Times New Roman" w:eastAsia="宋体" w:cs="Times New Roman"/>
            </w:rPr>
            <w:fldChar w:fldCharType="separate"/>
          </w:r>
          <w:r>
            <w:rPr>
              <w:rFonts w:hint="default" w:ascii="Times New Roman" w:hAnsi="Times New Roman" w:eastAsia="宋体" w:cs="Times New Roman"/>
            </w:rPr>
            <w:t>1</w:t>
          </w:r>
          <w:r>
            <w:rPr>
              <w:rFonts w:hint="eastAsia" w:cs="Times New Roman"/>
              <w:lang w:val="en-US" w:eastAsia="zh-CN"/>
            </w:rPr>
            <w:t>4</w:t>
          </w:r>
          <w:r>
            <w:rPr>
              <w:rFonts w:hint="default" w:ascii="Times New Roman" w:hAnsi="Times New Roman" w:eastAsia="宋体" w:cs="Times New Roman"/>
            </w:rPr>
            <w:fldChar w:fldCharType="end"/>
          </w:r>
          <w:r>
            <w:rPr>
              <w:rFonts w:hint="default" w:ascii="Times New Roman" w:hAnsi="Times New Roman" w:eastAsia="宋体" w:cs="Times New Roman"/>
            </w:rPr>
            <w:fldChar w:fldCharType="end"/>
          </w:r>
        </w:p>
        <w:p w14:paraId="0BFC9A38">
          <w:pPr>
            <w:pStyle w:val="13"/>
            <w:tabs>
              <w:tab w:val="right" w:leader="dot" w:pos="10466"/>
            </w:tabs>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HYPERLINK \l _Toc20332 </w:instrText>
          </w:r>
          <w:r>
            <w:rPr>
              <w:rFonts w:hint="default" w:ascii="Times New Roman" w:hAnsi="Times New Roman" w:eastAsia="宋体" w:cs="Times New Roman"/>
            </w:rPr>
            <w:fldChar w:fldCharType="separate"/>
          </w:r>
          <w:r>
            <w:rPr>
              <w:rFonts w:hint="default" w:ascii="Times New Roman" w:hAnsi="Times New Roman" w:eastAsia="宋体" w:cs="Times New Roman"/>
              <w:szCs w:val="24"/>
              <w:lang w:val="en-US" w:eastAsia="zh-CN"/>
            </w:rPr>
            <w:t>表八、验收监测结论</w:t>
          </w:r>
          <w:r>
            <w:rPr>
              <w:rFonts w:hint="default" w:ascii="Times New Roman" w:hAnsi="Times New Roman" w:eastAsia="宋体" w:cs="Times New Roman"/>
            </w:rPr>
            <w:tab/>
          </w:r>
          <w:r>
            <w:rPr>
              <w:rFonts w:hint="eastAsia" w:cs="Times New Roman"/>
              <w:lang w:val="en-US" w:eastAsia="zh-CN"/>
            </w:rPr>
            <w:t>2</w:t>
          </w:r>
          <w:r>
            <w:rPr>
              <w:rFonts w:hint="default" w:ascii="Times New Roman" w:hAnsi="Times New Roman" w:eastAsia="宋体" w:cs="Times New Roman"/>
            </w:rPr>
            <w:fldChar w:fldCharType="end"/>
          </w:r>
          <w:r>
            <w:rPr>
              <w:rFonts w:hint="eastAsia" w:cs="Times New Roman"/>
              <w:lang w:val="en-US" w:eastAsia="zh-CN"/>
            </w:rPr>
            <w:t>0</w:t>
          </w:r>
        </w:p>
        <w:p w14:paraId="5B9B62C6">
          <w:pPr>
            <w:pStyle w:val="13"/>
            <w:tabs>
              <w:tab w:val="right" w:leader="dot" w:pos="10466"/>
            </w:tabs>
            <w:rPr>
              <w:rFonts w:hint="default" w:ascii="Times New Roman" w:hAnsi="Times New Roman" w:eastAsia="宋体" w:cs="Times New Roman"/>
            </w:rPr>
          </w:pPr>
        </w:p>
        <w:p w14:paraId="7F21A50F">
          <w:pPr>
            <w:ind w:left="0" w:leftChars="0" w:firstLine="0" w:firstLineChars="0"/>
          </w:pPr>
          <w:r>
            <w:rPr>
              <w:rFonts w:hint="default" w:ascii="Times New Roman" w:hAnsi="Times New Roman" w:eastAsia="宋体" w:cs="Times New Roman"/>
            </w:rPr>
            <w:fldChar w:fldCharType="end"/>
          </w:r>
        </w:p>
      </w:sdtContent>
    </w:sdt>
    <w:p w14:paraId="21E4D1C9">
      <w:pPr>
        <w:ind w:left="0" w:leftChars="0" w:firstLine="0" w:firstLineChars="0"/>
        <w:rPr>
          <w:rFonts w:hint="default" w:ascii="Times New Roman" w:hAnsi="Times New Roman" w:eastAsia="宋体" w:cs="Times New Roman"/>
          <w:sz w:val="28"/>
          <w:szCs w:val="28"/>
          <w:lang w:val="en-US" w:eastAsia="zh-CN"/>
        </w:rPr>
      </w:pPr>
      <w:r>
        <w:rPr>
          <w:rFonts w:hint="default" w:ascii="Times New Roman" w:hAnsi="Times New Roman" w:eastAsia="宋体" w:cs="Times New Roman"/>
          <w:sz w:val="28"/>
          <w:szCs w:val="28"/>
          <w:lang w:val="en-US" w:eastAsia="zh-CN"/>
        </w:rPr>
        <w:t xml:space="preserve">附表：  </w:t>
      </w:r>
    </w:p>
    <w:p w14:paraId="08023BD0">
      <w:pPr>
        <w:pStyle w:val="8"/>
        <w:pageBreakBefore w:val="0"/>
        <w:widowControl w:val="0"/>
        <w:kinsoku/>
        <w:wordWrap/>
        <w:overflowPunct/>
        <w:topLinePunct w:val="0"/>
        <w:autoSpaceDE/>
        <w:autoSpaceDN/>
        <w:bidi w:val="0"/>
        <w:adjustRightInd/>
        <w:snapToGrid/>
        <w:spacing w:line="480" w:lineRule="exact"/>
        <w:ind w:left="0" w:leftChars="0" w:firstLine="560" w:firstLineChars="200"/>
        <w:textAlignment w:val="auto"/>
        <w:rPr>
          <w:rFonts w:hint="default" w:ascii="Times New Roman" w:hAnsi="Times New Roman" w:eastAsia="宋体" w:cs="Times New Roman"/>
          <w:b w:val="0"/>
          <w:bCs w:val="0"/>
          <w:kern w:val="0"/>
          <w:sz w:val="28"/>
          <w:szCs w:val="28"/>
          <w:lang w:val="en-US" w:eastAsia="zh-CN" w:bidi="ar-SA"/>
        </w:rPr>
      </w:pPr>
      <w:r>
        <w:rPr>
          <w:rFonts w:hint="default" w:ascii="Times New Roman" w:hAnsi="Times New Roman" w:eastAsia="宋体" w:cs="Times New Roman"/>
          <w:sz w:val="28"/>
          <w:szCs w:val="28"/>
          <w:lang w:val="en-US" w:eastAsia="zh-CN"/>
        </w:rPr>
        <w:t>项目环境保护</w:t>
      </w:r>
      <w:r>
        <w:rPr>
          <w:rFonts w:hint="eastAsia" w:ascii="Times New Roman" w:hAnsi="Times New Roman" w:eastAsia="宋体" w:cs="Times New Roman"/>
          <w:sz w:val="28"/>
          <w:szCs w:val="28"/>
          <w:lang w:val="en-US" w:eastAsia="zh-CN"/>
        </w:rPr>
        <w:t>“</w:t>
      </w:r>
      <w:r>
        <w:rPr>
          <w:rFonts w:hint="default" w:ascii="Times New Roman" w:hAnsi="Times New Roman" w:eastAsia="宋体" w:cs="Times New Roman"/>
          <w:b w:val="0"/>
          <w:bCs w:val="0"/>
          <w:kern w:val="0"/>
          <w:sz w:val="28"/>
          <w:szCs w:val="28"/>
          <w:lang w:val="en-US" w:eastAsia="zh-CN" w:bidi="ar-SA"/>
        </w:rPr>
        <w:t>三同时</w:t>
      </w:r>
      <w:r>
        <w:rPr>
          <w:rFonts w:hint="eastAsia" w:ascii="Times New Roman" w:hAnsi="Times New Roman" w:eastAsia="宋体" w:cs="Times New Roman"/>
          <w:b w:val="0"/>
          <w:bCs w:val="0"/>
          <w:kern w:val="0"/>
          <w:sz w:val="28"/>
          <w:szCs w:val="28"/>
          <w:lang w:val="en-US" w:eastAsia="zh-CN" w:bidi="ar-SA"/>
        </w:rPr>
        <w:t>”</w:t>
      </w:r>
      <w:r>
        <w:rPr>
          <w:rFonts w:hint="default" w:ascii="Times New Roman" w:hAnsi="Times New Roman" w:eastAsia="宋体" w:cs="Times New Roman"/>
          <w:b w:val="0"/>
          <w:bCs w:val="0"/>
          <w:kern w:val="0"/>
          <w:sz w:val="28"/>
          <w:szCs w:val="28"/>
          <w:lang w:val="en-US" w:eastAsia="zh-CN" w:bidi="ar-SA"/>
        </w:rPr>
        <w:t>竣工验收登记表</w:t>
      </w:r>
      <w:bookmarkEnd w:id="8"/>
      <w:bookmarkEnd w:id="9"/>
      <w:bookmarkStart w:id="10" w:name="_Toc18954_WPSOffice_Level1"/>
      <w:bookmarkStart w:id="11" w:name="_Toc28020_WPSOffice_Level1"/>
    </w:p>
    <w:p w14:paraId="6869DEEE">
      <w:pPr>
        <w:pStyle w:val="8"/>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p>
    <w:bookmarkEnd w:id="10"/>
    <w:bookmarkEnd w:id="11"/>
    <w:p w14:paraId="3BE99A91">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12" w:name="_Toc14113_WPSOffice_Level1"/>
      <w:bookmarkStart w:id="13" w:name="_Toc28587"/>
      <w:bookmarkStart w:id="14" w:name="_Toc29760"/>
      <w:bookmarkStart w:id="15" w:name="_Toc27698_WPSOffice_Level1"/>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一</w:t>
      </w:r>
      <w:r>
        <w:rPr>
          <w:rFonts w:hint="default" w:ascii="Times New Roman" w:hAnsi="Times New Roman" w:eastAsia="宋体" w:cs="Times New Roman"/>
          <w:b w:val="0"/>
          <w:bCs w:val="0"/>
          <w:kern w:val="0"/>
          <w:sz w:val="28"/>
          <w:szCs w:val="28"/>
          <w:lang w:val="en-US" w:eastAsia="zh-CN"/>
        </w:rPr>
        <w:t xml:space="preserve"> 项目地理位置图</w:t>
      </w:r>
      <w:bookmarkEnd w:id="12"/>
      <w:bookmarkEnd w:id="13"/>
      <w:bookmarkEnd w:id="14"/>
      <w:bookmarkEnd w:id="15"/>
    </w:p>
    <w:p w14:paraId="0E863AC5">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cs="Times New Roman"/>
          <w:b w:val="0"/>
          <w:bCs w:val="0"/>
          <w:kern w:val="0"/>
          <w:sz w:val="28"/>
          <w:szCs w:val="28"/>
          <w:lang w:val="en-US" w:eastAsia="zh-CN"/>
        </w:rPr>
      </w:pPr>
      <w:bookmarkStart w:id="16" w:name="_Toc12110"/>
      <w:bookmarkStart w:id="17" w:name="_Toc8644"/>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二</w:t>
      </w:r>
      <w:r>
        <w:rPr>
          <w:rFonts w:hint="default" w:ascii="Times New Roman" w:hAnsi="Times New Roman" w:eastAsia="宋体" w:cs="Times New Roman"/>
          <w:b w:val="0"/>
          <w:bCs w:val="0"/>
          <w:kern w:val="0"/>
          <w:sz w:val="28"/>
          <w:szCs w:val="28"/>
          <w:lang w:val="en-US" w:eastAsia="zh-CN"/>
        </w:rPr>
        <w:t xml:space="preserve"> </w:t>
      </w:r>
      <w:bookmarkEnd w:id="16"/>
      <w:bookmarkEnd w:id="17"/>
      <w:r>
        <w:rPr>
          <w:rFonts w:hint="eastAsia" w:cs="Times New Roman"/>
          <w:b w:val="0"/>
          <w:bCs w:val="0"/>
          <w:kern w:val="0"/>
          <w:sz w:val="28"/>
          <w:szCs w:val="28"/>
          <w:lang w:val="en-US" w:eastAsia="zh-CN"/>
        </w:rPr>
        <w:t>项目四周环境及敏感点示意图</w:t>
      </w:r>
    </w:p>
    <w:p w14:paraId="77000172">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default" w:ascii="Times New Roman" w:hAnsi="Times New Roman" w:eastAsia="宋体" w:cs="Times New Roman"/>
          <w:b w:val="0"/>
          <w:bCs w:val="0"/>
          <w:kern w:val="0"/>
          <w:sz w:val="28"/>
          <w:szCs w:val="28"/>
          <w:lang w:val="en-US" w:eastAsia="zh-CN"/>
        </w:rPr>
        <w:t>附图</w:t>
      </w:r>
      <w:r>
        <w:rPr>
          <w:rFonts w:hint="eastAsia" w:cs="Times New Roman"/>
          <w:b w:val="0"/>
          <w:bCs w:val="0"/>
          <w:kern w:val="0"/>
          <w:sz w:val="28"/>
          <w:szCs w:val="28"/>
          <w:lang w:val="en-US" w:eastAsia="zh-CN"/>
        </w:rPr>
        <w:t>三 项目</w:t>
      </w:r>
      <w:r>
        <w:rPr>
          <w:rFonts w:hint="default" w:ascii="Times New Roman" w:hAnsi="Times New Roman" w:eastAsia="宋体" w:cs="Times New Roman"/>
          <w:b w:val="0"/>
          <w:bCs w:val="0"/>
          <w:kern w:val="0"/>
          <w:sz w:val="28"/>
          <w:szCs w:val="28"/>
          <w:lang w:val="en-US" w:eastAsia="zh-CN"/>
        </w:rPr>
        <w:t>厂区平面图</w:t>
      </w:r>
    </w:p>
    <w:p w14:paraId="16B2223B">
      <w:pPr>
        <w:rPr>
          <w:rFonts w:hint="default"/>
          <w:lang w:val="en-US" w:eastAsia="zh-CN"/>
        </w:rPr>
      </w:pPr>
      <w:r>
        <w:rPr>
          <w:rFonts w:hint="eastAsia" w:cs="Times New Roman"/>
          <w:b w:val="0"/>
          <w:bCs w:val="0"/>
          <w:kern w:val="0"/>
          <w:sz w:val="28"/>
          <w:szCs w:val="28"/>
          <w:lang w:val="en-US" w:eastAsia="zh-CN"/>
        </w:rPr>
        <w:t>附图四 项目环保设施图</w:t>
      </w:r>
    </w:p>
    <w:p w14:paraId="2C98B1E5">
      <w:pPr>
        <w:pStyle w:val="2"/>
        <w:pageBreakBefore w:val="0"/>
        <w:widowControl w:val="0"/>
        <w:kinsoku/>
        <w:wordWrap/>
        <w:overflowPunct/>
        <w:topLinePunct w:val="0"/>
        <w:autoSpaceDE/>
        <w:autoSpaceDN/>
        <w:bidi w:val="0"/>
        <w:adjustRightInd/>
        <w:snapToGrid/>
        <w:spacing w:line="480" w:lineRule="exact"/>
        <w:textAlignment w:val="auto"/>
        <w:rPr>
          <w:rFonts w:hint="default" w:ascii="Times New Roman" w:hAnsi="Times New Roman" w:eastAsia="宋体" w:cs="Times New Roman"/>
          <w:b w:val="0"/>
          <w:bCs w:val="0"/>
          <w:kern w:val="0"/>
          <w:sz w:val="28"/>
          <w:szCs w:val="28"/>
          <w:lang w:val="en-US" w:eastAsia="zh-CN"/>
        </w:rPr>
      </w:pPr>
      <w:bookmarkStart w:id="18" w:name="_Toc24139"/>
      <w:bookmarkStart w:id="19" w:name="_Toc30307"/>
      <w:bookmarkStart w:id="20" w:name="_Toc25182_WPSOffice_Level1"/>
      <w:bookmarkStart w:id="21" w:name="_Toc29417_WPSOffice_Level1"/>
      <w:r>
        <w:rPr>
          <w:rFonts w:hint="default" w:ascii="Times New Roman" w:hAnsi="Times New Roman" w:eastAsia="宋体" w:cs="Times New Roman"/>
          <w:b w:val="0"/>
          <w:bCs w:val="0"/>
          <w:kern w:val="0"/>
          <w:sz w:val="28"/>
          <w:szCs w:val="28"/>
          <w:lang w:val="en-US" w:eastAsia="zh-CN"/>
        </w:rPr>
        <w:t>附件：</w:t>
      </w:r>
      <w:bookmarkEnd w:id="18"/>
      <w:bookmarkEnd w:id="19"/>
    </w:p>
    <w:p w14:paraId="031B4155">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2" w:name="_Toc3382"/>
      <w:bookmarkStart w:id="23" w:name="_Toc5303"/>
      <w:r>
        <w:rPr>
          <w:rFonts w:hint="default" w:ascii="Times New Roman" w:hAnsi="Times New Roman" w:eastAsia="宋体" w:cs="Times New Roman"/>
          <w:b w:val="0"/>
          <w:bCs w:val="0"/>
          <w:kern w:val="0"/>
          <w:sz w:val="28"/>
          <w:szCs w:val="28"/>
          <w:lang w:val="en-US" w:eastAsia="zh-CN"/>
        </w:rPr>
        <w:t>附件</w:t>
      </w:r>
      <w:r>
        <w:rPr>
          <w:rFonts w:hint="eastAsia" w:cs="Times New Roman"/>
          <w:b w:val="0"/>
          <w:bCs w:val="0"/>
          <w:kern w:val="0"/>
          <w:sz w:val="28"/>
          <w:szCs w:val="28"/>
          <w:lang w:val="en-US" w:eastAsia="zh-CN"/>
        </w:rPr>
        <w:t>一</w:t>
      </w:r>
      <w:r>
        <w:rPr>
          <w:rFonts w:hint="default" w:ascii="Times New Roman" w:hAnsi="Times New Roman" w:eastAsia="宋体" w:cs="Times New Roman"/>
          <w:b w:val="0"/>
          <w:bCs w:val="0"/>
          <w:kern w:val="0"/>
          <w:sz w:val="28"/>
          <w:szCs w:val="28"/>
          <w:lang w:val="en-US" w:eastAsia="zh-CN"/>
        </w:rPr>
        <w:t xml:space="preserve"> </w:t>
      </w:r>
      <w:bookmarkEnd w:id="20"/>
      <w:r>
        <w:rPr>
          <w:rFonts w:hint="default" w:ascii="Times New Roman" w:hAnsi="Times New Roman" w:eastAsia="宋体" w:cs="Times New Roman"/>
          <w:b w:val="0"/>
          <w:bCs w:val="0"/>
          <w:kern w:val="0"/>
          <w:sz w:val="28"/>
          <w:szCs w:val="28"/>
          <w:lang w:val="en-US" w:eastAsia="zh-CN"/>
        </w:rPr>
        <w:t>项目环评批复</w:t>
      </w:r>
      <w:bookmarkEnd w:id="21"/>
      <w:bookmarkEnd w:id="22"/>
      <w:bookmarkEnd w:id="23"/>
    </w:p>
    <w:p w14:paraId="4B08FAE0">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4" w:name="_Toc12865"/>
      <w:bookmarkStart w:id="25" w:name="_Toc22000_WPSOffice_Level1"/>
      <w:bookmarkStart w:id="26" w:name="_Toc21385_WPSOffice_Level1"/>
      <w:bookmarkStart w:id="27" w:name="_Toc22257"/>
      <w:r>
        <w:rPr>
          <w:rFonts w:hint="default" w:ascii="Times New Roman" w:hAnsi="Times New Roman" w:eastAsia="宋体" w:cs="Times New Roman"/>
          <w:b w:val="0"/>
          <w:bCs w:val="0"/>
          <w:kern w:val="0"/>
          <w:sz w:val="28"/>
          <w:szCs w:val="28"/>
          <w:lang w:val="en-US" w:eastAsia="zh-CN"/>
        </w:rPr>
        <w:t>附件</w:t>
      </w:r>
      <w:r>
        <w:rPr>
          <w:rFonts w:hint="eastAsia" w:cs="Times New Roman"/>
          <w:b w:val="0"/>
          <w:bCs w:val="0"/>
          <w:kern w:val="0"/>
          <w:sz w:val="28"/>
          <w:szCs w:val="28"/>
          <w:lang w:val="en-US" w:eastAsia="zh-CN"/>
        </w:rPr>
        <w:t>二</w:t>
      </w:r>
      <w:r>
        <w:rPr>
          <w:rFonts w:hint="default" w:ascii="Times New Roman" w:hAnsi="Times New Roman" w:eastAsia="宋体" w:cs="Times New Roman"/>
          <w:b w:val="0"/>
          <w:bCs w:val="0"/>
          <w:kern w:val="0"/>
          <w:sz w:val="28"/>
          <w:szCs w:val="28"/>
          <w:lang w:val="en-US" w:eastAsia="zh-CN"/>
        </w:rPr>
        <w:t xml:space="preserve"> </w:t>
      </w:r>
      <w:bookmarkEnd w:id="24"/>
      <w:bookmarkEnd w:id="25"/>
      <w:bookmarkEnd w:id="26"/>
      <w:bookmarkEnd w:id="27"/>
      <w:r>
        <w:rPr>
          <w:rFonts w:hint="eastAsia" w:cs="Times New Roman"/>
          <w:b w:val="0"/>
          <w:bCs w:val="0"/>
          <w:kern w:val="0"/>
          <w:sz w:val="28"/>
          <w:szCs w:val="28"/>
          <w:lang w:val="en-US" w:eastAsia="zh-CN"/>
        </w:rPr>
        <w:t>房屋租赁协议</w:t>
      </w:r>
    </w:p>
    <w:p w14:paraId="6995DC7D">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bookmarkStart w:id="28" w:name="_Toc19308"/>
      <w:bookmarkStart w:id="29" w:name="_Toc27666"/>
      <w:r>
        <w:rPr>
          <w:rFonts w:hint="default" w:ascii="Times New Roman" w:hAnsi="Times New Roman" w:eastAsia="宋体" w:cs="Times New Roman"/>
          <w:b w:val="0"/>
          <w:bCs w:val="0"/>
          <w:kern w:val="0"/>
          <w:sz w:val="28"/>
          <w:szCs w:val="28"/>
          <w:lang w:val="en-US" w:eastAsia="zh-CN"/>
        </w:rPr>
        <w:t>附件</w:t>
      </w:r>
      <w:r>
        <w:rPr>
          <w:rFonts w:hint="eastAsia" w:cs="Times New Roman"/>
          <w:b w:val="0"/>
          <w:bCs w:val="0"/>
          <w:kern w:val="0"/>
          <w:sz w:val="28"/>
          <w:szCs w:val="28"/>
          <w:lang w:val="en-US" w:eastAsia="zh-CN"/>
        </w:rPr>
        <w:t>三</w:t>
      </w:r>
      <w:r>
        <w:rPr>
          <w:rFonts w:hint="default" w:ascii="Times New Roman" w:hAnsi="Times New Roman" w:eastAsia="宋体" w:cs="Times New Roman"/>
          <w:b w:val="0"/>
          <w:bCs w:val="0"/>
          <w:kern w:val="0"/>
          <w:sz w:val="28"/>
          <w:szCs w:val="28"/>
          <w:lang w:val="en-US" w:eastAsia="zh-CN"/>
        </w:rPr>
        <w:t xml:space="preserve"> </w:t>
      </w:r>
      <w:r>
        <w:rPr>
          <w:rFonts w:hint="default" w:ascii="Times New Roman" w:hAnsi="Times New Roman" w:eastAsia="宋体" w:cs="Times New Roman"/>
          <w:b w:val="0"/>
          <w:bCs w:val="0"/>
          <w:kern w:val="0"/>
          <w:sz w:val="28"/>
          <w:szCs w:val="28"/>
          <w:highlight w:val="none"/>
          <w:lang w:val="en-US" w:eastAsia="zh-CN"/>
        </w:rPr>
        <w:t>项目</w:t>
      </w:r>
      <w:bookmarkEnd w:id="28"/>
      <w:bookmarkEnd w:id="29"/>
      <w:r>
        <w:rPr>
          <w:rFonts w:hint="eastAsia" w:cs="Times New Roman"/>
          <w:b w:val="0"/>
          <w:bCs w:val="0"/>
          <w:kern w:val="0"/>
          <w:sz w:val="28"/>
          <w:szCs w:val="28"/>
          <w:highlight w:val="none"/>
          <w:lang w:val="en-US" w:eastAsia="zh-CN"/>
        </w:rPr>
        <w:t>备案证明</w:t>
      </w:r>
    </w:p>
    <w:p w14:paraId="7BAFC11D">
      <w:pPr>
        <w:pStyle w:val="2"/>
        <w:pageBreakBefore w:val="0"/>
        <w:widowControl w:val="0"/>
        <w:kinsoku/>
        <w:wordWrap/>
        <w:overflowPunct/>
        <w:topLinePunct w:val="0"/>
        <w:autoSpaceDE/>
        <w:autoSpaceDN/>
        <w:bidi w:val="0"/>
        <w:adjustRightInd/>
        <w:snapToGrid/>
        <w:spacing w:line="480" w:lineRule="exact"/>
        <w:ind w:firstLine="560" w:firstLineChars="200"/>
        <w:textAlignment w:val="auto"/>
        <w:rPr>
          <w:rFonts w:hint="default" w:ascii="Times New Roman" w:hAnsi="Times New Roman" w:eastAsia="宋体" w:cs="Times New Roman"/>
          <w:b w:val="0"/>
          <w:bCs w:val="0"/>
          <w:kern w:val="0"/>
          <w:sz w:val="28"/>
          <w:szCs w:val="28"/>
          <w:lang w:val="en-US" w:eastAsia="zh-CN"/>
        </w:rPr>
      </w:pPr>
      <w:r>
        <w:rPr>
          <w:rFonts w:hint="eastAsia" w:ascii="Times New Roman" w:hAnsi="Times New Roman" w:eastAsia="宋体" w:cs="Times New Roman"/>
          <w:b w:val="0"/>
          <w:bCs w:val="0"/>
          <w:kern w:val="0"/>
          <w:sz w:val="28"/>
          <w:szCs w:val="28"/>
          <w:lang w:val="en-US" w:eastAsia="zh-CN"/>
        </w:rPr>
        <w:t>附件</w:t>
      </w:r>
      <w:r>
        <w:rPr>
          <w:rFonts w:hint="eastAsia" w:cs="Times New Roman"/>
          <w:b w:val="0"/>
          <w:bCs w:val="0"/>
          <w:kern w:val="0"/>
          <w:sz w:val="28"/>
          <w:szCs w:val="28"/>
          <w:lang w:val="en-US" w:eastAsia="zh-CN"/>
        </w:rPr>
        <w:t>四</w:t>
      </w:r>
      <w:r>
        <w:rPr>
          <w:rFonts w:hint="eastAsia" w:ascii="Times New Roman" w:hAnsi="Times New Roman" w:eastAsia="宋体" w:cs="Times New Roman"/>
          <w:b w:val="0"/>
          <w:bCs w:val="0"/>
          <w:kern w:val="0"/>
          <w:sz w:val="28"/>
          <w:szCs w:val="28"/>
          <w:lang w:val="en-US" w:eastAsia="zh-CN"/>
        </w:rPr>
        <w:t xml:space="preserve"> </w:t>
      </w:r>
      <w:r>
        <w:rPr>
          <w:rFonts w:hint="default" w:ascii="Times New Roman" w:hAnsi="Times New Roman" w:eastAsia="宋体" w:cs="Times New Roman"/>
          <w:b w:val="0"/>
          <w:bCs w:val="0"/>
          <w:kern w:val="0"/>
          <w:sz w:val="28"/>
          <w:szCs w:val="28"/>
          <w:lang w:val="en-US" w:eastAsia="zh-CN"/>
        </w:rPr>
        <w:t>项目验收检测报告</w:t>
      </w:r>
    </w:p>
    <w:p w14:paraId="1529E06D">
      <w:pPr>
        <w:pStyle w:val="16"/>
        <w:ind w:left="0" w:leftChars="0" w:firstLine="0" w:firstLineChars="0"/>
        <w:rPr>
          <w:rFonts w:hint="default" w:ascii="Times New Roman" w:hAnsi="Times New Roman" w:eastAsia="宋体" w:cs="Times New Roman"/>
          <w:lang w:val="en-US" w:eastAsia="zh-CN"/>
        </w:rPr>
      </w:pPr>
    </w:p>
    <w:p w14:paraId="0E78D272">
      <w:pPr>
        <w:pStyle w:val="16"/>
        <w:ind w:left="0" w:leftChars="0" w:firstLine="0" w:firstLineChars="0"/>
        <w:rPr>
          <w:rFonts w:hint="default" w:ascii="Times New Roman" w:hAnsi="Times New Roman" w:eastAsia="宋体" w:cs="Times New Roman"/>
          <w:lang w:val="en-US" w:eastAsia="zh-CN"/>
        </w:rPr>
        <w:sectPr>
          <w:footerReference r:id="rId5" w:type="default"/>
          <w:pgSz w:w="11906" w:h="16838"/>
          <w:pgMar w:top="720" w:right="720" w:bottom="720" w:left="72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21897BE6">
      <w:pPr>
        <w:pStyle w:val="2"/>
        <w:rPr>
          <w:rFonts w:hint="default" w:ascii="Times New Roman" w:hAnsi="Times New Roman" w:eastAsia="宋体" w:cs="Times New Roman"/>
          <w:sz w:val="24"/>
          <w:szCs w:val="24"/>
          <w:lang w:eastAsia="zh-CN"/>
        </w:rPr>
      </w:pPr>
      <w:bookmarkStart w:id="30" w:name="_Toc24169"/>
      <w:r>
        <w:rPr>
          <w:rFonts w:hint="default" w:ascii="Times New Roman" w:hAnsi="Times New Roman" w:eastAsia="宋体" w:cs="Times New Roman"/>
          <w:sz w:val="24"/>
          <w:szCs w:val="24"/>
          <w:lang w:eastAsia="zh-CN"/>
        </w:rPr>
        <w:t>表一、项目基本情况</w:t>
      </w:r>
      <w:bookmarkEnd w:id="30"/>
    </w:p>
    <w:tbl>
      <w:tblPr>
        <w:tblStyle w:val="17"/>
        <w:tblW w:w="10079" w:type="dxa"/>
        <w:jc w:val="center"/>
        <w:shd w:val="clear" w:color="auto" w:fill="FFFFFF"/>
        <w:tblLayout w:type="fixed"/>
        <w:tblCellMar>
          <w:top w:w="0" w:type="dxa"/>
          <w:left w:w="0" w:type="dxa"/>
          <w:bottom w:w="0" w:type="dxa"/>
          <w:right w:w="0" w:type="dxa"/>
        </w:tblCellMar>
      </w:tblPr>
      <w:tblGrid>
        <w:gridCol w:w="1775"/>
        <w:gridCol w:w="1834"/>
        <w:gridCol w:w="1783"/>
        <w:gridCol w:w="1488"/>
        <w:gridCol w:w="1519"/>
        <w:gridCol w:w="1671"/>
        <w:gridCol w:w="9"/>
      </w:tblGrid>
      <w:tr w14:paraId="09E45AE7">
        <w:tblPrEx>
          <w:shd w:val="clear" w:color="auto" w:fill="FFFFFF"/>
          <w:tblCellMar>
            <w:top w:w="0" w:type="dxa"/>
            <w:left w:w="0" w:type="dxa"/>
            <w:bottom w:w="0" w:type="dxa"/>
            <w:right w:w="0" w:type="dxa"/>
          </w:tblCellMar>
        </w:tblPrEx>
        <w:trPr>
          <w:gridAfter w:val="1"/>
          <w:wAfter w:w="9" w:type="dxa"/>
          <w:cantSplit/>
          <w:trHeight w:val="850" w:hRule="exact"/>
          <w:jc w:val="center"/>
        </w:trPr>
        <w:tc>
          <w:tcPr>
            <w:tcW w:w="1775"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39A8D1C6">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建设项目名称</w:t>
            </w:r>
          </w:p>
        </w:tc>
        <w:tc>
          <w:tcPr>
            <w:tcW w:w="8295" w:type="dxa"/>
            <w:gridSpan w:val="5"/>
            <w:tcBorders>
              <w:top w:val="single" w:color="auto" w:sz="6" w:space="0"/>
              <w:left w:val="nil"/>
              <w:bottom w:val="single" w:color="auto" w:sz="6" w:space="0"/>
              <w:right w:val="single" w:color="auto" w:sz="6" w:space="0"/>
            </w:tcBorders>
            <w:shd w:val="clear" w:color="auto" w:fill="FFFFFF"/>
            <w:tcMar>
              <w:left w:w="105" w:type="dxa"/>
              <w:right w:w="105" w:type="dxa"/>
            </w:tcMar>
            <w:vAlign w:val="center"/>
          </w:tcPr>
          <w:p w14:paraId="69F6FD6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年产</w:t>
            </w:r>
            <w:r>
              <w:rPr>
                <w:rFonts w:hint="eastAsia" w:cs="Times New Roman"/>
                <w:color w:val="auto"/>
                <w:spacing w:val="8"/>
                <w:kern w:val="0"/>
                <w:sz w:val="24"/>
                <w:szCs w:val="24"/>
                <w:lang w:val="en-US" w:eastAsia="zh-CN" w:bidi="ar-SA"/>
              </w:rPr>
              <w:t>20万</w:t>
            </w:r>
            <w:r>
              <w:rPr>
                <w:rFonts w:hint="default" w:ascii="Times New Roman" w:hAnsi="Times New Roman" w:eastAsia="宋体" w:cs="Times New Roman"/>
                <w:color w:val="auto"/>
                <w:spacing w:val="8"/>
                <w:kern w:val="0"/>
                <w:sz w:val="24"/>
                <w:szCs w:val="24"/>
                <w:lang w:val="en-US" w:eastAsia="zh-CN" w:bidi="ar-SA"/>
              </w:rPr>
              <w:t>吨</w:t>
            </w:r>
            <w:r>
              <w:rPr>
                <w:rFonts w:hint="eastAsia" w:cs="Times New Roman"/>
                <w:color w:val="auto"/>
                <w:spacing w:val="8"/>
                <w:kern w:val="0"/>
                <w:sz w:val="24"/>
                <w:szCs w:val="24"/>
                <w:lang w:val="en-US" w:eastAsia="zh-CN" w:bidi="ar-SA"/>
              </w:rPr>
              <w:t>新型环保材料</w:t>
            </w:r>
            <w:r>
              <w:rPr>
                <w:rFonts w:hint="default" w:ascii="Times New Roman" w:hAnsi="Times New Roman" w:eastAsia="宋体" w:cs="Times New Roman"/>
                <w:color w:val="auto"/>
                <w:spacing w:val="8"/>
                <w:kern w:val="0"/>
                <w:sz w:val="24"/>
                <w:szCs w:val="24"/>
                <w:lang w:val="en-US" w:eastAsia="zh-CN" w:bidi="ar-SA"/>
              </w:rPr>
              <w:t>项目</w:t>
            </w:r>
            <w:r>
              <w:rPr>
                <w:rFonts w:hint="eastAsia" w:cs="Times New Roman"/>
                <w:color w:val="auto"/>
                <w:spacing w:val="8"/>
                <w:kern w:val="0"/>
                <w:sz w:val="24"/>
                <w:szCs w:val="24"/>
                <w:lang w:val="en-US" w:eastAsia="zh-CN" w:bidi="ar-SA"/>
              </w:rPr>
              <w:t>一期工程</w:t>
            </w:r>
          </w:p>
          <w:p w14:paraId="17DD4F3A">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年产</w:t>
            </w:r>
            <w:r>
              <w:rPr>
                <w:rFonts w:hint="eastAsia" w:cs="Times New Roman"/>
                <w:color w:val="auto"/>
                <w:spacing w:val="8"/>
                <w:kern w:val="0"/>
                <w:sz w:val="24"/>
                <w:szCs w:val="24"/>
                <w:lang w:val="en-US" w:eastAsia="zh-CN" w:bidi="ar-SA"/>
              </w:rPr>
              <w:t>6.67万</w:t>
            </w:r>
            <w:r>
              <w:rPr>
                <w:rFonts w:hint="default" w:ascii="Times New Roman" w:hAnsi="Times New Roman" w:eastAsia="宋体" w:cs="Times New Roman"/>
                <w:color w:val="auto"/>
                <w:spacing w:val="8"/>
                <w:kern w:val="0"/>
                <w:sz w:val="24"/>
                <w:szCs w:val="24"/>
                <w:lang w:val="en-US" w:eastAsia="zh-CN" w:bidi="ar-SA"/>
              </w:rPr>
              <w:t>吨</w:t>
            </w:r>
            <w:r>
              <w:rPr>
                <w:rFonts w:hint="eastAsia" w:cs="Times New Roman"/>
                <w:color w:val="auto"/>
                <w:spacing w:val="8"/>
                <w:kern w:val="0"/>
                <w:sz w:val="24"/>
                <w:szCs w:val="24"/>
                <w:lang w:val="en-US" w:eastAsia="zh-CN" w:bidi="ar-SA"/>
              </w:rPr>
              <w:t>新型环保材料</w:t>
            </w:r>
            <w:r>
              <w:rPr>
                <w:rFonts w:hint="default" w:ascii="Times New Roman" w:hAnsi="Times New Roman" w:eastAsia="宋体" w:cs="Times New Roman"/>
                <w:color w:val="auto"/>
                <w:spacing w:val="8"/>
                <w:kern w:val="0"/>
                <w:sz w:val="24"/>
                <w:szCs w:val="24"/>
                <w:lang w:val="en-US" w:eastAsia="zh-CN" w:bidi="ar-SA"/>
              </w:rPr>
              <w:t>项目</w:t>
            </w:r>
          </w:p>
        </w:tc>
      </w:tr>
      <w:tr w14:paraId="4A1DF47D">
        <w:tblPrEx>
          <w:tblCellMar>
            <w:top w:w="0" w:type="dxa"/>
            <w:left w:w="0" w:type="dxa"/>
            <w:bottom w:w="0" w:type="dxa"/>
            <w:right w:w="0" w:type="dxa"/>
          </w:tblCellMar>
        </w:tblPrEx>
        <w:trPr>
          <w:gridAfter w:val="1"/>
          <w:wAfter w:w="9" w:type="dxa"/>
          <w:cantSplit/>
          <w:trHeight w:val="852"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36B65B88">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建设单位名称</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191207C5">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color w:val="auto"/>
                <w:spacing w:val="8"/>
                <w:kern w:val="0"/>
                <w:sz w:val="24"/>
                <w:szCs w:val="24"/>
                <w:lang w:val="en-US" w:eastAsia="zh-CN" w:bidi="ar-SA"/>
              </w:rPr>
              <w:t>河南世纪兴新材料</w:t>
            </w:r>
            <w:r>
              <w:rPr>
                <w:rFonts w:hint="default" w:ascii="Times New Roman" w:hAnsi="Times New Roman" w:eastAsia="宋体" w:cs="Times New Roman"/>
                <w:color w:val="auto"/>
                <w:spacing w:val="8"/>
                <w:kern w:val="0"/>
                <w:sz w:val="24"/>
                <w:szCs w:val="24"/>
                <w:lang w:val="en-US" w:eastAsia="zh-CN" w:bidi="ar-SA"/>
              </w:rPr>
              <w:t>有限公司</w:t>
            </w:r>
          </w:p>
        </w:tc>
      </w:tr>
      <w:tr w14:paraId="59F9E4A2">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394F132">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建设项目性质</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495DC977">
            <w:pPr>
              <w:pStyle w:val="14"/>
              <w:keepNext w:val="0"/>
              <w:keepLines w:val="0"/>
              <w:pageBreakBefore w:val="0"/>
              <w:widowControl/>
              <w:suppressLineNumbers w:val="0"/>
              <w:tabs>
                <w:tab w:val="left" w:pos="6003"/>
              </w:tabs>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pacing w:val="8"/>
                <w:sz w:val="24"/>
                <w:szCs w:val="24"/>
              </w:rPr>
              <w:t>新建</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pacing w:val="8"/>
                <w:sz w:val="24"/>
                <w:szCs w:val="24"/>
              </w:rPr>
              <w:t xml:space="preserve"> 改扩建 技改</w:t>
            </w:r>
            <w:r>
              <w:rPr>
                <w:rFonts w:hint="default" w:ascii="Times New Roman" w:hAnsi="Times New Roman" w:eastAsia="宋体" w:cs="Times New Roman"/>
                <w:color w:val="auto"/>
                <w:spacing w:val="8"/>
                <w:sz w:val="24"/>
                <w:szCs w:val="24"/>
                <w:lang w:val="en-US" w:eastAsia="zh-CN"/>
              </w:rPr>
              <w:t xml:space="preserve">  </w:t>
            </w:r>
            <w:r>
              <w:rPr>
                <w:rFonts w:hint="default" w:ascii="Times New Roman" w:hAnsi="Times New Roman" w:eastAsia="宋体" w:cs="Times New Roman"/>
                <w:color w:val="auto"/>
                <w:spacing w:val="8"/>
                <w:sz w:val="24"/>
                <w:szCs w:val="24"/>
              </w:rPr>
              <w:t>（划</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pacing w:val="8"/>
                <w:sz w:val="24"/>
                <w:szCs w:val="24"/>
                <w:lang w:eastAsia="zh-CN"/>
              </w:rPr>
              <w:t>）</w:t>
            </w:r>
          </w:p>
        </w:tc>
      </w:tr>
      <w:tr w14:paraId="187E043F">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1E600DD">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建设地点</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46782AAF">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sz w:val="24"/>
                <w:szCs w:val="24"/>
                <w:lang w:val="en-US" w:eastAsia="zh-CN"/>
              </w:rPr>
              <w:t>新乡市辉县市</w:t>
            </w:r>
            <w:r>
              <w:rPr>
                <w:rFonts w:hint="eastAsia" w:cs="Times New Roman"/>
                <w:sz w:val="24"/>
                <w:szCs w:val="24"/>
                <w:lang w:val="en-US" w:eastAsia="zh-CN"/>
              </w:rPr>
              <w:t>常村</w:t>
            </w:r>
            <w:r>
              <w:rPr>
                <w:rFonts w:hint="default" w:ascii="Times New Roman" w:hAnsi="Times New Roman" w:eastAsia="宋体" w:cs="Times New Roman"/>
                <w:sz w:val="24"/>
                <w:szCs w:val="24"/>
                <w:lang w:val="en-US" w:eastAsia="zh-CN"/>
              </w:rPr>
              <w:t>镇</w:t>
            </w:r>
            <w:r>
              <w:rPr>
                <w:rFonts w:hint="eastAsia" w:cs="Times New Roman"/>
                <w:sz w:val="24"/>
                <w:szCs w:val="24"/>
                <w:lang w:val="en-US" w:eastAsia="zh-CN"/>
              </w:rPr>
              <w:t>赵凝屯村68</w:t>
            </w:r>
            <w:r>
              <w:rPr>
                <w:rFonts w:hint="default" w:ascii="Times New Roman" w:hAnsi="Times New Roman" w:eastAsia="宋体" w:cs="Times New Roman"/>
                <w:sz w:val="24"/>
                <w:szCs w:val="24"/>
                <w:lang w:val="en-US" w:eastAsia="zh-CN"/>
              </w:rPr>
              <w:t>号</w:t>
            </w:r>
          </w:p>
        </w:tc>
      </w:tr>
      <w:tr w14:paraId="0194A407">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C28061E">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主要产品名称</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5D829109">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color w:val="auto"/>
                <w:spacing w:val="8"/>
                <w:kern w:val="0"/>
                <w:sz w:val="24"/>
                <w:szCs w:val="24"/>
                <w:lang w:val="en-US" w:eastAsia="zh-CN" w:bidi="ar-SA"/>
              </w:rPr>
              <w:t>新型环保材料</w:t>
            </w:r>
          </w:p>
        </w:tc>
      </w:tr>
      <w:tr w14:paraId="60166C7A">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56B5D8B">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设计生产能力</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5EBB8F6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sz w:val="24"/>
                <w:szCs w:val="24"/>
                <w:lang w:val="en-US" w:eastAsia="zh-CN"/>
              </w:rPr>
              <w:t>20万吨/年</w:t>
            </w:r>
          </w:p>
        </w:tc>
      </w:tr>
      <w:tr w14:paraId="4089A3D5">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59A5E9E8">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ascii="Times New Roman" w:hAnsi="Times New Roman" w:eastAsia="宋体" w:cs="Times New Roman"/>
                <w:color w:val="auto"/>
                <w:spacing w:val="8"/>
                <w:sz w:val="24"/>
                <w:szCs w:val="24"/>
                <w:lang w:eastAsia="zh-CN"/>
              </w:rPr>
            </w:pPr>
            <w:r>
              <w:rPr>
                <w:rFonts w:hint="eastAsia" w:cs="Times New Roman"/>
                <w:color w:val="auto"/>
                <w:spacing w:val="8"/>
                <w:sz w:val="24"/>
                <w:szCs w:val="24"/>
                <w:lang w:eastAsia="zh-CN"/>
              </w:rPr>
              <w:t>实际生产能力</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28E3DC6A">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ascii="Times New Roman" w:hAnsi="Times New Roman" w:eastAsia="宋体" w:cs="Times New Roman"/>
                <w:sz w:val="24"/>
                <w:szCs w:val="24"/>
                <w:lang w:val="en-US" w:eastAsia="zh-CN"/>
              </w:rPr>
            </w:pPr>
            <w:r>
              <w:rPr>
                <w:rFonts w:hint="eastAsia" w:cs="Times New Roman"/>
                <w:sz w:val="24"/>
                <w:szCs w:val="24"/>
                <w:lang w:val="en-US" w:eastAsia="zh-CN"/>
              </w:rPr>
              <w:t>一期6.67吨/年</w:t>
            </w:r>
          </w:p>
        </w:tc>
      </w:tr>
      <w:tr w14:paraId="07BE20C5">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F8216FF">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建设项目环评时间</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16E46229">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2024.6</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0C1C161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开工建设时间</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25F6EE50">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2024.6.15</w:t>
            </w:r>
          </w:p>
        </w:tc>
      </w:tr>
      <w:tr w14:paraId="51E798D7">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78A5B266">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调试时间</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26E75BA5">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2024.9.30</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0F955BA4">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验收现场监测时间</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6C9B58D3">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2024.10.2-3</w:t>
            </w:r>
          </w:p>
        </w:tc>
      </w:tr>
      <w:tr w14:paraId="0CFB7BC9">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EE755F0">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环评报告表审批部门</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7186A998">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新乡市生态环境局辉县分局</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40F94A4E">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环评报告表编制单位</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7C252D57">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color w:val="auto"/>
                <w:sz w:val="24"/>
                <w:szCs w:val="24"/>
                <w:lang w:val="en-US" w:eastAsia="zh-CN"/>
              </w:rPr>
              <w:t xml:space="preserve">河南省昊德环保科技有限公司 </w:t>
            </w:r>
          </w:p>
        </w:tc>
      </w:tr>
      <w:tr w14:paraId="5D80BBDE">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11F6B0A5">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环保设施设计单位</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636CB848">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本公司</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7D6E105D">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color w:val="auto"/>
                <w:sz w:val="24"/>
                <w:szCs w:val="24"/>
                <w:lang w:val="en-US" w:eastAsia="zh-CN"/>
              </w:rPr>
              <w:t>环保设施施工单位</w:t>
            </w:r>
          </w:p>
        </w:tc>
        <w:tc>
          <w:tcPr>
            <w:tcW w:w="4678" w:type="dxa"/>
            <w:gridSpan w:val="3"/>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4638A8B7">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本公司</w:t>
            </w:r>
          </w:p>
        </w:tc>
      </w:tr>
      <w:tr w14:paraId="37EBD322">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445836EF">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投资总概算</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664DEA54">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300万元</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6CACB133">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环保投资总概算</w:t>
            </w:r>
          </w:p>
        </w:tc>
        <w:tc>
          <w:tcPr>
            <w:tcW w:w="1488"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5E02BDDA">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color w:val="auto"/>
                <w:sz w:val="24"/>
                <w:szCs w:val="24"/>
                <w:lang w:val="en-US" w:eastAsia="zh-CN"/>
              </w:rPr>
              <w:t>52.5</w:t>
            </w:r>
          </w:p>
        </w:tc>
        <w:tc>
          <w:tcPr>
            <w:tcW w:w="1519"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28616592">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比例</w:t>
            </w:r>
          </w:p>
        </w:tc>
        <w:tc>
          <w:tcPr>
            <w:tcW w:w="1671" w:type="dxa"/>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46C632D6">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17.5%</w:t>
            </w:r>
          </w:p>
        </w:tc>
      </w:tr>
      <w:tr w14:paraId="591BD65E">
        <w:tblPrEx>
          <w:tblCellMar>
            <w:top w:w="0" w:type="dxa"/>
            <w:left w:w="0" w:type="dxa"/>
            <w:bottom w:w="0" w:type="dxa"/>
            <w:right w:w="0" w:type="dxa"/>
          </w:tblCellMar>
        </w:tblPrEx>
        <w:trPr>
          <w:gridAfter w:val="1"/>
          <w:wAfter w:w="9" w:type="dxa"/>
          <w:cantSplit/>
          <w:trHeight w:val="85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072FCF9D">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eastAsia" w:cs="Times New Roman"/>
                <w:color w:val="auto"/>
                <w:spacing w:val="8"/>
                <w:sz w:val="24"/>
                <w:szCs w:val="24"/>
                <w:lang w:eastAsia="zh-CN"/>
              </w:rPr>
            </w:pPr>
            <w:r>
              <w:rPr>
                <w:rFonts w:hint="eastAsia" w:cs="Times New Roman"/>
                <w:color w:val="auto"/>
                <w:spacing w:val="8"/>
                <w:sz w:val="24"/>
                <w:szCs w:val="24"/>
                <w:lang w:eastAsia="zh-CN"/>
              </w:rPr>
              <w:t>实际总概算</w:t>
            </w:r>
          </w:p>
        </w:tc>
        <w:tc>
          <w:tcPr>
            <w:tcW w:w="1834" w:type="dxa"/>
            <w:tcBorders>
              <w:top w:val="nil"/>
              <w:left w:val="nil"/>
              <w:bottom w:val="single" w:color="auto" w:sz="6" w:space="0"/>
              <w:right w:val="single" w:color="auto" w:sz="4" w:space="0"/>
            </w:tcBorders>
            <w:shd w:val="clear" w:color="auto" w:fill="FFFFFF"/>
            <w:tcMar>
              <w:left w:w="105" w:type="dxa"/>
              <w:right w:w="105" w:type="dxa"/>
            </w:tcMar>
            <w:vAlign w:val="center"/>
          </w:tcPr>
          <w:p w14:paraId="692E37F9">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一期100万元</w:t>
            </w:r>
          </w:p>
        </w:tc>
        <w:tc>
          <w:tcPr>
            <w:tcW w:w="1783"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1E60B95C">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环保投资</w:t>
            </w:r>
          </w:p>
        </w:tc>
        <w:tc>
          <w:tcPr>
            <w:tcW w:w="1488"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213EDDD3">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color w:val="auto"/>
                <w:sz w:val="24"/>
                <w:szCs w:val="24"/>
                <w:lang w:val="en-US" w:eastAsia="zh-CN"/>
              </w:rPr>
              <w:t>17.5</w:t>
            </w:r>
          </w:p>
        </w:tc>
        <w:tc>
          <w:tcPr>
            <w:tcW w:w="1519" w:type="dxa"/>
            <w:tcBorders>
              <w:top w:val="nil"/>
              <w:left w:val="single" w:color="auto" w:sz="4" w:space="0"/>
              <w:bottom w:val="single" w:color="auto" w:sz="6" w:space="0"/>
              <w:right w:val="single" w:color="auto" w:sz="4" w:space="0"/>
            </w:tcBorders>
            <w:shd w:val="clear" w:color="auto" w:fill="FFFFFF"/>
            <w:tcMar>
              <w:left w:w="105" w:type="dxa"/>
              <w:right w:w="105" w:type="dxa"/>
            </w:tcMar>
            <w:vAlign w:val="center"/>
          </w:tcPr>
          <w:p w14:paraId="7CD2D622">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eastAsia" w:cs="Times New Roman"/>
                <w:sz w:val="24"/>
                <w:szCs w:val="24"/>
                <w:lang w:val="en-US" w:eastAsia="zh-CN"/>
              </w:rPr>
            </w:pPr>
            <w:r>
              <w:rPr>
                <w:rFonts w:hint="eastAsia" w:cs="Times New Roman"/>
                <w:sz w:val="24"/>
                <w:szCs w:val="24"/>
                <w:lang w:val="en-US" w:eastAsia="zh-CN"/>
              </w:rPr>
              <w:t>比例</w:t>
            </w:r>
          </w:p>
        </w:tc>
        <w:tc>
          <w:tcPr>
            <w:tcW w:w="1671" w:type="dxa"/>
            <w:tcBorders>
              <w:top w:val="nil"/>
              <w:left w:val="single" w:color="auto" w:sz="4" w:space="0"/>
              <w:bottom w:val="single" w:color="auto" w:sz="6" w:space="0"/>
              <w:right w:val="single" w:color="auto" w:sz="6" w:space="0"/>
            </w:tcBorders>
            <w:shd w:val="clear" w:color="auto" w:fill="FFFFFF"/>
            <w:tcMar>
              <w:left w:w="105" w:type="dxa"/>
              <w:right w:w="105" w:type="dxa"/>
            </w:tcMar>
            <w:vAlign w:val="center"/>
          </w:tcPr>
          <w:p w14:paraId="1F366746">
            <w:pPr>
              <w:keepNext w:val="0"/>
              <w:keepLines w:val="0"/>
              <w:pageBreakBefore w:val="0"/>
              <w:suppressLineNumbers w:val="0"/>
              <w:kinsoku/>
              <w:overflowPunct/>
              <w:topLinePunct w:val="0"/>
              <w:autoSpaceDE/>
              <w:autoSpaceDN/>
              <w:bidi w:val="0"/>
              <w:adjustRightInd/>
              <w:snapToGrid w:val="0"/>
              <w:spacing w:before="0" w:beforeAutospacing="0" w:after="0" w:afterAutospacing="0" w:line="240" w:lineRule="auto"/>
              <w:ind w:left="0" w:leftChars="0" w:right="0" w:firstLine="0" w:firstLineChars="0"/>
              <w:jc w:val="center"/>
              <w:textAlignment w:val="auto"/>
              <w:outlineLvl w:val="9"/>
              <w:rPr>
                <w:rFonts w:hint="default" w:cs="Times New Roman"/>
                <w:sz w:val="24"/>
                <w:szCs w:val="24"/>
                <w:lang w:val="en-US" w:eastAsia="zh-CN"/>
              </w:rPr>
            </w:pPr>
            <w:r>
              <w:rPr>
                <w:rFonts w:hint="eastAsia" w:cs="Times New Roman"/>
                <w:sz w:val="24"/>
                <w:szCs w:val="24"/>
                <w:lang w:val="en-US" w:eastAsia="zh-CN"/>
              </w:rPr>
              <w:t>17.5%</w:t>
            </w:r>
          </w:p>
        </w:tc>
      </w:tr>
      <w:tr w14:paraId="54888A07">
        <w:tblPrEx>
          <w:tblCellMar>
            <w:top w:w="0" w:type="dxa"/>
            <w:left w:w="0" w:type="dxa"/>
            <w:bottom w:w="0" w:type="dxa"/>
            <w:right w:w="0" w:type="dxa"/>
          </w:tblCellMar>
        </w:tblPrEx>
        <w:trPr>
          <w:gridAfter w:val="1"/>
          <w:wAfter w:w="9" w:type="dxa"/>
          <w:cantSplit/>
          <w:trHeight w:val="2560" w:hRule="exact"/>
          <w:jc w:val="center"/>
        </w:trPr>
        <w:tc>
          <w:tcPr>
            <w:tcW w:w="1775" w:type="dxa"/>
            <w:tcBorders>
              <w:top w:val="nil"/>
              <w:left w:val="single" w:color="auto" w:sz="6" w:space="0"/>
              <w:bottom w:val="single" w:color="auto" w:sz="6" w:space="0"/>
              <w:right w:val="single" w:color="auto" w:sz="6" w:space="0"/>
            </w:tcBorders>
            <w:shd w:val="clear" w:color="auto" w:fill="FFFFFF"/>
            <w:tcMar>
              <w:left w:w="105" w:type="dxa"/>
              <w:right w:w="105" w:type="dxa"/>
            </w:tcMar>
            <w:vAlign w:val="center"/>
          </w:tcPr>
          <w:p w14:paraId="34407860">
            <w:pPr>
              <w:pStyle w:val="14"/>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15" w:lineRule="atLeast"/>
              <w:ind w:left="0" w:leftChars="0" w:right="0" w:firstLine="0" w:firstLineChars="0"/>
              <w:jc w:val="center"/>
              <w:textAlignment w:val="auto"/>
              <w:outlineLvl w:val="9"/>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立项过程</w:t>
            </w:r>
          </w:p>
        </w:tc>
        <w:tc>
          <w:tcPr>
            <w:tcW w:w="8295" w:type="dxa"/>
            <w:gridSpan w:val="5"/>
            <w:tcBorders>
              <w:top w:val="nil"/>
              <w:left w:val="nil"/>
              <w:bottom w:val="single" w:color="auto" w:sz="6" w:space="0"/>
              <w:right w:val="single" w:color="auto" w:sz="6" w:space="0"/>
            </w:tcBorders>
            <w:shd w:val="clear" w:color="auto" w:fill="FFFFFF"/>
            <w:tcMar>
              <w:left w:w="105" w:type="dxa"/>
              <w:right w:w="105" w:type="dxa"/>
            </w:tcMar>
            <w:vAlign w:val="center"/>
          </w:tcPr>
          <w:p w14:paraId="29DC2E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该项目于20</w:t>
            </w:r>
            <w:r>
              <w:rPr>
                <w:rFonts w:hint="eastAsia" w:cs="Times New Roman"/>
                <w:color w:val="auto"/>
                <w:spacing w:val="8"/>
                <w:kern w:val="0"/>
                <w:sz w:val="24"/>
                <w:szCs w:val="24"/>
                <w:lang w:val="en-US" w:eastAsia="zh-CN" w:bidi="ar-SA"/>
              </w:rPr>
              <w:t>24</w:t>
            </w:r>
            <w:r>
              <w:rPr>
                <w:rFonts w:hint="default" w:ascii="Times New Roman" w:hAnsi="Times New Roman" w:eastAsia="宋体" w:cs="Times New Roman"/>
                <w:color w:val="auto"/>
                <w:spacing w:val="8"/>
                <w:kern w:val="0"/>
                <w:sz w:val="24"/>
                <w:szCs w:val="24"/>
                <w:lang w:val="en-US" w:eastAsia="zh-CN" w:bidi="ar-SA"/>
              </w:rPr>
              <w:t>年</w:t>
            </w:r>
            <w:r>
              <w:rPr>
                <w:rFonts w:hint="eastAsia" w:cs="Times New Roman"/>
                <w:color w:val="auto"/>
                <w:spacing w:val="8"/>
                <w:kern w:val="0"/>
                <w:sz w:val="24"/>
                <w:szCs w:val="24"/>
                <w:lang w:val="en-US" w:eastAsia="zh-CN" w:bidi="ar-SA"/>
              </w:rPr>
              <w:t>3</w:t>
            </w:r>
            <w:r>
              <w:rPr>
                <w:rFonts w:hint="default" w:ascii="Times New Roman" w:hAnsi="Times New Roman" w:eastAsia="宋体" w:cs="Times New Roman"/>
                <w:color w:val="auto"/>
                <w:spacing w:val="8"/>
                <w:kern w:val="0"/>
                <w:sz w:val="24"/>
                <w:szCs w:val="24"/>
                <w:lang w:val="en-US" w:eastAsia="zh-CN" w:bidi="ar-SA"/>
              </w:rPr>
              <w:t>月</w:t>
            </w:r>
            <w:r>
              <w:rPr>
                <w:rFonts w:hint="eastAsia" w:cs="Times New Roman"/>
                <w:color w:val="auto"/>
                <w:spacing w:val="8"/>
                <w:kern w:val="0"/>
                <w:sz w:val="24"/>
                <w:szCs w:val="24"/>
                <w:lang w:val="en-US" w:eastAsia="zh-CN" w:bidi="ar-SA"/>
              </w:rPr>
              <w:t>21</w:t>
            </w:r>
            <w:r>
              <w:rPr>
                <w:rFonts w:hint="default" w:ascii="Times New Roman" w:hAnsi="Times New Roman" w:eastAsia="宋体" w:cs="Times New Roman"/>
                <w:color w:val="auto"/>
                <w:spacing w:val="8"/>
                <w:kern w:val="0"/>
                <w:sz w:val="24"/>
                <w:szCs w:val="24"/>
                <w:lang w:val="en-US" w:eastAsia="zh-CN" w:bidi="ar-SA"/>
              </w:rPr>
              <w:t>日</w:t>
            </w:r>
            <w:r>
              <w:rPr>
                <w:rFonts w:hint="eastAsia" w:cs="Times New Roman"/>
                <w:color w:val="auto"/>
                <w:spacing w:val="8"/>
                <w:kern w:val="0"/>
                <w:sz w:val="24"/>
                <w:szCs w:val="24"/>
                <w:lang w:val="en-US" w:eastAsia="zh-CN" w:bidi="ar-SA"/>
              </w:rPr>
              <w:t>经</w:t>
            </w:r>
            <w:r>
              <w:rPr>
                <w:rFonts w:hint="default" w:ascii="Times New Roman" w:hAnsi="Times New Roman" w:eastAsia="宋体" w:cs="Times New Roman"/>
                <w:color w:val="auto"/>
                <w:spacing w:val="8"/>
                <w:kern w:val="0"/>
                <w:sz w:val="24"/>
                <w:szCs w:val="24"/>
                <w:lang w:val="en-US" w:eastAsia="zh-CN" w:bidi="ar-SA"/>
              </w:rPr>
              <w:t>辉县市发展和改革委员会备案，项目代码2</w:t>
            </w:r>
            <w:r>
              <w:rPr>
                <w:rFonts w:hint="eastAsia" w:cs="Times New Roman"/>
                <w:color w:val="auto"/>
                <w:spacing w:val="8"/>
                <w:kern w:val="0"/>
                <w:sz w:val="24"/>
                <w:szCs w:val="24"/>
                <w:lang w:val="en-US" w:eastAsia="zh-CN" w:bidi="ar-SA"/>
              </w:rPr>
              <w:t>403</w:t>
            </w:r>
            <w:r>
              <w:rPr>
                <w:rFonts w:hint="default" w:ascii="Times New Roman" w:hAnsi="Times New Roman" w:eastAsia="宋体" w:cs="Times New Roman"/>
                <w:color w:val="auto"/>
                <w:spacing w:val="8"/>
                <w:kern w:val="0"/>
                <w:sz w:val="24"/>
                <w:szCs w:val="24"/>
                <w:lang w:val="en-US" w:eastAsia="zh-CN" w:bidi="ar-SA"/>
              </w:rPr>
              <w:t>-410782-04-0</w:t>
            </w:r>
            <w:r>
              <w:rPr>
                <w:rFonts w:hint="eastAsia" w:cs="Times New Roman"/>
                <w:color w:val="auto"/>
                <w:spacing w:val="8"/>
                <w:kern w:val="0"/>
                <w:sz w:val="24"/>
                <w:szCs w:val="24"/>
                <w:lang w:val="en-US" w:eastAsia="zh-CN" w:bidi="ar-SA"/>
              </w:rPr>
              <w:t>5</w:t>
            </w: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755326</w:t>
            </w:r>
            <w:r>
              <w:rPr>
                <w:rFonts w:hint="default" w:ascii="Times New Roman" w:hAnsi="Times New Roman" w:eastAsia="宋体" w:cs="Times New Roman"/>
                <w:color w:val="auto"/>
                <w:spacing w:val="8"/>
                <w:kern w:val="0"/>
                <w:sz w:val="24"/>
                <w:szCs w:val="24"/>
                <w:lang w:val="en-US" w:eastAsia="zh-CN" w:bidi="ar-SA"/>
              </w:rPr>
              <w:t>。经查阅《产业结构调整指导目录》</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20</w:t>
            </w:r>
            <w:r>
              <w:rPr>
                <w:rFonts w:hint="eastAsia" w:cs="Times New Roman"/>
                <w:color w:val="auto"/>
                <w:spacing w:val="8"/>
                <w:kern w:val="0"/>
                <w:sz w:val="24"/>
                <w:szCs w:val="24"/>
                <w:lang w:val="en-US" w:eastAsia="zh-CN" w:bidi="ar-SA"/>
              </w:rPr>
              <w:t>24</w:t>
            </w:r>
            <w:r>
              <w:rPr>
                <w:rFonts w:hint="default" w:ascii="Times New Roman" w:hAnsi="Times New Roman" w:eastAsia="宋体" w:cs="Times New Roman"/>
                <w:color w:val="auto"/>
                <w:spacing w:val="8"/>
                <w:kern w:val="0"/>
                <w:sz w:val="24"/>
                <w:szCs w:val="24"/>
                <w:lang w:val="en-US" w:eastAsia="zh-CN" w:bidi="ar-SA"/>
              </w:rPr>
              <w:t>年本</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，该项目属于</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允许类</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，符合国家产业政策要求。</w:t>
            </w:r>
          </w:p>
        </w:tc>
      </w:tr>
      <w:tr w14:paraId="64EE8D48">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7980" w:hRule="atLeast"/>
          <w:jc w:val="center"/>
        </w:trPr>
        <w:tc>
          <w:tcPr>
            <w:tcW w:w="1775" w:type="dxa"/>
            <w:tcBorders>
              <w:left w:val="single" w:color="auto" w:sz="6" w:space="0"/>
              <w:bottom w:val="single" w:color="auto" w:sz="6" w:space="0"/>
              <w:right w:val="single" w:color="auto" w:sz="6" w:space="0"/>
            </w:tcBorders>
            <w:shd w:val="clear" w:color="auto" w:fill="FFFFFF"/>
            <w:tcMar>
              <w:left w:w="105" w:type="dxa"/>
              <w:right w:w="105" w:type="dxa"/>
            </w:tcMar>
            <w:vAlign w:val="center"/>
          </w:tcPr>
          <w:p w14:paraId="7966151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b w:val="0"/>
                <w:bCs w:val="0"/>
                <w:sz w:val="24"/>
                <w:szCs w:val="24"/>
                <w:lang w:val="en-US" w:eastAsia="zh-CN"/>
              </w:rPr>
              <w:t>验收监测依据</w:t>
            </w:r>
          </w:p>
        </w:tc>
        <w:tc>
          <w:tcPr>
            <w:tcW w:w="8304" w:type="dxa"/>
            <w:gridSpan w:val="6"/>
            <w:tcBorders>
              <w:left w:val="nil"/>
              <w:right w:val="single" w:color="auto" w:sz="6" w:space="0"/>
            </w:tcBorders>
            <w:shd w:val="clear" w:color="auto" w:fill="FFFFFF"/>
            <w:tcMar>
              <w:left w:w="105" w:type="dxa"/>
              <w:right w:w="105" w:type="dxa"/>
            </w:tcMar>
            <w:vAlign w:val="top"/>
          </w:tcPr>
          <w:p w14:paraId="312942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（1）《中华人民共和国环境保护法》</w:t>
            </w:r>
          </w:p>
          <w:p w14:paraId="698366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（2）《中华人民共和国</w:t>
            </w:r>
            <w:r>
              <w:rPr>
                <w:rFonts w:hint="eastAsia" w:cs="Times New Roman"/>
                <w:b w:val="0"/>
                <w:bCs w:val="0"/>
                <w:sz w:val="24"/>
                <w:szCs w:val="24"/>
                <w:lang w:val="en-US" w:eastAsia="zh-CN"/>
              </w:rPr>
              <w:t>水</w:t>
            </w:r>
            <w:r>
              <w:rPr>
                <w:rFonts w:hint="default" w:ascii="Times New Roman" w:hAnsi="Times New Roman" w:eastAsia="宋体" w:cs="Times New Roman"/>
                <w:b w:val="0"/>
                <w:bCs w:val="0"/>
                <w:sz w:val="24"/>
                <w:szCs w:val="24"/>
                <w:lang w:val="en-US" w:eastAsia="zh-CN"/>
              </w:rPr>
              <w:t>污染防治法》</w:t>
            </w:r>
          </w:p>
          <w:p w14:paraId="0282D7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（3）《中华人民共和国大气污染防治法》</w:t>
            </w:r>
          </w:p>
          <w:p w14:paraId="6731BF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（4）《中华人民共和国噪声污染防治法》）</w:t>
            </w:r>
          </w:p>
          <w:p w14:paraId="2E0163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（5）《中华人民共和国固体废物污染环境防治法》</w:t>
            </w:r>
          </w:p>
          <w:p w14:paraId="145359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（6）《中华人民共和国环境影响评价法》</w:t>
            </w:r>
          </w:p>
          <w:p w14:paraId="507A11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（7）《建设项目竣工环境保护验收暂行办法》（国环规环评[2017]4号）；</w:t>
            </w:r>
          </w:p>
          <w:p w14:paraId="650023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（8）《建设项目竣工环境保护验收技术指南 污染影响类》（生态环境部公告2018年第9号，2018年5月16日印发）；</w:t>
            </w:r>
          </w:p>
          <w:p w14:paraId="0B42BB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（9）《污染影响类建设项目重大变动清单（试行）》（环办环评函〔2020〕 </w:t>
            </w:r>
          </w:p>
          <w:p w14:paraId="4020AE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688 号）；</w:t>
            </w:r>
          </w:p>
          <w:p w14:paraId="70A7DA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w:t>
            </w:r>
            <w:r>
              <w:rPr>
                <w:rFonts w:hint="eastAsia" w:cs="Times New Roman"/>
                <w:b w:val="0"/>
                <w:bCs w:val="0"/>
                <w:sz w:val="24"/>
                <w:szCs w:val="24"/>
                <w:lang w:val="en-US" w:eastAsia="zh-CN"/>
              </w:rPr>
              <w:t>10</w:t>
            </w:r>
            <w:r>
              <w:rPr>
                <w:rFonts w:hint="default" w:ascii="Times New Roman" w:hAnsi="Times New Roman" w:eastAsia="宋体" w:cs="Times New Roman"/>
                <w:b w:val="0"/>
                <w:bCs w:val="0"/>
                <w:sz w:val="24"/>
                <w:szCs w:val="24"/>
                <w:lang w:val="en-US" w:eastAsia="zh-CN"/>
              </w:rPr>
              <w:t>）《建设项目环境保护管理条例》（国务院令第682号）</w:t>
            </w:r>
          </w:p>
          <w:p w14:paraId="18AECD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w:t>
            </w:r>
            <w:r>
              <w:rPr>
                <w:rFonts w:hint="eastAsia" w:cs="Times New Roman"/>
                <w:b w:val="0"/>
                <w:bCs w:val="0"/>
                <w:sz w:val="24"/>
                <w:szCs w:val="24"/>
                <w:lang w:val="en-US" w:eastAsia="zh-CN"/>
              </w:rPr>
              <w:t>11</w:t>
            </w:r>
            <w:r>
              <w:rPr>
                <w:rFonts w:hint="default" w:ascii="Times New Roman" w:hAnsi="Times New Roman" w:eastAsia="宋体" w:cs="Times New Roman"/>
                <w:b w:val="0"/>
                <w:bCs w:val="0"/>
                <w:sz w:val="24"/>
                <w:szCs w:val="24"/>
                <w:lang w:val="en-US" w:eastAsia="zh-CN"/>
              </w:rPr>
              <w:t xml:space="preserve">）《河南省环境保护厅办公室关于规范建设项目竣工环境保护验收有关事项的通知》（豫环办（2018）95号）            </w:t>
            </w:r>
            <w:r>
              <w:rPr>
                <w:rFonts w:hint="default" w:ascii="Times New Roman" w:hAnsi="Times New Roman" w:eastAsia="宋体" w:cs="Times New Roman"/>
                <w:b w:val="0"/>
                <w:bCs w:val="0"/>
                <w:color w:val="auto"/>
                <w:spacing w:val="8"/>
                <w:kern w:val="0"/>
                <w:sz w:val="24"/>
                <w:szCs w:val="24"/>
                <w:lang w:val="en-US" w:eastAsia="zh-CN" w:bidi="ar-SA"/>
              </w:rPr>
              <w:t xml:space="preserve">                  </w:t>
            </w:r>
          </w:p>
          <w:p w14:paraId="6E8DD1C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default" w:ascii="Times New Roman" w:hAnsi="Times New Roman" w:eastAsia="宋体" w:cs="Times New Roman"/>
                <w:color w:val="auto"/>
                <w:spacing w:val="8"/>
                <w:kern w:val="0"/>
                <w:sz w:val="24"/>
                <w:szCs w:val="24"/>
                <w:highlight w:val="none"/>
                <w:lang w:val="en-US" w:eastAsia="zh-CN" w:bidi="ar-SA"/>
              </w:rPr>
            </w:pPr>
            <w:r>
              <w:rPr>
                <w:rFonts w:hint="eastAsia" w:cs="Times New Roman"/>
                <w:color w:val="auto"/>
                <w:spacing w:val="8"/>
                <w:kern w:val="0"/>
                <w:sz w:val="24"/>
                <w:szCs w:val="24"/>
                <w:highlight w:val="none"/>
                <w:lang w:val="en-US" w:eastAsia="zh-CN" w:bidi="ar-SA"/>
              </w:rPr>
              <w:t>（12）</w:t>
            </w:r>
            <w:r>
              <w:rPr>
                <w:rFonts w:hint="default" w:ascii="Times New Roman" w:hAnsi="Times New Roman" w:eastAsia="宋体" w:cs="Times New Roman"/>
                <w:color w:val="auto"/>
                <w:spacing w:val="8"/>
                <w:kern w:val="0"/>
                <w:sz w:val="24"/>
                <w:szCs w:val="24"/>
                <w:highlight w:val="none"/>
                <w:lang w:val="en-US" w:eastAsia="zh-CN" w:bidi="ar-SA"/>
              </w:rPr>
              <w:t>新乡市</w:t>
            </w:r>
            <w:r>
              <w:rPr>
                <w:rFonts w:hint="eastAsia" w:cs="Times New Roman"/>
                <w:color w:val="auto"/>
                <w:spacing w:val="8"/>
                <w:kern w:val="0"/>
                <w:sz w:val="24"/>
                <w:szCs w:val="24"/>
                <w:highlight w:val="none"/>
                <w:lang w:val="en-US" w:eastAsia="zh-CN" w:bidi="ar-SA"/>
              </w:rPr>
              <w:t>昊德环保科技</w:t>
            </w:r>
            <w:r>
              <w:rPr>
                <w:rFonts w:hint="default" w:ascii="Times New Roman" w:hAnsi="Times New Roman" w:eastAsia="宋体" w:cs="Times New Roman"/>
                <w:color w:val="auto"/>
                <w:spacing w:val="8"/>
                <w:kern w:val="0"/>
                <w:sz w:val="24"/>
                <w:szCs w:val="24"/>
                <w:highlight w:val="none"/>
                <w:lang w:val="en-US" w:eastAsia="zh-CN" w:bidi="ar-SA"/>
              </w:rPr>
              <w:t>有限公司编制的《</w:t>
            </w:r>
            <w:r>
              <w:rPr>
                <w:rFonts w:hint="eastAsia" w:cs="Times New Roman"/>
                <w:color w:val="auto"/>
                <w:spacing w:val="8"/>
                <w:kern w:val="0"/>
                <w:sz w:val="24"/>
                <w:szCs w:val="24"/>
                <w:highlight w:val="none"/>
                <w:lang w:val="en-US" w:eastAsia="zh-CN" w:bidi="ar-SA"/>
              </w:rPr>
              <w:t>河南世纪兴新材料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20万</w:t>
            </w:r>
            <w:r>
              <w:rPr>
                <w:rFonts w:hint="default" w:ascii="Times New Roman" w:hAnsi="Times New Roman" w:eastAsia="宋体" w:cs="Times New Roman"/>
                <w:color w:val="auto"/>
                <w:spacing w:val="8"/>
                <w:kern w:val="0"/>
                <w:sz w:val="24"/>
                <w:szCs w:val="24"/>
                <w:highlight w:val="none"/>
                <w:lang w:val="en-US" w:eastAsia="zh-CN" w:bidi="ar-SA"/>
              </w:rPr>
              <w:t>吨</w:t>
            </w:r>
            <w:r>
              <w:rPr>
                <w:rFonts w:hint="eastAsia" w:cs="Times New Roman"/>
                <w:color w:val="auto"/>
                <w:spacing w:val="8"/>
                <w:kern w:val="0"/>
                <w:sz w:val="24"/>
                <w:szCs w:val="24"/>
                <w:highlight w:val="none"/>
                <w:lang w:val="en-US" w:eastAsia="zh-CN" w:bidi="ar-SA"/>
              </w:rPr>
              <w:t>新型环保材料</w:t>
            </w:r>
            <w:r>
              <w:rPr>
                <w:rFonts w:hint="default" w:ascii="Times New Roman" w:hAnsi="Times New Roman" w:eastAsia="宋体" w:cs="Times New Roman"/>
                <w:color w:val="auto"/>
                <w:spacing w:val="8"/>
                <w:kern w:val="0"/>
                <w:sz w:val="24"/>
                <w:szCs w:val="24"/>
                <w:highlight w:val="none"/>
                <w:lang w:val="en-US" w:eastAsia="zh-CN" w:bidi="ar-SA"/>
              </w:rPr>
              <w:t>项目环境影响报告表》（202</w:t>
            </w:r>
            <w:r>
              <w:rPr>
                <w:rFonts w:hint="eastAsia"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年</w:t>
            </w:r>
            <w:r>
              <w:rPr>
                <w:rFonts w:hint="eastAsia" w:cs="Times New Roman"/>
                <w:color w:val="auto"/>
                <w:spacing w:val="8"/>
                <w:kern w:val="0"/>
                <w:sz w:val="24"/>
                <w:szCs w:val="24"/>
                <w:highlight w:val="none"/>
                <w:lang w:val="en-US" w:eastAsia="zh-CN" w:bidi="ar-SA"/>
              </w:rPr>
              <w:t>6</w:t>
            </w:r>
            <w:r>
              <w:rPr>
                <w:rFonts w:hint="default" w:ascii="Times New Roman" w:hAnsi="Times New Roman" w:eastAsia="宋体" w:cs="Times New Roman"/>
                <w:color w:val="auto"/>
                <w:spacing w:val="8"/>
                <w:kern w:val="0"/>
                <w:sz w:val="24"/>
                <w:szCs w:val="24"/>
                <w:highlight w:val="none"/>
                <w:lang w:val="en-US" w:eastAsia="zh-CN" w:bidi="ar-SA"/>
              </w:rPr>
              <w:t>月）；</w:t>
            </w:r>
          </w:p>
          <w:p w14:paraId="741C45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13）</w:t>
            </w:r>
            <w:r>
              <w:rPr>
                <w:rFonts w:hint="default" w:ascii="Times New Roman" w:hAnsi="Times New Roman" w:eastAsia="宋体" w:cs="Times New Roman"/>
                <w:color w:val="auto"/>
                <w:spacing w:val="8"/>
                <w:kern w:val="0"/>
                <w:sz w:val="24"/>
                <w:szCs w:val="24"/>
                <w:lang w:val="en-US" w:eastAsia="zh-CN" w:bidi="ar-SA"/>
              </w:rPr>
              <w:t>新乡市生态环境局辉县分局关于《</w:t>
            </w:r>
            <w:r>
              <w:rPr>
                <w:rFonts w:hint="eastAsia" w:cs="Times New Roman"/>
                <w:color w:val="auto"/>
                <w:spacing w:val="8"/>
                <w:kern w:val="0"/>
                <w:sz w:val="24"/>
                <w:szCs w:val="24"/>
                <w:highlight w:val="none"/>
                <w:lang w:val="en-US" w:eastAsia="zh-CN" w:bidi="ar-SA"/>
              </w:rPr>
              <w:t>河南世纪兴新材料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20万</w:t>
            </w:r>
            <w:r>
              <w:rPr>
                <w:rFonts w:hint="default" w:ascii="Times New Roman" w:hAnsi="Times New Roman" w:eastAsia="宋体" w:cs="Times New Roman"/>
                <w:color w:val="auto"/>
                <w:spacing w:val="8"/>
                <w:kern w:val="0"/>
                <w:sz w:val="24"/>
                <w:szCs w:val="24"/>
                <w:highlight w:val="none"/>
                <w:lang w:val="en-US" w:eastAsia="zh-CN" w:bidi="ar-SA"/>
              </w:rPr>
              <w:t>吨</w:t>
            </w:r>
            <w:r>
              <w:rPr>
                <w:rFonts w:hint="eastAsia" w:cs="Times New Roman"/>
                <w:color w:val="auto"/>
                <w:spacing w:val="8"/>
                <w:kern w:val="0"/>
                <w:sz w:val="24"/>
                <w:szCs w:val="24"/>
                <w:highlight w:val="none"/>
                <w:lang w:val="en-US" w:eastAsia="zh-CN" w:bidi="ar-SA"/>
              </w:rPr>
              <w:t>新型环保材料</w:t>
            </w:r>
            <w:r>
              <w:rPr>
                <w:rFonts w:hint="default" w:ascii="Times New Roman" w:hAnsi="Times New Roman" w:eastAsia="宋体" w:cs="Times New Roman"/>
                <w:color w:val="auto"/>
                <w:spacing w:val="8"/>
                <w:kern w:val="0"/>
                <w:sz w:val="24"/>
                <w:szCs w:val="24"/>
                <w:lang w:val="en-US" w:eastAsia="zh-CN" w:bidi="ar-SA"/>
              </w:rPr>
              <w:t>项</w:t>
            </w:r>
            <w:r>
              <w:rPr>
                <w:rFonts w:hint="default" w:ascii="Times New Roman" w:hAnsi="Times New Roman" w:eastAsia="宋体" w:cs="Times New Roman"/>
                <w:color w:val="auto"/>
                <w:spacing w:val="8"/>
                <w:kern w:val="0"/>
                <w:sz w:val="24"/>
                <w:szCs w:val="24"/>
                <w:highlight w:val="none"/>
                <w:lang w:val="en-US" w:eastAsia="zh-CN" w:bidi="ar-SA"/>
              </w:rPr>
              <w:t>目环境影响报告表》的批复（辉环监[202</w:t>
            </w:r>
            <w:r>
              <w:rPr>
                <w:rFonts w:hint="eastAsia"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w:t>
            </w:r>
            <w:r>
              <w:rPr>
                <w:rFonts w:hint="eastAsia" w:cs="Times New Roman"/>
                <w:color w:val="auto"/>
                <w:spacing w:val="8"/>
                <w:kern w:val="0"/>
                <w:sz w:val="24"/>
                <w:szCs w:val="24"/>
                <w:highlight w:val="none"/>
                <w:lang w:val="en-US" w:eastAsia="zh-CN" w:bidi="ar-SA"/>
              </w:rPr>
              <w:t>45</w:t>
            </w:r>
            <w:r>
              <w:rPr>
                <w:rFonts w:hint="default" w:ascii="Times New Roman" w:hAnsi="Times New Roman" w:eastAsia="宋体" w:cs="Times New Roman"/>
                <w:color w:val="auto"/>
                <w:spacing w:val="8"/>
                <w:kern w:val="0"/>
                <w:sz w:val="24"/>
                <w:szCs w:val="24"/>
                <w:highlight w:val="none"/>
                <w:lang w:val="en-US" w:eastAsia="zh-CN" w:bidi="ar-SA"/>
              </w:rPr>
              <w:t>号）。</w:t>
            </w:r>
          </w:p>
        </w:tc>
      </w:tr>
      <w:tr w14:paraId="03628F3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4400" w:hRule="atLeast"/>
          <w:jc w:val="center"/>
        </w:trPr>
        <w:tc>
          <w:tcPr>
            <w:tcW w:w="1775"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center"/>
          </w:tcPr>
          <w:p w14:paraId="1E7D9E0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eastAsia" w:cs="Times New Roman"/>
                <w:b w:val="0"/>
                <w:bCs w:val="0"/>
                <w:sz w:val="24"/>
                <w:szCs w:val="24"/>
                <w:lang w:val="en-US" w:eastAsia="zh-CN"/>
              </w:rPr>
              <w:t>验收监测评价标准、标号、级别、限值</w:t>
            </w:r>
          </w:p>
        </w:tc>
        <w:tc>
          <w:tcPr>
            <w:tcW w:w="8304" w:type="dxa"/>
            <w:gridSpan w:val="6"/>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top"/>
          </w:tcPr>
          <w:p w14:paraId="1199098D">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废气：《大气污染物综合排放标准》（GB16297-1996）</w:t>
            </w:r>
            <w:r>
              <w:rPr>
                <w:rFonts w:hint="eastAsia" w:cs="Times New Roman"/>
                <w:color w:val="auto"/>
                <w:spacing w:val="8"/>
                <w:kern w:val="0"/>
                <w:sz w:val="24"/>
                <w:szCs w:val="24"/>
                <w:lang w:val="en-US" w:eastAsia="zh-CN" w:bidi="ar-SA"/>
              </w:rPr>
              <w:t>表2二级：有组织颗粒物120mg/m</w:t>
            </w:r>
            <w:r>
              <w:rPr>
                <w:rFonts w:hint="eastAsia" w:cs="Times New Roman"/>
                <w:color w:val="auto"/>
                <w:spacing w:val="8"/>
                <w:kern w:val="0"/>
                <w:sz w:val="24"/>
                <w:szCs w:val="24"/>
                <w:vertAlign w:val="superscript"/>
                <w:lang w:val="en-US" w:eastAsia="zh-CN" w:bidi="ar-SA"/>
              </w:rPr>
              <w:t>3</w:t>
            </w:r>
            <w:r>
              <w:rPr>
                <w:rFonts w:hint="default" w:ascii="Times New Roman" w:hAnsi="Times New Roman" w:eastAsia="宋体" w:cs="Times New Roman"/>
                <w:color w:val="auto"/>
                <w:spacing w:val="8"/>
                <w:kern w:val="0"/>
                <w:sz w:val="24"/>
                <w:szCs w:val="24"/>
                <w:lang w:val="en-US" w:eastAsia="zh-CN" w:bidi="ar-SA"/>
              </w:rPr>
              <w:t>、</w:t>
            </w:r>
            <w:r>
              <w:rPr>
                <w:rFonts w:hint="eastAsia" w:cs="Times New Roman"/>
                <w:color w:val="auto"/>
                <w:spacing w:val="8"/>
                <w:kern w:val="0"/>
                <w:sz w:val="24"/>
                <w:szCs w:val="24"/>
                <w:lang w:val="en-US" w:eastAsia="zh-CN" w:bidi="ar-SA"/>
              </w:rPr>
              <w:t>排放速率3.5kg/h及</w:t>
            </w:r>
            <w:r>
              <w:rPr>
                <w:rFonts w:hint="default" w:ascii="Times New Roman" w:hAnsi="Times New Roman" w:eastAsia="宋体" w:cs="Times New Roman"/>
                <w:color w:val="auto"/>
                <w:spacing w:val="8"/>
                <w:kern w:val="0"/>
                <w:sz w:val="24"/>
                <w:szCs w:val="24"/>
                <w:lang w:val="en-US" w:eastAsia="zh-CN" w:bidi="ar-SA"/>
              </w:rPr>
              <w:t>《新乡市生态环境局关于进一步规范工业企业颗粒物排放限值的通知》</w:t>
            </w:r>
            <w:r>
              <w:rPr>
                <w:rFonts w:hint="eastAsia" w:cs="Times New Roman"/>
                <w:color w:val="auto"/>
                <w:spacing w:val="8"/>
                <w:kern w:val="0"/>
                <w:sz w:val="24"/>
                <w:szCs w:val="24"/>
                <w:lang w:val="en-US" w:eastAsia="zh-CN" w:bidi="ar-SA"/>
              </w:rPr>
              <w:t>有组织颗粒物10mg/m</w:t>
            </w:r>
            <w:r>
              <w:rPr>
                <w:rFonts w:hint="eastAsia" w:cs="Times New Roman"/>
                <w:color w:val="auto"/>
                <w:spacing w:val="8"/>
                <w:kern w:val="0"/>
                <w:sz w:val="24"/>
                <w:szCs w:val="24"/>
                <w:vertAlign w:val="superscript"/>
                <w:lang w:val="en-US" w:eastAsia="zh-CN" w:bidi="ar-SA"/>
              </w:rPr>
              <w:t>3</w:t>
            </w:r>
            <w:r>
              <w:rPr>
                <w:rFonts w:hint="eastAsia" w:cs="Times New Roman"/>
                <w:color w:val="auto"/>
                <w:spacing w:val="8"/>
                <w:kern w:val="0"/>
                <w:sz w:val="24"/>
                <w:szCs w:val="24"/>
                <w:vertAlign w:val="baseline"/>
                <w:lang w:val="en-US" w:eastAsia="zh-CN" w:bidi="ar-SA"/>
              </w:rPr>
              <w:t>、无组织颗粒物0.5</w:t>
            </w:r>
            <w:r>
              <w:rPr>
                <w:rFonts w:hint="eastAsia" w:cs="Times New Roman"/>
                <w:color w:val="auto"/>
                <w:spacing w:val="8"/>
                <w:kern w:val="0"/>
                <w:sz w:val="24"/>
                <w:szCs w:val="24"/>
                <w:lang w:val="en-US" w:eastAsia="zh-CN" w:bidi="ar-SA"/>
              </w:rPr>
              <w:t>mg/m</w:t>
            </w:r>
            <w:r>
              <w:rPr>
                <w:rFonts w:hint="eastAsia" w:cs="Times New Roman"/>
                <w:color w:val="auto"/>
                <w:spacing w:val="8"/>
                <w:kern w:val="0"/>
                <w:sz w:val="24"/>
                <w:szCs w:val="24"/>
                <w:vertAlign w:val="superscript"/>
                <w:lang w:val="en-US" w:eastAsia="zh-CN" w:bidi="ar-SA"/>
              </w:rPr>
              <w:t>3</w:t>
            </w:r>
            <w:r>
              <w:rPr>
                <w:rFonts w:hint="default" w:ascii="Times New Roman" w:hAnsi="Times New Roman" w:eastAsia="宋体" w:cs="Times New Roman"/>
                <w:color w:val="auto"/>
                <w:spacing w:val="8"/>
                <w:kern w:val="0"/>
                <w:sz w:val="24"/>
                <w:szCs w:val="24"/>
                <w:lang w:val="en-US" w:eastAsia="zh-CN" w:bidi="ar-SA"/>
              </w:rPr>
              <w:t>；</w:t>
            </w:r>
          </w:p>
          <w:p w14:paraId="319649FE">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噪声：《工业企业厂界环境噪声排放标准》（GB12348-2008）</w:t>
            </w:r>
            <w:r>
              <w:rPr>
                <w:rFonts w:hint="eastAsia" w:cs="Times New Roman"/>
                <w:color w:val="auto"/>
                <w:spacing w:val="8"/>
                <w:kern w:val="0"/>
                <w:sz w:val="24"/>
                <w:szCs w:val="24"/>
                <w:lang w:val="en-US" w:eastAsia="zh-CN" w:bidi="ar-SA"/>
              </w:rPr>
              <w:t>2类；</w:t>
            </w:r>
          </w:p>
          <w:p w14:paraId="1C9F0BDF">
            <w:pPr>
              <w:keepNext w:val="0"/>
              <w:keepLines w:val="0"/>
              <w:pageBreakBefore w:val="0"/>
              <w:widowControl w:val="0"/>
              <w:numPr>
                <w:ilvl w:val="0"/>
                <w:numId w:val="1"/>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固废：《一般工业固体废物贮存和填埋污染控制标准》（GB18599-2020）。</w:t>
            </w:r>
          </w:p>
        </w:tc>
      </w:tr>
    </w:tbl>
    <w:p w14:paraId="4E17BD33">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15" w:lineRule="atLeast"/>
        <w:ind w:left="0" w:leftChars="0" w:firstLine="0" w:firstLineChars="0"/>
        <w:jc w:val="both"/>
        <w:textAlignment w:val="auto"/>
        <w:outlineLvl w:val="9"/>
        <w:rPr>
          <w:rFonts w:hint="default" w:ascii="Times New Roman" w:hAnsi="Times New Roman" w:eastAsia="宋体" w:cs="Times New Roman"/>
          <w:color w:val="auto"/>
          <w:spacing w:val="8"/>
          <w:sz w:val="25"/>
          <w:szCs w:val="25"/>
          <w:lang w:eastAsia="zh-CN"/>
        </w:rPr>
      </w:pPr>
      <w:r>
        <w:rPr>
          <w:rFonts w:hint="default" w:ascii="Times New Roman" w:hAnsi="Times New Roman" w:eastAsia="宋体" w:cs="Times New Roman"/>
          <w:color w:val="auto"/>
          <w:spacing w:val="8"/>
          <w:shd w:val="clear" w:color="auto" w:fill="FFFFFF"/>
        </w:rPr>
        <w:br w:type="page"/>
      </w:r>
      <w:bookmarkStart w:id="31" w:name="_Toc11063"/>
      <w:r>
        <w:rPr>
          <w:rStyle w:val="31"/>
          <w:rFonts w:hint="default" w:ascii="Times New Roman" w:hAnsi="Times New Roman" w:eastAsia="宋体" w:cs="Times New Roman"/>
          <w:sz w:val="24"/>
          <w:szCs w:val="21"/>
          <w:lang w:val="en-US" w:eastAsia="zh-CN"/>
        </w:rPr>
        <w:t>表</w:t>
      </w:r>
      <w:r>
        <w:rPr>
          <w:rStyle w:val="31"/>
          <w:rFonts w:hint="eastAsia" w:cs="Times New Roman"/>
          <w:sz w:val="24"/>
          <w:szCs w:val="21"/>
          <w:lang w:val="en-US" w:eastAsia="zh-CN"/>
        </w:rPr>
        <w:t>二</w:t>
      </w:r>
      <w:bookmarkEnd w:id="31"/>
    </w:p>
    <w:tbl>
      <w:tblPr>
        <w:tblStyle w:val="17"/>
        <w:tblW w:w="9780" w:type="dxa"/>
        <w:tblInd w:w="0" w:type="dxa"/>
        <w:tblBorders>
          <w:top w:val="single" w:color="auto" w:sz="6" w:space="0"/>
          <w:left w:val="single" w:color="auto" w:sz="6" w:space="0"/>
          <w:bottom w:val="single" w:color="auto" w:sz="6" w:space="0"/>
          <w:right w:val="single" w:color="auto" w:sz="6" w:space="0"/>
          <w:insideH w:val="single" w:color="auto" w:sz="6" w:space="0"/>
          <w:insideV w:val="none" w:color="auto" w:sz="0" w:space="0"/>
        </w:tblBorders>
        <w:shd w:val="clear" w:color="auto" w:fill="FFFFFF"/>
        <w:tblLayout w:type="fixed"/>
        <w:tblCellMar>
          <w:top w:w="0" w:type="dxa"/>
          <w:left w:w="0" w:type="dxa"/>
          <w:bottom w:w="0" w:type="dxa"/>
          <w:right w:w="0" w:type="dxa"/>
        </w:tblCellMar>
      </w:tblPr>
      <w:tblGrid>
        <w:gridCol w:w="9780"/>
      </w:tblGrid>
      <w:tr w14:paraId="68A990B6">
        <w:tblPrEx>
          <w:tblBorders>
            <w:top w:val="single" w:color="auto" w:sz="6" w:space="0"/>
            <w:left w:val="single" w:color="auto" w:sz="6" w:space="0"/>
            <w:bottom w:val="single" w:color="auto" w:sz="6" w:space="0"/>
            <w:right w:val="single" w:color="auto" w:sz="6" w:space="0"/>
            <w:insideH w:val="single" w:color="auto" w:sz="6" w:space="0"/>
            <w:insideV w:val="none" w:color="auto" w:sz="0" w:space="0"/>
          </w:tblBorders>
          <w:shd w:val="clear" w:color="auto" w:fill="FFFFFF"/>
          <w:tblCellMar>
            <w:top w:w="0" w:type="dxa"/>
            <w:left w:w="0" w:type="dxa"/>
            <w:bottom w:w="0" w:type="dxa"/>
            <w:right w:w="0" w:type="dxa"/>
          </w:tblCellMar>
        </w:tblPrEx>
        <w:trPr>
          <w:trHeight w:val="13272" w:hRule="atLeast"/>
        </w:trPr>
        <w:tc>
          <w:tcPr>
            <w:tcW w:w="9780" w:type="dxa"/>
            <w:tcBorders>
              <w:tl2br w:val="nil"/>
              <w:tr2bl w:val="nil"/>
            </w:tcBorders>
            <w:shd w:val="clear" w:color="auto" w:fill="FFFFFF"/>
            <w:tcMar>
              <w:left w:w="105" w:type="dxa"/>
              <w:right w:w="105" w:type="dxa"/>
            </w:tcMar>
            <w:vAlign w:val="top"/>
          </w:tcPr>
          <w:p w14:paraId="71FDF5EC">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ascii="Times New Roman" w:hAnsi="Times New Roman" w:eastAsia="宋体"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、工程建设</w:t>
            </w:r>
            <w:r>
              <w:rPr>
                <w:rFonts w:hint="eastAsia" w:ascii="Times New Roman" w:hAnsi="Times New Roman" w:eastAsia="宋体" w:cs="Times New Roman"/>
                <w:b/>
                <w:bCs/>
                <w:color w:val="auto"/>
                <w:spacing w:val="8"/>
                <w:sz w:val="24"/>
                <w:szCs w:val="24"/>
                <w:lang w:val="en-US" w:eastAsia="zh-CN"/>
              </w:rPr>
              <w:t>内容</w:t>
            </w:r>
          </w:p>
          <w:p w14:paraId="66E9712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ascii="Times New Roman" w:hAnsi="Times New Roman" w:eastAsia="宋体"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.1地理位置</w:t>
            </w:r>
          </w:p>
          <w:p w14:paraId="589431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本项目位于河南省新乡市辉县市</w:t>
            </w:r>
            <w:r>
              <w:rPr>
                <w:rFonts w:hint="eastAsia" w:ascii="Times New Roman" w:hAnsi="Times New Roman" w:eastAsia="宋体" w:cs="Times New Roman"/>
                <w:color w:val="auto"/>
                <w:spacing w:val="8"/>
                <w:kern w:val="0"/>
                <w:sz w:val="24"/>
                <w:szCs w:val="24"/>
                <w:lang w:val="en-US" w:eastAsia="zh-CN" w:bidi="ar-SA"/>
              </w:rPr>
              <w:t>常村镇赵凝屯村68号</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租赁辉县市鸿运氧化钙有限公司现有场地进行建设。</w:t>
            </w:r>
            <w:r>
              <w:rPr>
                <w:rFonts w:hint="default" w:ascii="Times New Roman" w:hAnsi="Times New Roman" w:eastAsia="宋体" w:cs="Times New Roman"/>
                <w:color w:val="auto"/>
                <w:spacing w:val="8"/>
                <w:kern w:val="0"/>
                <w:sz w:val="24"/>
                <w:szCs w:val="24"/>
                <w:lang w:val="en-US" w:eastAsia="zh-CN" w:bidi="ar-SA"/>
              </w:rPr>
              <w:t>项目所在地四周环境为：东侧为</w:t>
            </w:r>
            <w:r>
              <w:rPr>
                <w:rFonts w:hint="eastAsia" w:ascii="Times New Roman" w:hAnsi="Times New Roman" w:eastAsia="宋体" w:cs="Times New Roman"/>
                <w:color w:val="auto"/>
                <w:spacing w:val="8"/>
                <w:kern w:val="0"/>
                <w:sz w:val="24"/>
                <w:szCs w:val="24"/>
                <w:lang w:val="en-US" w:eastAsia="zh-CN" w:bidi="ar-SA"/>
              </w:rPr>
              <w:t>房东空厂房，北侧为辉县市燕森洁净型煤有限公司，西侧为农田，南侧为房东生产区；距项目最近居民区为东南侧 60m 处的赵凝屯村。</w:t>
            </w:r>
          </w:p>
          <w:p w14:paraId="5FD1C61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textAlignment w:val="auto"/>
              <w:outlineLvl w:val="9"/>
              <w:rPr>
                <w:rFonts w:hint="default" w:ascii="Times New Roman" w:hAnsi="Times New Roman" w:eastAsia="宋体" w:cs="Times New Roman"/>
                <w:color w:val="auto"/>
                <w:spacing w:val="8"/>
                <w:kern w:val="0"/>
                <w:sz w:val="21"/>
                <w:szCs w:val="21"/>
                <w:lang w:val="en-US" w:eastAsia="zh-CN" w:bidi="ar-SA"/>
              </w:rPr>
            </w:pPr>
            <w:r>
              <w:rPr>
                <w:rFonts w:hint="default" w:ascii="Times New Roman" w:hAnsi="Times New Roman" w:eastAsia="宋体" w:cs="Times New Roman"/>
                <w:color w:val="auto"/>
                <w:spacing w:val="8"/>
                <w:kern w:val="0"/>
                <w:sz w:val="24"/>
                <w:szCs w:val="24"/>
                <w:lang w:val="en-US" w:eastAsia="zh-CN" w:bidi="ar-SA"/>
              </w:rPr>
              <w:t>本</w:t>
            </w:r>
            <w:r>
              <w:rPr>
                <w:rFonts w:hint="eastAsia" w:ascii="Times New Roman" w:hAnsi="Times New Roman" w:eastAsia="宋体" w:cs="Times New Roman"/>
                <w:color w:val="auto"/>
                <w:spacing w:val="8"/>
                <w:kern w:val="0"/>
                <w:sz w:val="24"/>
                <w:szCs w:val="24"/>
                <w:lang w:val="en-US" w:eastAsia="zh-CN" w:bidi="ar-SA"/>
              </w:rPr>
              <w:t>项目</w:t>
            </w:r>
            <w:r>
              <w:rPr>
                <w:rFonts w:hint="default" w:ascii="Times New Roman" w:hAnsi="Times New Roman" w:eastAsia="宋体" w:cs="Times New Roman"/>
                <w:color w:val="auto"/>
                <w:spacing w:val="8"/>
                <w:kern w:val="0"/>
                <w:sz w:val="24"/>
                <w:szCs w:val="24"/>
                <w:lang w:val="en-US" w:eastAsia="zh-CN" w:bidi="ar-SA"/>
              </w:rPr>
              <w:t>地理位置图见附图</w:t>
            </w:r>
            <w:r>
              <w:rPr>
                <w:rFonts w:hint="eastAsia" w:ascii="Times New Roman" w:hAnsi="Times New Roman" w:eastAsia="宋体" w:cs="Times New Roman"/>
                <w:color w:val="auto"/>
                <w:spacing w:val="8"/>
                <w:kern w:val="0"/>
                <w:sz w:val="24"/>
                <w:szCs w:val="24"/>
                <w:lang w:val="en-US" w:eastAsia="zh-CN" w:bidi="ar-SA"/>
              </w:rPr>
              <w:t>一</w:t>
            </w:r>
            <w:r>
              <w:rPr>
                <w:rFonts w:hint="default" w:ascii="Times New Roman" w:hAnsi="Times New Roman" w:eastAsia="宋体" w:cs="Times New Roman"/>
                <w:color w:val="auto"/>
                <w:spacing w:val="8"/>
                <w:kern w:val="0"/>
                <w:sz w:val="24"/>
                <w:szCs w:val="24"/>
                <w:lang w:val="en-US" w:eastAsia="zh-CN" w:bidi="ar-SA"/>
              </w:rPr>
              <w:t>。</w:t>
            </w:r>
          </w:p>
          <w:p w14:paraId="3EAE35D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.2建设内容</w:t>
            </w:r>
          </w:p>
          <w:p w14:paraId="0878B0D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1"/>
                <w:szCs w:val="21"/>
                <w:lang w:val="en-US" w:eastAsia="zh-CN" w:bidi="ar-SA"/>
              </w:rPr>
            </w:pPr>
            <w:r>
              <w:rPr>
                <w:rFonts w:hint="eastAsia" w:ascii="Times New Roman" w:hAnsi="Times New Roman" w:eastAsia="宋体" w:cs="Times New Roman"/>
                <w:color w:val="auto"/>
                <w:spacing w:val="8"/>
                <w:kern w:val="0"/>
                <w:sz w:val="24"/>
                <w:szCs w:val="24"/>
                <w:lang w:val="en-US" w:eastAsia="zh-CN" w:bidi="ar-SA"/>
              </w:rPr>
              <w:t>河南世纪兴新材料</w:t>
            </w:r>
            <w:r>
              <w:rPr>
                <w:rFonts w:hint="default" w:ascii="Times New Roman" w:hAnsi="Times New Roman" w:eastAsia="宋体" w:cs="Times New Roman"/>
                <w:color w:val="auto"/>
                <w:spacing w:val="8"/>
                <w:kern w:val="0"/>
                <w:sz w:val="24"/>
                <w:szCs w:val="24"/>
                <w:lang w:val="en-US" w:eastAsia="zh-CN" w:bidi="ar-SA"/>
              </w:rPr>
              <w:t>有限公司产品为</w:t>
            </w:r>
            <w:r>
              <w:rPr>
                <w:rFonts w:hint="eastAsia" w:ascii="Times New Roman" w:hAnsi="Times New Roman" w:eastAsia="宋体" w:cs="Times New Roman"/>
                <w:color w:val="auto"/>
                <w:spacing w:val="8"/>
                <w:kern w:val="0"/>
                <w:sz w:val="24"/>
                <w:szCs w:val="24"/>
                <w:lang w:val="en-US" w:eastAsia="zh-CN" w:bidi="ar-SA"/>
              </w:rPr>
              <w:t>新型环保材料</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规模</w:t>
            </w:r>
            <w:r>
              <w:rPr>
                <w:rFonts w:hint="default" w:ascii="Times New Roman" w:hAnsi="Times New Roman" w:eastAsia="宋体" w:cs="Times New Roman"/>
                <w:color w:val="auto"/>
                <w:spacing w:val="8"/>
                <w:kern w:val="0"/>
                <w:sz w:val="24"/>
                <w:szCs w:val="24"/>
                <w:lang w:val="en-US" w:eastAsia="zh-CN" w:bidi="ar-SA"/>
              </w:rPr>
              <w:t>年产</w:t>
            </w:r>
            <w:r>
              <w:rPr>
                <w:rFonts w:hint="eastAsia" w:ascii="Times New Roman" w:hAnsi="Times New Roman" w:eastAsia="宋体"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0</w:t>
            </w:r>
            <w:r>
              <w:rPr>
                <w:rFonts w:hint="eastAsia" w:ascii="Times New Roman" w:hAnsi="Times New Roman" w:eastAsia="宋体" w:cs="Times New Roman"/>
                <w:color w:val="auto"/>
                <w:spacing w:val="8"/>
                <w:kern w:val="0"/>
                <w:sz w:val="24"/>
                <w:szCs w:val="24"/>
                <w:lang w:val="en-US" w:eastAsia="zh-CN" w:bidi="ar-SA"/>
              </w:rPr>
              <w:t>万</w:t>
            </w:r>
            <w:r>
              <w:rPr>
                <w:rFonts w:hint="default" w:ascii="Times New Roman" w:hAnsi="Times New Roman" w:eastAsia="宋体" w:cs="Times New Roman"/>
                <w:color w:val="auto"/>
                <w:spacing w:val="8"/>
                <w:kern w:val="0"/>
                <w:sz w:val="24"/>
                <w:szCs w:val="24"/>
                <w:lang w:val="en-US" w:eastAsia="zh-CN" w:bidi="ar-SA"/>
              </w:rPr>
              <w:t>吨</w:t>
            </w:r>
            <w:r>
              <w:rPr>
                <w:rFonts w:hint="eastAsia" w:ascii="Times New Roman" w:hAnsi="Times New Roman" w:eastAsia="宋体" w:cs="Times New Roman"/>
                <w:color w:val="auto"/>
                <w:spacing w:val="8"/>
                <w:kern w:val="0"/>
                <w:sz w:val="24"/>
                <w:szCs w:val="24"/>
                <w:lang w:val="en-US" w:eastAsia="zh-CN" w:bidi="ar-SA"/>
              </w:rPr>
              <w:t>，一期年产6.67万吨</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产品主要用于电厂脱硫、钢厂脱硫、煤焦化脱硫等领域。</w:t>
            </w:r>
            <w:r>
              <w:rPr>
                <w:rFonts w:hint="default" w:ascii="Times New Roman" w:hAnsi="Times New Roman" w:eastAsia="宋体" w:cs="Times New Roman"/>
                <w:color w:val="auto"/>
                <w:spacing w:val="8"/>
                <w:kern w:val="0"/>
                <w:sz w:val="24"/>
                <w:szCs w:val="24"/>
                <w:lang w:val="en-US" w:eastAsia="zh-CN" w:bidi="ar-SA"/>
              </w:rPr>
              <w:t>本项目劳动定员</w:t>
            </w:r>
            <w:r>
              <w:rPr>
                <w:rFonts w:hint="eastAsia" w:ascii="Times New Roman" w:hAnsi="Times New Roman" w:eastAsia="宋体" w:cs="Times New Roman"/>
                <w:color w:val="auto"/>
                <w:spacing w:val="8"/>
                <w:kern w:val="0"/>
                <w:sz w:val="24"/>
                <w:szCs w:val="24"/>
                <w:lang w:val="en-US" w:eastAsia="zh-CN" w:bidi="ar-SA"/>
              </w:rPr>
              <w:t>8</w:t>
            </w:r>
            <w:r>
              <w:rPr>
                <w:rFonts w:hint="default" w:ascii="Times New Roman" w:hAnsi="Times New Roman" w:eastAsia="宋体" w:cs="Times New Roman"/>
                <w:color w:val="auto"/>
                <w:spacing w:val="8"/>
                <w:kern w:val="0"/>
                <w:sz w:val="24"/>
                <w:szCs w:val="24"/>
                <w:lang w:val="en-US" w:eastAsia="zh-CN" w:bidi="ar-SA"/>
              </w:rPr>
              <w:t>人，单班生产，每班工作8小时，均不在公司食宿，年工作300天。主要工程建设内容由主体工程、公用工程和环保工程等组成，主要设备包括</w:t>
            </w:r>
            <w:r>
              <w:rPr>
                <w:rFonts w:hint="eastAsia" w:ascii="Times New Roman" w:hAnsi="Times New Roman" w:eastAsia="宋体" w:cs="Times New Roman"/>
                <w:color w:val="auto"/>
                <w:spacing w:val="8"/>
                <w:kern w:val="0"/>
                <w:sz w:val="24"/>
                <w:szCs w:val="24"/>
                <w:lang w:val="en-US" w:eastAsia="zh-CN" w:bidi="ar-SA"/>
              </w:rPr>
              <w:t>研磨机、制粉机、搅拌机、选粉机</w:t>
            </w:r>
            <w:r>
              <w:rPr>
                <w:rFonts w:hint="default" w:ascii="Times New Roman" w:hAnsi="Times New Roman" w:eastAsia="宋体" w:cs="Times New Roman"/>
                <w:color w:val="auto"/>
                <w:spacing w:val="8"/>
                <w:kern w:val="0"/>
                <w:sz w:val="24"/>
                <w:szCs w:val="24"/>
                <w:lang w:val="en-US" w:eastAsia="zh-CN" w:bidi="ar-SA"/>
              </w:rPr>
              <w:t>等，项目总投资</w:t>
            </w:r>
            <w:r>
              <w:rPr>
                <w:rFonts w:hint="eastAsia" w:ascii="Times New Roman" w:hAnsi="Times New Roman" w:eastAsia="宋体" w:cs="Times New Roman"/>
                <w:color w:val="auto"/>
                <w:spacing w:val="8"/>
                <w:kern w:val="0"/>
                <w:sz w:val="24"/>
                <w:szCs w:val="24"/>
                <w:lang w:val="en-US" w:eastAsia="zh-CN" w:bidi="ar-SA"/>
              </w:rPr>
              <w:t>30</w:t>
            </w:r>
            <w:r>
              <w:rPr>
                <w:rFonts w:hint="default" w:ascii="Times New Roman" w:hAnsi="Times New Roman" w:eastAsia="宋体" w:cs="Times New Roman"/>
                <w:color w:val="auto"/>
                <w:spacing w:val="8"/>
                <w:kern w:val="0"/>
                <w:sz w:val="24"/>
                <w:szCs w:val="24"/>
                <w:lang w:val="en-US" w:eastAsia="zh-CN" w:bidi="ar-SA"/>
              </w:rPr>
              <w:t>0万元，其中环保投资</w:t>
            </w:r>
            <w:r>
              <w:rPr>
                <w:rFonts w:hint="eastAsia" w:ascii="Times New Roman" w:hAnsi="Times New Roman" w:eastAsia="宋体" w:cs="Times New Roman"/>
                <w:color w:val="auto"/>
                <w:spacing w:val="8"/>
                <w:kern w:val="0"/>
                <w:sz w:val="24"/>
                <w:szCs w:val="24"/>
                <w:lang w:val="en-US" w:eastAsia="zh-CN" w:bidi="ar-SA"/>
              </w:rPr>
              <w:t>52.5</w:t>
            </w:r>
            <w:r>
              <w:rPr>
                <w:rFonts w:hint="default" w:ascii="Times New Roman" w:hAnsi="Times New Roman" w:eastAsia="宋体" w:cs="Times New Roman"/>
                <w:color w:val="auto"/>
                <w:spacing w:val="8"/>
                <w:kern w:val="0"/>
                <w:sz w:val="24"/>
                <w:szCs w:val="24"/>
                <w:lang w:val="en-US" w:eastAsia="zh-CN" w:bidi="ar-SA"/>
              </w:rPr>
              <w:t>万元</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用于治理废气、噪声、废水和固废等，占总投资金额的</w:t>
            </w:r>
            <w:r>
              <w:rPr>
                <w:rFonts w:hint="eastAsia" w:ascii="Times New Roman" w:hAnsi="Times New Roman" w:eastAsia="宋体" w:cs="Times New Roman"/>
                <w:color w:val="auto"/>
                <w:spacing w:val="8"/>
                <w:kern w:val="0"/>
                <w:sz w:val="24"/>
                <w:szCs w:val="24"/>
                <w:lang w:val="en-US" w:eastAsia="zh-CN" w:bidi="ar-SA"/>
              </w:rPr>
              <w:t>17.5</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一期工程总投资100万元，环保投资17.5万元，</w:t>
            </w:r>
            <w:r>
              <w:rPr>
                <w:rFonts w:hint="default" w:ascii="Times New Roman" w:hAnsi="Times New Roman" w:eastAsia="宋体" w:cs="Times New Roman"/>
                <w:color w:val="auto"/>
                <w:spacing w:val="8"/>
                <w:kern w:val="0"/>
                <w:sz w:val="24"/>
                <w:szCs w:val="24"/>
                <w:lang w:val="en-US" w:eastAsia="zh-CN" w:bidi="ar-SA"/>
              </w:rPr>
              <w:t>占总投资金额的</w:t>
            </w:r>
            <w:r>
              <w:rPr>
                <w:rFonts w:hint="eastAsia" w:ascii="Times New Roman" w:hAnsi="Times New Roman" w:eastAsia="宋体" w:cs="Times New Roman"/>
                <w:color w:val="auto"/>
                <w:spacing w:val="8"/>
                <w:kern w:val="0"/>
                <w:sz w:val="24"/>
                <w:szCs w:val="24"/>
                <w:lang w:val="en-US" w:eastAsia="zh-CN" w:bidi="ar-SA"/>
              </w:rPr>
              <w:t>17.5</w:t>
            </w:r>
            <w:r>
              <w:rPr>
                <w:rFonts w:hint="default" w:ascii="Times New Roman" w:hAnsi="Times New Roman" w:eastAsia="宋体" w:cs="Times New Roman"/>
                <w:color w:val="auto"/>
                <w:spacing w:val="8"/>
                <w:kern w:val="0"/>
                <w:sz w:val="24"/>
                <w:szCs w:val="24"/>
                <w:lang w:val="en-US" w:eastAsia="zh-CN" w:bidi="ar-SA"/>
              </w:rPr>
              <w:t>%。建设内容见表</w:t>
            </w:r>
            <w:r>
              <w:rPr>
                <w:rFonts w:hint="eastAsia" w:ascii="Times New Roman" w:hAnsi="Times New Roman" w:eastAsia="宋体"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-1，主要设备见表</w:t>
            </w:r>
            <w:r>
              <w:rPr>
                <w:rFonts w:hint="eastAsia" w:ascii="Times New Roman" w:hAnsi="Times New Roman" w:eastAsia="宋体"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-2。</w:t>
            </w:r>
          </w:p>
          <w:p w14:paraId="1216C6F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2</w:t>
            </w:r>
            <w:r>
              <w:rPr>
                <w:rFonts w:hint="default" w:ascii="Times New Roman" w:hAnsi="Times New Roman" w:eastAsia="宋体" w:cs="Times New Roman"/>
                <w:b/>
                <w:bCs/>
                <w:sz w:val="24"/>
                <w:szCs w:val="24"/>
                <w:lang w:val="en-US" w:eastAsia="zh-CN"/>
              </w:rPr>
              <w:t xml:space="preserve">-1  </w:t>
            </w:r>
            <w:r>
              <w:rPr>
                <w:rFonts w:hint="default" w:ascii="Times New Roman" w:hAnsi="Times New Roman" w:eastAsia="宋体" w:cs="Times New Roman"/>
                <w:b/>
                <w:bCs/>
                <w:sz w:val="24"/>
                <w:szCs w:val="24"/>
                <w:lang w:eastAsia="zh-CN"/>
              </w:rPr>
              <w:t>项目</w:t>
            </w:r>
            <w:r>
              <w:rPr>
                <w:rFonts w:hint="eastAsia" w:cs="Times New Roman"/>
                <w:b/>
                <w:bCs/>
                <w:sz w:val="24"/>
                <w:szCs w:val="24"/>
                <w:lang w:eastAsia="zh-CN"/>
              </w:rPr>
              <w:t>一期</w:t>
            </w:r>
            <w:r>
              <w:rPr>
                <w:rFonts w:hint="default" w:ascii="Times New Roman" w:hAnsi="Times New Roman" w:eastAsia="宋体" w:cs="Times New Roman"/>
                <w:b/>
                <w:bCs/>
                <w:sz w:val="24"/>
                <w:szCs w:val="24"/>
                <w:lang w:val="en-US" w:eastAsia="zh-CN"/>
              </w:rPr>
              <w:t>工程建设内容</w:t>
            </w:r>
            <w:r>
              <w:rPr>
                <w:rFonts w:hint="default" w:ascii="Times New Roman" w:hAnsi="Times New Roman" w:eastAsia="宋体" w:cs="Times New Roman"/>
                <w:b/>
                <w:bCs/>
                <w:sz w:val="24"/>
                <w:szCs w:val="24"/>
              </w:rPr>
              <w:t>一览表</w:t>
            </w:r>
          </w:p>
          <w:tbl>
            <w:tblPr>
              <w:tblStyle w:val="17"/>
              <w:tblpPr w:leftFromText="180" w:rightFromText="180" w:vertAnchor="text" w:horzAnchor="page" w:tblpX="160" w:tblpY="408"/>
              <w:tblOverlap w:val="never"/>
              <w:tblW w:w="971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080"/>
              <w:gridCol w:w="3270"/>
              <w:gridCol w:w="3255"/>
              <w:gridCol w:w="1276"/>
            </w:tblGrid>
            <w:tr w14:paraId="2EA004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7" w:hRule="exact"/>
              </w:trPr>
              <w:tc>
                <w:tcPr>
                  <w:tcW w:w="837" w:type="dxa"/>
                  <w:tcBorders>
                    <w:tl2br w:val="nil"/>
                    <w:tr2bl w:val="nil"/>
                  </w:tcBorders>
                  <w:vAlign w:val="center"/>
                </w:tcPr>
                <w:p w14:paraId="698718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w:t>
                  </w:r>
                </w:p>
              </w:tc>
              <w:tc>
                <w:tcPr>
                  <w:tcW w:w="4350" w:type="dxa"/>
                  <w:gridSpan w:val="2"/>
                  <w:tcBorders>
                    <w:tl2br w:val="nil"/>
                    <w:tr2bl w:val="nil"/>
                  </w:tcBorders>
                  <w:vAlign w:val="center"/>
                </w:tcPr>
                <w:p w14:paraId="76082E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环评批复及建设内容</w:t>
                  </w:r>
                </w:p>
              </w:tc>
              <w:tc>
                <w:tcPr>
                  <w:tcW w:w="3255" w:type="dxa"/>
                  <w:tcBorders>
                    <w:tl2br w:val="nil"/>
                    <w:tr2bl w:val="nil"/>
                  </w:tcBorders>
                  <w:vAlign w:val="center"/>
                </w:tcPr>
                <w:p w14:paraId="2D425A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实际建设</w:t>
                  </w:r>
                  <w:r>
                    <w:rPr>
                      <w:rFonts w:hint="default" w:ascii="Times New Roman" w:hAnsi="Times New Roman" w:eastAsia="宋体" w:cs="Times New Roman"/>
                      <w:color w:val="auto"/>
                      <w:sz w:val="21"/>
                      <w:szCs w:val="21"/>
                      <w:lang w:val="en-US" w:eastAsia="zh-CN"/>
                    </w:rPr>
                    <w:t>内容</w:t>
                  </w:r>
                </w:p>
              </w:tc>
              <w:tc>
                <w:tcPr>
                  <w:tcW w:w="1276" w:type="dxa"/>
                  <w:tcBorders>
                    <w:tl2br w:val="nil"/>
                    <w:tr2bl w:val="nil"/>
                  </w:tcBorders>
                  <w:vAlign w:val="center"/>
                </w:tcPr>
                <w:p w14:paraId="66CDEE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与环评批复一致性</w:t>
                  </w:r>
                </w:p>
              </w:tc>
            </w:tr>
            <w:tr w14:paraId="70C89C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97" w:hRule="exact"/>
              </w:trPr>
              <w:tc>
                <w:tcPr>
                  <w:tcW w:w="837" w:type="dxa"/>
                  <w:tcBorders>
                    <w:tl2br w:val="nil"/>
                    <w:tr2bl w:val="nil"/>
                  </w:tcBorders>
                  <w:vAlign w:val="center"/>
                </w:tcPr>
                <w:p w14:paraId="23FCAE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主体工程</w:t>
                  </w:r>
                </w:p>
              </w:tc>
              <w:tc>
                <w:tcPr>
                  <w:tcW w:w="1080" w:type="dxa"/>
                  <w:tcBorders>
                    <w:tl2br w:val="nil"/>
                    <w:tr2bl w:val="nil"/>
                  </w:tcBorders>
                  <w:vAlign w:val="center"/>
                </w:tcPr>
                <w:p w14:paraId="42D114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生产</w:t>
                  </w:r>
                </w:p>
                <w:p w14:paraId="3FB8CF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车间</w:t>
                  </w:r>
                  <w:r>
                    <w:rPr>
                      <w:rFonts w:hint="eastAsia" w:cs="Times New Roman"/>
                      <w:color w:val="auto"/>
                      <w:sz w:val="21"/>
                      <w:szCs w:val="21"/>
                      <w:lang w:val="en-US" w:eastAsia="zh-CN"/>
                    </w:rPr>
                    <w:t>1</w:t>
                  </w:r>
                </w:p>
              </w:tc>
              <w:tc>
                <w:tcPr>
                  <w:tcW w:w="3270" w:type="dxa"/>
                  <w:tcBorders>
                    <w:tl2br w:val="nil"/>
                    <w:tr2bl w:val="nil"/>
                  </w:tcBorders>
                  <w:vAlign w:val="center"/>
                </w:tcPr>
                <w:p w14:paraId="7E9A0C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建筑面积为</w:t>
                  </w:r>
                  <w:r>
                    <w:rPr>
                      <w:rFonts w:hint="eastAsia" w:cs="Times New Roman"/>
                      <w:color w:val="auto"/>
                      <w:sz w:val="21"/>
                      <w:szCs w:val="21"/>
                      <w:lang w:val="en-US" w:eastAsia="zh-CN"/>
                    </w:rPr>
                    <w:t>10</w:t>
                  </w:r>
                  <w:r>
                    <w:rPr>
                      <w:rFonts w:hint="default" w:ascii="Times New Roman" w:hAnsi="Times New Roman" w:eastAsia="宋体" w:cs="Times New Roman"/>
                      <w:color w:val="auto"/>
                      <w:sz w:val="21"/>
                      <w:szCs w:val="21"/>
                      <w:lang w:val="en-US" w:eastAsia="zh-CN"/>
                    </w:rPr>
                    <w:t>00m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内部布置 3 条生产线和 6 个原料筒仓</w:t>
                  </w:r>
                </w:p>
              </w:tc>
              <w:tc>
                <w:tcPr>
                  <w:tcW w:w="3255" w:type="dxa"/>
                  <w:tcBorders>
                    <w:tl2br w:val="nil"/>
                    <w:tr2bl w:val="nil"/>
                  </w:tcBorders>
                  <w:vAlign w:val="center"/>
                </w:tcPr>
                <w:p w14:paraId="31514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一座建筑面积为</w:t>
                  </w:r>
                  <w:r>
                    <w:rPr>
                      <w:rFonts w:hint="eastAsia" w:cs="Times New Roman"/>
                      <w:color w:val="auto"/>
                      <w:sz w:val="21"/>
                      <w:szCs w:val="21"/>
                      <w:lang w:val="en-US" w:eastAsia="zh-CN"/>
                    </w:rPr>
                    <w:t>4</w:t>
                  </w:r>
                  <w:r>
                    <w:rPr>
                      <w:rFonts w:hint="default" w:ascii="Times New Roman" w:hAnsi="Times New Roman" w:eastAsia="宋体" w:cs="Times New Roman"/>
                      <w:color w:val="auto"/>
                      <w:sz w:val="21"/>
                      <w:szCs w:val="21"/>
                      <w:lang w:val="en-US" w:eastAsia="zh-CN"/>
                    </w:rPr>
                    <w:t>00m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内有1 条生产线和 2 个原料筒仓</w:t>
                  </w:r>
                </w:p>
              </w:tc>
              <w:tc>
                <w:tcPr>
                  <w:tcW w:w="1276" w:type="dxa"/>
                  <w:tcBorders>
                    <w:tl2br w:val="nil"/>
                    <w:tr2bl w:val="nil"/>
                  </w:tcBorders>
                  <w:vAlign w:val="center"/>
                </w:tcPr>
                <w:p w14:paraId="07E5C1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firstLine="0" w:firstLineChars="0"/>
                    <w:jc w:val="center"/>
                    <w:textAlignment w:val="center"/>
                    <w:outlineLvl w:val="9"/>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03D3EE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37" w:type="dxa"/>
                  <w:vMerge w:val="restart"/>
                  <w:tcBorders>
                    <w:tl2br w:val="nil"/>
                    <w:tr2bl w:val="nil"/>
                  </w:tcBorders>
                  <w:vAlign w:val="center"/>
                </w:tcPr>
                <w:p w14:paraId="12C0F1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储运工程</w:t>
                  </w:r>
                </w:p>
              </w:tc>
              <w:tc>
                <w:tcPr>
                  <w:tcW w:w="1080" w:type="dxa"/>
                  <w:tcBorders>
                    <w:tl2br w:val="nil"/>
                    <w:tr2bl w:val="nil"/>
                  </w:tcBorders>
                  <w:vAlign w:val="center"/>
                </w:tcPr>
                <w:p w14:paraId="13606C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原料筒仓</w:t>
                  </w:r>
                </w:p>
              </w:tc>
              <w:tc>
                <w:tcPr>
                  <w:tcW w:w="3270" w:type="dxa"/>
                  <w:tcBorders>
                    <w:tl2br w:val="nil"/>
                    <w:tr2bl w:val="nil"/>
                  </w:tcBorders>
                  <w:vAlign w:val="center"/>
                </w:tcPr>
                <w:p w14:paraId="0E7902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6 个原料筒仓，石灰和石粉各 3 个，位于生产车间内</w:t>
                  </w:r>
                </w:p>
              </w:tc>
              <w:tc>
                <w:tcPr>
                  <w:tcW w:w="3255" w:type="dxa"/>
                  <w:tcBorders>
                    <w:tl2br w:val="nil"/>
                    <w:tr2bl w:val="nil"/>
                  </w:tcBorders>
                  <w:vAlign w:val="center"/>
                </w:tcPr>
                <w:p w14:paraId="3D95E3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2 个原料筒仓，石灰和石粉各 1 个，</w:t>
                  </w:r>
                </w:p>
              </w:tc>
              <w:tc>
                <w:tcPr>
                  <w:tcW w:w="1276" w:type="dxa"/>
                  <w:tcBorders>
                    <w:tl2br w:val="nil"/>
                    <w:tr2bl w:val="nil"/>
                  </w:tcBorders>
                  <w:vAlign w:val="center"/>
                </w:tcPr>
                <w:p w14:paraId="310C28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000BD75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37" w:type="dxa"/>
                  <w:vMerge w:val="continue"/>
                  <w:tcBorders>
                    <w:tl2br w:val="nil"/>
                    <w:tr2bl w:val="nil"/>
                  </w:tcBorders>
                  <w:vAlign w:val="center"/>
                </w:tcPr>
                <w:p w14:paraId="111105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p>
              </w:tc>
              <w:tc>
                <w:tcPr>
                  <w:tcW w:w="1080" w:type="dxa"/>
                  <w:tcBorders>
                    <w:tl2br w:val="nil"/>
                    <w:tr2bl w:val="nil"/>
                  </w:tcBorders>
                  <w:vAlign w:val="center"/>
                </w:tcPr>
                <w:p w14:paraId="6254C1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成品筒仓</w:t>
                  </w:r>
                </w:p>
              </w:tc>
              <w:tc>
                <w:tcPr>
                  <w:tcW w:w="3270" w:type="dxa"/>
                  <w:tcBorders>
                    <w:tl2br w:val="nil"/>
                    <w:tr2bl w:val="nil"/>
                  </w:tcBorders>
                  <w:vAlign w:val="center"/>
                </w:tcPr>
                <w:p w14:paraId="3063DF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共 12 个成品筒仓，其中9个为备用筒仓</w:t>
                  </w:r>
                </w:p>
              </w:tc>
              <w:tc>
                <w:tcPr>
                  <w:tcW w:w="3255" w:type="dxa"/>
                  <w:tcBorders>
                    <w:tl2br w:val="nil"/>
                    <w:tr2bl w:val="nil"/>
                  </w:tcBorders>
                  <w:vAlign w:val="center"/>
                </w:tcPr>
                <w:p w14:paraId="41B8BB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共 4 个成品筒仓，其中3个为备用筒仓</w:t>
                  </w:r>
                </w:p>
              </w:tc>
              <w:tc>
                <w:tcPr>
                  <w:tcW w:w="1276" w:type="dxa"/>
                  <w:tcBorders>
                    <w:tl2br w:val="nil"/>
                    <w:tr2bl w:val="nil"/>
                  </w:tcBorders>
                  <w:vAlign w:val="center"/>
                </w:tcPr>
                <w:p w14:paraId="6151B8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64C2A6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1" w:hRule="exact"/>
              </w:trPr>
              <w:tc>
                <w:tcPr>
                  <w:tcW w:w="837" w:type="dxa"/>
                  <w:tcBorders>
                    <w:tl2br w:val="nil"/>
                    <w:tr2bl w:val="nil"/>
                  </w:tcBorders>
                  <w:vAlign w:val="center"/>
                </w:tcPr>
                <w:p w14:paraId="0AC071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辅助</w:t>
                  </w:r>
                  <w:r>
                    <w:rPr>
                      <w:rFonts w:hint="default" w:ascii="Times New Roman" w:hAnsi="Times New Roman" w:eastAsia="宋体" w:cs="Times New Roman"/>
                      <w:color w:val="auto"/>
                      <w:sz w:val="21"/>
                      <w:szCs w:val="21"/>
                      <w:lang w:val="en-US" w:eastAsia="zh-CN"/>
                    </w:rPr>
                    <w:t>工程</w:t>
                  </w:r>
                </w:p>
              </w:tc>
              <w:tc>
                <w:tcPr>
                  <w:tcW w:w="1080" w:type="dxa"/>
                  <w:tcBorders>
                    <w:tl2br w:val="nil"/>
                    <w:tr2bl w:val="nil"/>
                  </w:tcBorders>
                  <w:vAlign w:val="center"/>
                </w:tcPr>
                <w:p w14:paraId="6BE5D2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办公区</w:t>
                  </w:r>
                </w:p>
              </w:tc>
              <w:tc>
                <w:tcPr>
                  <w:tcW w:w="3270" w:type="dxa"/>
                  <w:vMerge w:val="restart"/>
                  <w:tcBorders>
                    <w:tl2br w:val="nil"/>
                    <w:tr2bl w:val="nil"/>
                  </w:tcBorders>
                  <w:vAlign w:val="center"/>
                </w:tcPr>
                <w:p w14:paraId="5DD50C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租用房东现有办公室</w:t>
                  </w:r>
                </w:p>
              </w:tc>
              <w:tc>
                <w:tcPr>
                  <w:tcW w:w="3255" w:type="dxa"/>
                  <w:tcBorders>
                    <w:tl2br w:val="nil"/>
                    <w:tr2bl w:val="nil"/>
                  </w:tcBorders>
                  <w:vAlign w:val="center"/>
                </w:tcPr>
                <w:p w14:paraId="431EED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租用房东现有办公室</w:t>
                  </w:r>
                </w:p>
              </w:tc>
              <w:tc>
                <w:tcPr>
                  <w:tcW w:w="1276" w:type="dxa"/>
                  <w:tcBorders>
                    <w:tl2br w:val="nil"/>
                    <w:tr2bl w:val="nil"/>
                  </w:tcBorders>
                  <w:vAlign w:val="center"/>
                </w:tcPr>
                <w:p w14:paraId="0B00B5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66ACCB5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0" w:hRule="exact"/>
              </w:trPr>
              <w:tc>
                <w:tcPr>
                  <w:tcW w:w="837" w:type="dxa"/>
                  <w:vMerge w:val="restart"/>
                  <w:tcBorders>
                    <w:tl2br w:val="nil"/>
                    <w:tr2bl w:val="nil"/>
                  </w:tcBorders>
                  <w:vAlign w:val="center"/>
                </w:tcPr>
                <w:p w14:paraId="4FD53A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公用工程</w:t>
                  </w:r>
                </w:p>
              </w:tc>
              <w:tc>
                <w:tcPr>
                  <w:tcW w:w="1080" w:type="dxa"/>
                  <w:tcBorders>
                    <w:tl2br w:val="nil"/>
                    <w:tr2bl w:val="nil"/>
                  </w:tcBorders>
                  <w:vAlign w:val="center"/>
                </w:tcPr>
                <w:p w14:paraId="770DAD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供电</w:t>
                  </w:r>
                </w:p>
              </w:tc>
              <w:tc>
                <w:tcPr>
                  <w:tcW w:w="3270" w:type="dxa"/>
                  <w:tcBorders>
                    <w:tl2br w:val="nil"/>
                    <w:tr2bl w:val="nil"/>
                  </w:tcBorders>
                  <w:vAlign w:val="center"/>
                </w:tcPr>
                <w:p w14:paraId="34A24D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常村镇统一供应</w:t>
                  </w:r>
                </w:p>
              </w:tc>
              <w:tc>
                <w:tcPr>
                  <w:tcW w:w="3255" w:type="dxa"/>
                  <w:tcBorders>
                    <w:tl2br w:val="nil"/>
                    <w:tr2bl w:val="nil"/>
                  </w:tcBorders>
                  <w:vAlign w:val="center"/>
                </w:tcPr>
                <w:p w14:paraId="01B264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常村镇统一供应</w:t>
                  </w:r>
                </w:p>
              </w:tc>
              <w:tc>
                <w:tcPr>
                  <w:tcW w:w="1276" w:type="dxa"/>
                  <w:tcBorders>
                    <w:tl2br w:val="nil"/>
                    <w:tr2bl w:val="nil"/>
                  </w:tcBorders>
                  <w:vAlign w:val="center"/>
                </w:tcPr>
                <w:p w14:paraId="649DA7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6BF7293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37" w:type="dxa"/>
                  <w:vMerge w:val="continue"/>
                  <w:tcBorders>
                    <w:tl2br w:val="nil"/>
                    <w:tr2bl w:val="nil"/>
                  </w:tcBorders>
                  <w:vAlign w:val="center"/>
                </w:tcPr>
                <w:p w14:paraId="150B13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tcBorders>
                    <w:tl2br w:val="nil"/>
                    <w:tr2bl w:val="nil"/>
                  </w:tcBorders>
                  <w:vAlign w:val="center"/>
                </w:tcPr>
                <w:p w14:paraId="33AA9D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供水</w:t>
                  </w:r>
                </w:p>
              </w:tc>
              <w:tc>
                <w:tcPr>
                  <w:tcW w:w="3270" w:type="dxa"/>
                  <w:tcBorders>
                    <w:tl2br w:val="nil"/>
                    <w:tr2bl w:val="nil"/>
                  </w:tcBorders>
                  <w:vAlign w:val="center"/>
                </w:tcPr>
                <w:p w14:paraId="37F24C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常村镇集中供水管网供给</w:t>
                  </w:r>
                </w:p>
              </w:tc>
              <w:tc>
                <w:tcPr>
                  <w:tcW w:w="3255" w:type="dxa"/>
                  <w:tcBorders>
                    <w:tl2br w:val="nil"/>
                    <w:tr2bl w:val="nil"/>
                  </w:tcBorders>
                  <w:vAlign w:val="center"/>
                </w:tcPr>
                <w:p w14:paraId="0DFB6C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420" w:firstLineChars="20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常村镇集中供水管网供给</w:t>
                  </w:r>
                </w:p>
              </w:tc>
              <w:tc>
                <w:tcPr>
                  <w:tcW w:w="1276" w:type="dxa"/>
                  <w:tcBorders>
                    <w:tl2br w:val="nil"/>
                    <w:tr2bl w:val="nil"/>
                  </w:tcBorders>
                  <w:vAlign w:val="center"/>
                </w:tcPr>
                <w:p w14:paraId="32DFFC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4703B3E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9" w:hRule="exact"/>
              </w:trPr>
              <w:tc>
                <w:tcPr>
                  <w:tcW w:w="837" w:type="dxa"/>
                  <w:vMerge w:val="restart"/>
                  <w:tcBorders>
                    <w:tl2br w:val="nil"/>
                    <w:tr2bl w:val="nil"/>
                  </w:tcBorders>
                  <w:vAlign w:val="center"/>
                </w:tcPr>
                <w:p w14:paraId="7BCC04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环保工程</w:t>
                  </w:r>
                </w:p>
              </w:tc>
              <w:tc>
                <w:tcPr>
                  <w:tcW w:w="1080" w:type="dxa"/>
                  <w:vMerge w:val="restart"/>
                  <w:tcBorders>
                    <w:tl2br w:val="nil"/>
                    <w:tr2bl w:val="nil"/>
                  </w:tcBorders>
                  <w:vAlign w:val="center"/>
                </w:tcPr>
                <w:p w14:paraId="3D051B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w:t>
                  </w:r>
                </w:p>
                <w:p w14:paraId="5B3205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治理</w:t>
                  </w:r>
                </w:p>
              </w:tc>
              <w:tc>
                <w:tcPr>
                  <w:tcW w:w="3270" w:type="dxa"/>
                  <w:tcBorders>
                    <w:tl2br w:val="nil"/>
                    <w:tr2bl w:val="nil"/>
                  </w:tcBorders>
                  <w:vAlign w:val="center"/>
                </w:tcPr>
                <w:p w14:paraId="4735C2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石灰入仓粉尘、石灰制粉粉尘：仓顶除尘器，3 套覆膜袋式除尘器（TA001、TA002、TA003）+1 根 15m 高排气筒（DA001）</w:t>
                  </w:r>
                </w:p>
              </w:tc>
              <w:tc>
                <w:tcPr>
                  <w:tcW w:w="3255" w:type="dxa"/>
                  <w:tcBorders>
                    <w:tl2br w:val="nil"/>
                    <w:tr2bl w:val="nil"/>
                  </w:tcBorders>
                  <w:vAlign w:val="center"/>
                </w:tcPr>
                <w:p w14:paraId="37B0E3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石灰入仓粉尘、石灰制粉粉尘：仓顶除尘器，</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 xml:space="preserve"> 套覆膜袋式除尘器（TA001</w:t>
                  </w:r>
                  <w:r>
                    <w:rPr>
                      <w:rFonts w:hint="eastAsia" w:cs="Times New Roman"/>
                      <w:color w:val="auto"/>
                      <w:sz w:val="21"/>
                      <w:szCs w:val="21"/>
                      <w:lang w:val="en-US" w:eastAsia="zh-CN"/>
                    </w:rPr>
                    <w:t>）</w:t>
                  </w:r>
                  <w:r>
                    <w:rPr>
                      <w:rFonts w:hint="default" w:ascii="Times New Roman" w:hAnsi="Times New Roman" w:eastAsia="宋体" w:cs="Times New Roman"/>
                      <w:color w:val="auto"/>
                      <w:sz w:val="21"/>
                      <w:szCs w:val="21"/>
                      <w:lang w:val="en-US" w:eastAsia="zh-CN"/>
                    </w:rPr>
                    <w:t>+1 根 15m 高排气筒（DA001）</w:t>
                  </w:r>
                </w:p>
              </w:tc>
              <w:tc>
                <w:tcPr>
                  <w:tcW w:w="1276" w:type="dxa"/>
                  <w:tcBorders>
                    <w:tl2br w:val="nil"/>
                    <w:tr2bl w:val="nil"/>
                  </w:tcBorders>
                  <w:vAlign w:val="center"/>
                </w:tcPr>
                <w:p w14:paraId="4CDC65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35C83DF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9" w:hRule="exact"/>
              </w:trPr>
              <w:tc>
                <w:tcPr>
                  <w:tcW w:w="837" w:type="dxa"/>
                  <w:vMerge w:val="continue"/>
                  <w:tcBorders>
                    <w:tl2br w:val="nil"/>
                    <w:tr2bl w:val="nil"/>
                  </w:tcBorders>
                  <w:vAlign w:val="center"/>
                </w:tcPr>
                <w:p w14:paraId="564634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vMerge w:val="continue"/>
                  <w:tcBorders>
                    <w:tl2br w:val="nil"/>
                    <w:tr2bl w:val="nil"/>
                  </w:tcBorders>
                  <w:vAlign w:val="center"/>
                </w:tcPr>
                <w:p w14:paraId="43CF53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p>
              </w:tc>
              <w:tc>
                <w:tcPr>
                  <w:tcW w:w="3270" w:type="dxa"/>
                  <w:tcBorders>
                    <w:tl2br w:val="nil"/>
                    <w:tr2bl w:val="nil"/>
                  </w:tcBorders>
                  <w:vAlign w:val="center"/>
                </w:tcPr>
                <w:p w14:paraId="277ACA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石粉入仓粉尘、石粉研磨粉尘：3 套覆膜袋式除尘器（TA004、TA005、TA006）+1 根 15m 高排气筒（DA002）</w:t>
                  </w:r>
                </w:p>
              </w:tc>
              <w:tc>
                <w:tcPr>
                  <w:tcW w:w="3255" w:type="dxa"/>
                  <w:tcBorders>
                    <w:tl2br w:val="nil"/>
                    <w:tr2bl w:val="nil"/>
                  </w:tcBorders>
                  <w:vAlign w:val="center"/>
                </w:tcPr>
                <w:p w14:paraId="07E40B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石粉入仓粉尘、石粉研磨粉尘：</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 xml:space="preserve"> 套覆膜袋式除尘器（TA004）+1 根 15m 高排气筒（DA002）</w:t>
                  </w:r>
                </w:p>
              </w:tc>
              <w:tc>
                <w:tcPr>
                  <w:tcW w:w="1276" w:type="dxa"/>
                  <w:tcBorders>
                    <w:tl2br w:val="nil"/>
                    <w:tr2bl w:val="nil"/>
                  </w:tcBorders>
                  <w:vAlign w:val="center"/>
                </w:tcPr>
                <w:p w14:paraId="42F4CB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543C274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19" w:hRule="exact"/>
              </w:trPr>
              <w:tc>
                <w:tcPr>
                  <w:tcW w:w="837" w:type="dxa"/>
                  <w:vMerge w:val="continue"/>
                  <w:tcBorders>
                    <w:tl2br w:val="nil"/>
                    <w:tr2bl w:val="nil"/>
                  </w:tcBorders>
                  <w:vAlign w:val="center"/>
                </w:tcPr>
                <w:p w14:paraId="43E3CC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vMerge w:val="continue"/>
                  <w:tcBorders>
                    <w:tl2br w:val="nil"/>
                    <w:tr2bl w:val="nil"/>
                  </w:tcBorders>
                  <w:vAlign w:val="center"/>
                </w:tcPr>
                <w:p w14:paraId="45A1A0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p>
              </w:tc>
              <w:tc>
                <w:tcPr>
                  <w:tcW w:w="3270" w:type="dxa"/>
                  <w:tcBorders>
                    <w:tl2br w:val="nil"/>
                    <w:tr2bl w:val="nil"/>
                  </w:tcBorders>
                  <w:vAlign w:val="center"/>
                </w:tcPr>
                <w:p w14:paraId="7602E0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搅拌机粉尘、选粉粉尘：集气装置+3 套覆膜袋式除尘器（TA007、TA008、TA009）+1 根 15m 高排气筒（DA003）</w:t>
                  </w:r>
                </w:p>
              </w:tc>
              <w:tc>
                <w:tcPr>
                  <w:tcW w:w="3255" w:type="dxa"/>
                  <w:tcBorders>
                    <w:tl2br w:val="nil"/>
                    <w:tr2bl w:val="nil"/>
                  </w:tcBorders>
                  <w:vAlign w:val="center"/>
                </w:tcPr>
                <w:p w14:paraId="6166BC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搅拌机粉尘、选粉粉尘：集气装置+</w:t>
                  </w:r>
                  <w:r>
                    <w:rPr>
                      <w:rFonts w:hint="eastAsia" w:cs="Times New Roman"/>
                      <w:color w:val="auto"/>
                      <w:sz w:val="21"/>
                      <w:szCs w:val="21"/>
                      <w:lang w:val="en-US" w:eastAsia="zh-CN"/>
                    </w:rPr>
                    <w:t>1</w:t>
                  </w:r>
                  <w:r>
                    <w:rPr>
                      <w:rFonts w:hint="default" w:ascii="Times New Roman" w:hAnsi="Times New Roman" w:eastAsia="宋体" w:cs="Times New Roman"/>
                      <w:color w:val="auto"/>
                      <w:sz w:val="21"/>
                      <w:szCs w:val="21"/>
                      <w:lang w:val="en-US" w:eastAsia="zh-CN"/>
                    </w:rPr>
                    <w:t>套覆膜袋式除尘器（TA007）+1 根 15m 高排气筒（DA003）</w:t>
                  </w:r>
                </w:p>
              </w:tc>
              <w:tc>
                <w:tcPr>
                  <w:tcW w:w="1276" w:type="dxa"/>
                  <w:tcBorders>
                    <w:tl2br w:val="nil"/>
                    <w:tr2bl w:val="nil"/>
                  </w:tcBorders>
                  <w:vAlign w:val="center"/>
                </w:tcPr>
                <w:p w14:paraId="0AC534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236C37C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44" w:hRule="exact"/>
              </w:trPr>
              <w:tc>
                <w:tcPr>
                  <w:tcW w:w="837" w:type="dxa"/>
                  <w:vMerge w:val="continue"/>
                  <w:tcBorders>
                    <w:tl2br w:val="nil"/>
                    <w:tr2bl w:val="nil"/>
                  </w:tcBorders>
                  <w:vAlign w:val="center"/>
                </w:tcPr>
                <w:p w14:paraId="6E5D84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vMerge w:val="continue"/>
                  <w:tcBorders>
                    <w:tl2br w:val="nil"/>
                    <w:tr2bl w:val="nil"/>
                  </w:tcBorders>
                  <w:vAlign w:val="center"/>
                </w:tcPr>
                <w:p w14:paraId="019BAC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p>
              </w:tc>
              <w:tc>
                <w:tcPr>
                  <w:tcW w:w="3270" w:type="dxa"/>
                  <w:tcBorders>
                    <w:tl2br w:val="nil"/>
                    <w:tr2bl w:val="nil"/>
                  </w:tcBorders>
                  <w:vAlign w:val="center"/>
                </w:tcPr>
                <w:p w14:paraId="1FC29B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包装粉尘：集气管道+1 套覆膜袋式除尘器（TA010）+1 根 15m 高排气筒（DA004）</w:t>
                  </w:r>
                </w:p>
              </w:tc>
              <w:tc>
                <w:tcPr>
                  <w:tcW w:w="3255" w:type="dxa"/>
                  <w:tcBorders>
                    <w:tl2br w:val="nil"/>
                    <w:tr2bl w:val="nil"/>
                  </w:tcBorders>
                  <w:vAlign w:val="center"/>
                </w:tcPr>
                <w:p w14:paraId="4915B5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包装机及配套治污设施未建设</w:t>
                  </w:r>
                </w:p>
              </w:tc>
              <w:tc>
                <w:tcPr>
                  <w:tcW w:w="1276" w:type="dxa"/>
                  <w:tcBorders>
                    <w:tl2br w:val="nil"/>
                    <w:tr2bl w:val="nil"/>
                  </w:tcBorders>
                  <w:vAlign w:val="center"/>
                </w:tcPr>
                <w:p w14:paraId="223C70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eastAsia" w:cs="Times New Roman"/>
                      <w:color w:val="auto"/>
                      <w:sz w:val="21"/>
                      <w:szCs w:val="21"/>
                      <w:lang w:val="en-US" w:eastAsia="zh-CN"/>
                    </w:rPr>
                  </w:pPr>
                  <w:r>
                    <w:rPr>
                      <w:rFonts w:hint="eastAsia" w:cs="Times New Roman"/>
                      <w:color w:val="auto"/>
                      <w:sz w:val="21"/>
                      <w:szCs w:val="21"/>
                      <w:lang w:val="en-US" w:eastAsia="zh-CN"/>
                    </w:rPr>
                    <w:t>一期</w:t>
                  </w:r>
                  <w:r>
                    <w:rPr>
                      <w:rFonts w:hint="default" w:ascii="Times New Roman" w:hAnsi="Times New Roman" w:eastAsia="宋体" w:cs="Times New Roman"/>
                      <w:color w:val="auto"/>
                      <w:sz w:val="21"/>
                      <w:szCs w:val="21"/>
                      <w:lang w:val="en-US" w:eastAsia="zh-CN"/>
                    </w:rPr>
                    <w:t>一致</w:t>
                  </w:r>
                </w:p>
              </w:tc>
            </w:tr>
            <w:tr w14:paraId="537E33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46" w:hRule="exact"/>
              </w:trPr>
              <w:tc>
                <w:tcPr>
                  <w:tcW w:w="837" w:type="dxa"/>
                  <w:vMerge w:val="continue"/>
                  <w:tcBorders>
                    <w:tl2br w:val="nil"/>
                    <w:tr2bl w:val="nil"/>
                  </w:tcBorders>
                  <w:vAlign w:val="center"/>
                </w:tcPr>
                <w:p w14:paraId="747DC9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tcBorders>
                    <w:tl2br w:val="nil"/>
                    <w:tr2bl w:val="nil"/>
                  </w:tcBorders>
                  <w:vAlign w:val="center"/>
                </w:tcPr>
                <w:p w14:paraId="21B972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p w14:paraId="730F89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治理</w:t>
                  </w:r>
                </w:p>
              </w:tc>
              <w:tc>
                <w:tcPr>
                  <w:tcW w:w="3270" w:type="dxa"/>
                  <w:tcBorders>
                    <w:tl2br w:val="nil"/>
                    <w:tr2bl w:val="nil"/>
                  </w:tcBorders>
                  <w:vAlign w:val="center"/>
                </w:tcPr>
                <w:p w14:paraId="06FF0D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生活污水：依托房东现有化粪池暂存，定期清掏外运肥田</w:t>
                  </w:r>
                </w:p>
              </w:tc>
              <w:tc>
                <w:tcPr>
                  <w:tcW w:w="3255" w:type="dxa"/>
                  <w:tcBorders>
                    <w:tl2br w:val="nil"/>
                    <w:tr2bl w:val="nil"/>
                  </w:tcBorders>
                  <w:vAlign w:val="center"/>
                </w:tcPr>
                <w:p w14:paraId="7E1A75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生活污水：依托房东现有化粪池暂存，定期清掏外运肥田</w:t>
                  </w:r>
                </w:p>
              </w:tc>
              <w:tc>
                <w:tcPr>
                  <w:tcW w:w="1276" w:type="dxa"/>
                  <w:tcBorders>
                    <w:tl2br w:val="nil"/>
                    <w:tr2bl w:val="nil"/>
                  </w:tcBorders>
                  <w:vAlign w:val="center"/>
                </w:tcPr>
                <w:p w14:paraId="095A94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57FD5E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37" w:type="dxa"/>
                  <w:vMerge w:val="continue"/>
                  <w:tcBorders>
                    <w:tl2br w:val="nil"/>
                    <w:tr2bl w:val="nil"/>
                  </w:tcBorders>
                  <w:vAlign w:val="center"/>
                </w:tcPr>
                <w:p w14:paraId="5E6768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tcBorders>
                    <w:tl2br w:val="nil"/>
                    <w:tr2bl w:val="nil"/>
                  </w:tcBorders>
                  <w:vAlign w:val="center"/>
                </w:tcPr>
                <w:p w14:paraId="150641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噪声</w:t>
                  </w:r>
                </w:p>
                <w:p w14:paraId="52F425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治理</w:t>
                  </w:r>
                </w:p>
              </w:tc>
              <w:tc>
                <w:tcPr>
                  <w:tcW w:w="3270" w:type="dxa"/>
                  <w:tcBorders>
                    <w:tl2br w:val="nil"/>
                    <w:tr2bl w:val="nil"/>
                  </w:tcBorders>
                  <w:vAlign w:val="center"/>
                </w:tcPr>
                <w:p w14:paraId="1BFAB5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厂房隔</w:t>
                  </w:r>
                  <w:r>
                    <w:rPr>
                      <w:rFonts w:hint="eastAsia" w:cs="Times New Roman"/>
                      <w:color w:val="auto"/>
                      <w:sz w:val="21"/>
                      <w:szCs w:val="21"/>
                      <w:lang w:val="en-US" w:eastAsia="zh-CN"/>
                    </w:rPr>
                    <w:t>音、基础减振等降噪措施</w:t>
                  </w:r>
                </w:p>
              </w:tc>
              <w:tc>
                <w:tcPr>
                  <w:tcW w:w="3255" w:type="dxa"/>
                  <w:tcBorders>
                    <w:tl2br w:val="nil"/>
                    <w:tr2bl w:val="nil"/>
                  </w:tcBorders>
                  <w:vAlign w:val="center"/>
                </w:tcPr>
                <w:p w14:paraId="5812C4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厂房隔</w:t>
                  </w:r>
                  <w:r>
                    <w:rPr>
                      <w:rFonts w:hint="eastAsia" w:cs="Times New Roman"/>
                      <w:color w:val="auto"/>
                      <w:sz w:val="21"/>
                      <w:szCs w:val="21"/>
                      <w:lang w:val="en-US" w:eastAsia="zh-CN"/>
                    </w:rPr>
                    <w:t>音、基础减振等降噪措施</w:t>
                  </w:r>
                </w:p>
              </w:tc>
              <w:tc>
                <w:tcPr>
                  <w:tcW w:w="1276" w:type="dxa"/>
                  <w:tcBorders>
                    <w:tl2br w:val="nil"/>
                    <w:tr2bl w:val="nil"/>
                  </w:tcBorders>
                  <w:vAlign w:val="center"/>
                </w:tcPr>
                <w:p w14:paraId="7D5BE2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27A417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2" w:hRule="exact"/>
              </w:trPr>
              <w:tc>
                <w:tcPr>
                  <w:tcW w:w="837" w:type="dxa"/>
                  <w:vMerge w:val="continue"/>
                  <w:tcBorders>
                    <w:tl2br w:val="nil"/>
                    <w:tr2bl w:val="nil"/>
                  </w:tcBorders>
                  <w:vAlign w:val="center"/>
                </w:tcPr>
                <w:p w14:paraId="3461BA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vMerge w:val="restart"/>
                  <w:tcBorders>
                    <w:tl2br w:val="nil"/>
                    <w:tr2bl w:val="nil"/>
                  </w:tcBorders>
                  <w:vAlign w:val="center"/>
                </w:tcPr>
                <w:p w14:paraId="525574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eastAsia"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固</w:t>
                  </w:r>
                  <w:r>
                    <w:rPr>
                      <w:rFonts w:hint="eastAsia" w:cs="Times New Roman"/>
                      <w:color w:val="auto"/>
                      <w:sz w:val="21"/>
                      <w:szCs w:val="21"/>
                      <w:lang w:val="en-US" w:eastAsia="zh-CN"/>
                    </w:rPr>
                    <w:t>废</w:t>
                  </w:r>
                </w:p>
                <w:p w14:paraId="4B2503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治理</w:t>
                  </w:r>
                </w:p>
              </w:tc>
              <w:tc>
                <w:tcPr>
                  <w:tcW w:w="3270" w:type="dxa"/>
                  <w:tcBorders>
                    <w:tl2br w:val="nil"/>
                    <w:tr2bl w:val="nil"/>
                  </w:tcBorders>
                  <w:vAlign w:val="center"/>
                </w:tcPr>
                <w:p w14:paraId="08AA9D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设置生活垃圾箱，生活垃圾集中收集清运至垃圾中转站统一处理</w:t>
                  </w:r>
                </w:p>
              </w:tc>
              <w:tc>
                <w:tcPr>
                  <w:tcW w:w="3255" w:type="dxa"/>
                  <w:tcBorders>
                    <w:tl2br w:val="nil"/>
                    <w:tr2bl w:val="nil"/>
                  </w:tcBorders>
                  <w:vAlign w:val="center"/>
                </w:tcPr>
                <w:p w14:paraId="6044D2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设置生活垃圾箱，生活垃圾集中收集清运至垃圾中转站统一处理</w:t>
                  </w:r>
                </w:p>
              </w:tc>
              <w:tc>
                <w:tcPr>
                  <w:tcW w:w="1276" w:type="dxa"/>
                  <w:tcBorders>
                    <w:tl2br w:val="nil"/>
                    <w:tr2bl w:val="nil"/>
                  </w:tcBorders>
                  <w:vAlign w:val="center"/>
                </w:tcPr>
                <w:p w14:paraId="08F7A9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r w14:paraId="7316EB7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37" w:hRule="exact"/>
              </w:trPr>
              <w:tc>
                <w:tcPr>
                  <w:tcW w:w="837" w:type="dxa"/>
                  <w:vMerge w:val="continue"/>
                  <w:tcBorders>
                    <w:tl2br w:val="nil"/>
                    <w:tr2bl w:val="nil"/>
                  </w:tcBorders>
                  <w:vAlign w:val="center"/>
                </w:tcPr>
                <w:p w14:paraId="1B6296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1080" w:type="dxa"/>
                  <w:vMerge w:val="continue"/>
                  <w:tcBorders>
                    <w:tl2br w:val="nil"/>
                    <w:tr2bl w:val="nil"/>
                  </w:tcBorders>
                  <w:vAlign w:val="center"/>
                </w:tcPr>
                <w:p w14:paraId="0F1BDC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0" w:lineRule="exact"/>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p>
              </w:tc>
              <w:tc>
                <w:tcPr>
                  <w:tcW w:w="3270" w:type="dxa"/>
                  <w:tcBorders>
                    <w:tl2br w:val="nil"/>
                    <w:tr2bl w:val="nil"/>
                  </w:tcBorders>
                  <w:vAlign w:val="center"/>
                </w:tcPr>
                <w:p w14:paraId="4AEF4C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设置一般固废间（10m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），分类收集与处置</w:t>
                  </w:r>
                </w:p>
              </w:tc>
              <w:tc>
                <w:tcPr>
                  <w:tcW w:w="3255" w:type="dxa"/>
                  <w:tcBorders>
                    <w:tl2br w:val="nil"/>
                    <w:tr2bl w:val="nil"/>
                  </w:tcBorders>
                  <w:vAlign w:val="center"/>
                </w:tcPr>
                <w:p w14:paraId="78B4EC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设置一般固废间（10m</w:t>
                  </w:r>
                  <w:r>
                    <w:rPr>
                      <w:rFonts w:hint="default" w:ascii="Times New Roman" w:hAnsi="Times New Roman" w:eastAsia="宋体" w:cs="Times New Roman"/>
                      <w:color w:val="auto"/>
                      <w:sz w:val="21"/>
                      <w:szCs w:val="21"/>
                      <w:vertAlign w:val="superscript"/>
                      <w:lang w:val="en-US" w:eastAsia="zh-CN"/>
                    </w:rPr>
                    <w:t>2</w:t>
                  </w:r>
                  <w:r>
                    <w:rPr>
                      <w:rFonts w:hint="default" w:ascii="Times New Roman" w:hAnsi="Times New Roman" w:eastAsia="宋体" w:cs="Times New Roman"/>
                      <w:color w:val="auto"/>
                      <w:sz w:val="21"/>
                      <w:szCs w:val="21"/>
                      <w:lang w:val="en-US" w:eastAsia="zh-CN"/>
                    </w:rPr>
                    <w:t>），分类收集与处置</w:t>
                  </w:r>
                </w:p>
              </w:tc>
              <w:tc>
                <w:tcPr>
                  <w:tcW w:w="1276" w:type="dxa"/>
                  <w:tcBorders>
                    <w:tl2br w:val="nil"/>
                    <w:tr2bl w:val="nil"/>
                  </w:tcBorders>
                  <w:vAlign w:val="center"/>
                </w:tcPr>
                <w:p w14:paraId="1C41CC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leftChars="0" w:right="0" w:rightChars="0" w:firstLine="0" w:firstLineChars="0"/>
                    <w:jc w:val="center"/>
                    <w:textAlignment w:val="center"/>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一致</w:t>
                  </w:r>
                </w:p>
              </w:tc>
            </w:tr>
          </w:tbl>
          <w:p w14:paraId="2477DCC5">
            <w:pPr>
              <w:pStyle w:val="2"/>
              <w:suppressLineNumbers w:val="0"/>
              <w:spacing w:before="0" w:after="0"/>
              <w:ind w:left="0" w:right="0"/>
              <w:rPr>
                <w:rFonts w:hint="default"/>
                <w:sz w:val="21"/>
                <w:szCs w:val="21"/>
                <w:lang w:val="en-US" w:eastAsia="zh-CN"/>
              </w:rPr>
            </w:pPr>
          </w:p>
          <w:p w14:paraId="53619ED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2</w:t>
            </w:r>
            <w:r>
              <w:rPr>
                <w:rFonts w:hint="default" w:ascii="Times New Roman" w:hAnsi="Times New Roman" w:eastAsia="宋体" w:cs="Times New Roman"/>
                <w:b/>
                <w:bCs/>
                <w:sz w:val="24"/>
                <w:szCs w:val="24"/>
                <w:lang w:val="en-US" w:eastAsia="zh-CN"/>
              </w:rPr>
              <w:t xml:space="preserve">-2  </w:t>
            </w:r>
            <w:r>
              <w:rPr>
                <w:rFonts w:hint="default" w:ascii="Times New Roman" w:hAnsi="Times New Roman" w:eastAsia="宋体" w:cs="Times New Roman"/>
                <w:b/>
                <w:bCs/>
                <w:sz w:val="24"/>
                <w:szCs w:val="24"/>
                <w:lang w:eastAsia="zh-CN"/>
              </w:rPr>
              <w:t>项目主要设备</w:t>
            </w:r>
            <w:r>
              <w:rPr>
                <w:rFonts w:hint="default" w:ascii="Times New Roman" w:hAnsi="Times New Roman" w:eastAsia="宋体" w:cs="Times New Roman"/>
                <w:b/>
                <w:bCs/>
                <w:sz w:val="24"/>
                <w:szCs w:val="24"/>
              </w:rPr>
              <w:t>一览表</w:t>
            </w:r>
          </w:p>
          <w:tbl>
            <w:tblPr>
              <w:tblStyle w:val="17"/>
              <w:tblW w:w="874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9"/>
              <w:gridCol w:w="2038"/>
              <w:gridCol w:w="1956"/>
              <w:gridCol w:w="2031"/>
              <w:gridCol w:w="1876"/>
            </w:tblGrid>
            <w:tr w14:paraId="082F2E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3" w:hRule="exact"/>
                <w:jc w:val="center"/>
              </w:trPr>
              <w:tc>
                <w:tcPr>
                  <w:tcW w:w="839" w:type="dxa"/>
                  <w:tcBorders>
                    <w:tl2br w:val="nil"/>
                    <w:tr2bl w:val="nil"/>
                  </w:tcBorders>
                  <w:vAlign w:val="center"/>
                </w:tcPr>
                <w:p w14:paraId="57736720">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both"/>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序号</w:t>
                  </w:r>
                </w:p>
              </w:tc>
              <w:tc>
                <w:tcPr>
                  <w:tcW w:w="2038" w:type="dxa"/>
                  <w:tcBorders>
                    <w:tl2br w:val="nil"/>
                    <w:tr2bl w:val="nil"/>
                  </w:tcBorders>
                  <w:vAlign w:val="center"/>
                </w:tcPr>
                <w:p w14:paraId="3B9140F8">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主要设备</w:t>
                  </w:r>
                </w:p>
              </w:tc>
              <w:tc>
                <w:tcPr>
                  <w:tcW w:w="1956" w:type="dxa"/>
                  <w:tcBorders>
                    <w:tl2br w:val="nil"/>
                    <w:tr2bl w:val="nil"/>
                  </w:tcBorders>
                  <w:vAlign w:val="center"/>
                </w:tcPr>
                <w:p w14:paraId="7420DAC2">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环评及批复数量</w:t>
                  </w:r>
                  <w:r>
                    <w:rPr>
                      <w:rFonts w:hint="eastAsia" w:ascii="宋体" w:hAnsi="宋体" w:eastAsia="宋体"/>
                      <w:color w:val="000000"/>
                      <w:sz w:val="21"/>
                      <w:szCs w:val="21"/>
                      <w:lang w:val="en-US" w:eastAsia="zh-CN"/>
                    </w:rPr>
                    <w:t>（个/台）</w:t>
                  </w:r>
                </w:p>
              </w:tc>
              <w:tc>
                <w:tcPr>
                  <w:tcW w:w="2031" w:type="dxa"/>
                  <w:tcBorders>
                    <w:tl2br w:val="nil"/>
                    <w:tr2bl w:val="nil"/>
                  </w:tcBorders>
                  <w:vAlign w:val="center"/>
                </w:tcPr>
                <w:p w14:paraId="32614306">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一期工程</w:t>
                  </w:r>
                  <w:r>
                    <w:rPr>
                      <w:rFonts w:hint="default" w:ascii="宋体" w:hAnsi="宋体" w:eastAsia="宋体"/>
                      <w:color w:val="000000"/>
                      <w:sz w:val="21"/>
                      <w:szCs w:val="21"/>
                      <w:lang w:val="en-US" w:eastAsia="zh-CN"/>
                    </w:rPr>
                    <w:t>实际建设</w:t>
                  </w:r>
                </w:p>
                <w:p w14:paraId="2D9FE30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数量（</w:t>
                  </w:r>
                  <w:r>
                    <w:rPr>
                      <w:rFonts w:hint="eastAsia" w:ascii="宋体" w:hAnsi="宋体" w:eastAsia="宋体"/>
                      <w:color w:val="000000"/>
                      <w:sz w:val="21"/>
                      <w:szCs w:val="21"/>
                      <w:lang w:val="en-US" w:eastAsia="zh-CN"/>
                    </w:rPr>
                    <w:t>个/</w:t>
                  </w:r>
                  <w:r>
                    <w:rPr>
                      <w:rFonts w:hint="default" w:ascii="宋体" w:hAnsi="宋体" w:eastAsia="宋体"/>
                      <w:color w:val="000000"/>
                      <w:sz w:val="21"/>
                      <w:szCs w:val="21"/>
                      <w:lang w:val="en-US" w:eastAsia="zh-CN"/>
                    </w:rPr>
                    <w:t>台）</w:t>
                  </w:r>
                </w:p>
              </w:tc>
              <w:tc>
                <w:tcPr>
                  <w:tcW w:w="1876" w:type="dxa"/>
                  <w:tcBorders>
                    <w:tl2br w:val="nil"/>
                    <w:tr2bl w:val="nil"/>
                  </w:tcBorders>
                  <w:vAlign w:val="center"/>
                </w:tcPr>
                <w:p w14:paraId="701954A4">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eastAsia" w:ascii="宋体" w:hAnsi="宋体" w:eastAsia="宋体"/>
                      <w:color w:val="000000"/>
                      <w:sz w:val="21"/>
                      <w:szCs w:val="21"/>
                      <w:lang w:val="en-US" w:eastAsia="zh-CN"/>
                    </w:rPr>
                  </w:pPr>
                  <w:r>
                    <w:rPr>
                      <w:rFonts w:hint="default" w:ascii="宋体" w:hAnsi="宋体" w:eastAsia="宋体"/>
                      <w:color w:val="000000"/>
                      <w:sz w:val="21"/>
                      <w:szCs w:val="21"/>
                      <w:lang w:val="en-US" w:eastAsia="zh-CN"/>
                    </w:rPr>
                    <w:t>与环评</w:t>
                  </w:r>
                  <w:r>
                    <w:rPr>
                      <w:rFonts w:hint="eastAsia" w:ascii="宋体" w:hAnsi="宋体" w:eastAsia="宋体"/>
                      <w:color w:val="000000"/>
                      <w:sz w:val="21"/>
                      <w:szCs w:val="21"/>
                      <w:lang w:val="en-US" w:eastAsia="zh-CN"/>
                    </w:rPr>
                    <w:t>批复</w:t>
                  </w:r>
                </w:p>
                <w:p w14:paraId="0EBF0BBD">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default" w:ascii="宋体" w:hAnsi="宋体" w:eastAsia="宋体"/>
                      <w:color w:val="000000"/>
                      <w:sz w:val="21"/>
                      <w:szCs w:val="21"/>
                      <w:lang w:val="en-US" w:eastAsia="zh-CN"/>
                    </w:rPr>
                    <w:t>一致</w:t>
                  </w:r>
                  <w:r>
                    <w:rPr>
                      <w:rFonts w:hint="eastAsia" w:ascii="宋体" w:hAnsi="宋体" w:eastAsia="宋体"/>
                      <w:color w:val="000000"/>
                      <w:sz w:val="21"/>
                      <w:szCs w:val="21"/>
                      <w:lang w:val="en-US" w:eastAsia="zh-CN"/>
                    </w:rPr>
                    <w:t>性</w:t>
                  </w:r>
                </w:p>
              </w:tc>
            </w:tr>
            <w:tr w14:paraId="70B6C24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39" w:type="dxa"/>
                  <w:tcBorders>
                    <w:tl2br w:val="nil"/>
                    <w:tr2bl w:val="nil"/>
                  </w:tcBorders>
                  <w:vAlign w:val="center"/>
                </w:tcPr>
                <w:p w14:paraId="44167FD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1</w:t>
                  </w:r>
                </w:p>
              </w:tc>
              <w:tc>
                <w:tcPr>
                  <w:tcW w:w="2038" w:type="dxa"/>
                  <w:tcBorders>
                    <w:tl2br w:val="nil"/>
                    <w:tr2bl w:val="nil"/>
                  </w:tcBorders>
                  <w:vAlign w:val="center"/>
                </w:tcPr>
                <w:p w14:paraId="43FB1891">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石粉料仓</w:t>
                  </w:r>
                </w:p>
              </w:tc>
              <w:tc>
                <w:tcPr>
                  <w:tcW w:w="1956" w:type="dxa"/>
                  <w:tcBorders>
                    <w:tl2br w:val="nil"/>
                    <w:tr2bl w:val="nil"/>
                  </w:tcBorders>
                  <w:vAlign w:val="center"/>
                </w:tcPr>
                <w:p w14:paraId="59ED3180">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0A7825E6">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32B2C141">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131FE0B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9" w:type="dxa"/>
                  <w:tcBorders>
                    <w:tl2br w:val="nil"/>
                    <w:tr2bl w:val="nil"/>
                  </w:tcBorders>
                  <w:vAlign w:val="center"/>
                </w:tcPr>
                <w:p w14:paraId="71457056">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2</w:t>
                  </w:r>
                </w:p>
              </w:tc>
              <w:tc>
                <w:tcPr>
                  <w:tcW w:w="2038" w:type="dxa"/>
                  <w:tcBorders>
                    <w:tl2br w:val="nil"/>
                    <w:tr2bl w:val="nil"/>
                  </w:tcBorders>
                  <w:vAlign w:val="center"/>
                </w:tcPr>
                <w:p w14:paraId="29EB5806">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石灰料仓</w:t>
                  </w:r>
                </w:p>
              </w:tc>
              <w:tc>
                <w:tcPr>
                  <w:tcW w:w="1956" w:type="dxa"/>
                  <w:tcBorders>
                    <w:tl2br w:val="nil"/>
                    <w:tr2bl w:val="nil"/>
                  </w:tcBorders>
                  <w:vAlign w:val="center"/>
                </w:tcPr>
                <w:p w14:paraId="51DF6DF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0CD46114">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6ED5C57C">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1AAE7B8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9" w:type="dxa"/>
                  <w:tcBorders>
                    <w:tl2br w:val="nil"/>
                    <w:tr2bl w:val="nil"/>
                  </w:tcBorders>
                  <w:vAlign w:val="center"/>
                </w:tcPr>
                <w:p w14:paraId="52F9F438">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3</w:t>
                  </w:r>
                </w:p>
              </w:tc>
              <w:tc>
                <w:tcPr>
                  <w:tcW w:w="2038" w:type="dxa"/>
                  <w:tcBorders>
                    <w:tl2br w:val="nil"/>
                    <w:tr2bl w:val="nil"/>
                  </w:tcBorders>
                  <w:vAlign w:val="center"/>
                </w:tcPr>
                <w:p w14:paraId="597CB04E">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制粉机</w:t>
                  </w:r>
                </w:p>
              </w:tc>
              <w:tc>
                <w:tcPr>
                  <w:tcW w:w="1956" w:type="dxa"/>
                  <w:tcBorders>
                    <w:tl2br w:val="nil"/>
                    <w:tr2bl w:val="nil"/>
                  </w:tcBorders>
                  <w:vAlign w:val="center"/>
                </w:tcPr>
                <w:p w14:paraId="2AF88342">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3889C115">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4CAAFFA8">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1EFE87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9" w:type="dxa"/>
                  <w:tcBorders>
                    <w:tl2br w:val="nil"/>
                    <w:tr2bl w:val="nil"/>
                  </w:tcBorders>
                  <w:vAlign w:val="center"/>
                </w:tcPr>
                <w:p w14:paraId="503597AF">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4</w:t>
                  </w:r>
                </w:p>
              </w:tc>
              <w:tc>
                <w:tcPr>
                  <w:tcW w:w="2038" w:type="dxa"/>
                  <w:tcBorders>
                    <w:tl2br w:val="nil"/>
                    <w:tr2bl w:val="nil"/>
                  </w:tcBorders>
                  <w:vAlign w:val="center"/>
                </w:tcPr>
                <w:p w14:paraId="03030D6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研磨机</w:t>
                  </w:r>
                </w:p>
              </w:tc>
              <w:tc>
                <w:tcPr>
                  <w:tcW w:w="1956" w:type="dxa"/>
                  <w:tcBorders>
                    <w:tl2br w:val="nil"/>
                    <w:tr2bl w:val="nil"/>
                  </w:tcBorders>
                  <w:vAlign w:val="center"/>
                </w:tcPr>
                <w:p w14:paraId="3E9FEC7F">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53FB6AC6">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6BE9C916">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12DC98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9" w:type="dxa"/>
                  <w:tcBorders>
                    <w:tl2br w:val="nil"/>
                    <w:tr2bl w:val="nil"/>
                  </w:tcBorders>
                  <w:vAlign w:val="center"/>
                </w:tcPr>
                <w:p w14:paraId="2796463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5</w:t>
                  </w:r>
                </w:p>
              </w:tc>
              <w:tc>
                <w:tcPr>
                  <w:tcW w:w="2038" w:type="dxa"/>
                  <w:tcBorders>
                    <w:tl2br w:val="nil"/>
                    <w:tr2bl w:val="nil"/>
                  </w:tcBorders>
                  <w:vAlign w:val="center"/>
                </w:tcPr>
                <w:p w14:paraId="46C753E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搅拌机</w:t>
                  </w:r>
                </w:p>
              </w:tc>
              <w:tc>
                <w:tcPr>
                  <w:tcW w:w="1956" w:type="dxa"/>
                  <w:tcBorders>
                    <w:tl2br w:val="nil"/>
                    <w:tr2bl w:val="nil"/>
                  </w:tcBorders>
                  <w:vAlign w:val="center"/>
                </w:tcPr>
                <w:p w14:paraId="1B4291C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34E1DA52">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454FE30D">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0C49DB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39" w:type="dxa"/>
                  <w:tcBorders>
                    <w:tl2br w:val="nil"/>
                    <w:tr2bl w:val="nil"/>
                  </w:tcBorders>
                  <w:vAlign w:val="center"/>
                </w:tcPr>
                <w:p w14:paraId="1BC8EDE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default" w:ascii="宋体" w:hAnsi="宋体" w:eastAsia="宋体"/>
                      <w:color w:val="000000"/>
                      <w:sz w:val="21"/>
                      <w:szCs w:val="21"/>
                      <w:lang w:val="en-US" w:eastAsia="zh-CN"/>
                    </w:rPr>
                    <w:t>6</w:t>
                  </w:r>
                </w:p>
              </w:tc>
              <w:tc>
                <w:tcPr>
                  <w:tcW w:w="2038" w:type="dxa"/>
                  <w:tcBorders>
                    <w:tl2br w:val="nil"/>
                    <w:tr2bl w:val="nil"/>
                  </w:tcBorders>
                  <w:vAlign w:val="center"/>
                </w:tcPr>
                <w:p w14:paraId="60897E90">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选粉机</w:t>
                  </w:r>
                </w:p>
              </w:tc>
              <w:tc>
                <w:tcPr>
                  <w:tcW w:w="1956" w:type="dxa"/>
                  <w:tcBorders>
                    <w:tl2br w:val="nil"/>
                    <w:tr2bl w:val="nil"/>
                  </w:tcBorders>
                  <w:vAlign w:val="center"/>
                </w:tcPr>
                <w:p w14:paraId="08F73579">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2494CFD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4DDFA658">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185E97D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39" w:type="dxa"/>
                  <w:tcBorders>
                    <w:tl2br w:val="nil"/>
                    <w:tr2bl w:val="nil"/>
                  </w:tcBorders>
                  <w:vAlign w:val="center"/>
                </w:tcPr>
                <w:p w14:paraId="056EB381">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7</w:t>
                  </w:r>
                </w:p>
              </w:tc>
              <w:tc>
                <w:tcPr>
                  <w:tcW w:w="2038" w:type="dxa"/>
                  <w:tcBorders>
                    <w:tl2br w:val="nil"/>
                    <w:tr2bl w:val="nil"/>
                  </w:tcBorders>
                  <w:vAlign w:val="center"/>
                </w:tcPr>
                <w:p w14:paraId="7D621C4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空压机</w:t>
                  </w:r>
                </w:p>
              </w:tc>
              <w:tc>
                <w:tcPr>
                  <w:tcW w:w="1956" w:type="dxa"/>
                  <w:tcBorders>
                    <w:tl2br w:val="nil"/>
                    <w:tr2bl w:val="nil"/>
                  </w:tcBorders>
                  <w:vAlign w:val="center"/>
                </w:tcPr>
                <w:p w14:paraId="72AB7F1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3</w:t>
                  </w:r>
                </w:p>
              </w:tc>
              <w:tc>
                <w:tcPr>
                  <w:tcW w:w="2031" w:type="dxa"/>
                  <w:tcBorders>
                    <w:tl2br w:val="nil"/>
                    <w:tr2bl w:val="nil"/>
                  </w:tcBorders>
                  <w:vAlign w:val="center"/>
                </w:tcPr>
                <w:p w14:paraId="2FAD9EDF">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w:t>
                  </w:r>
                </w:p>
              </w:tc>
              <w:tc>
                <w:tcPr>
                  <w:tcW w:w="1876" w:type="dxa"/>
                  <w:tcBorders>
                    <w:tl2br w:val="nil"/>
                    <w:tr2bl w:val="nil"/>
                  </w:tcBorders>
                  <w:vAlign w:val="center"/>
                </w:tcPr>
                <w:p w14:paraId="194D7BA6">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098011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39" w:type="dxa"/>
                  <w:tcBorders>
                    <w:tl2br w:val="nil"/>
                    <w:tr2bl w:val="nil"/>
                  </w:tcBorders>
                  <w:vAlign w:val="center"/>
                </w:tcPr>
                <w:p w14:paraId="219CAB2C">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8</w:t>
                  </w:r>
                </w:p>
              </w:tc>
              <w:tc>
                <w:tcPr>
                  <w:tcW w:w="2038" w:type="dxa"/>
                  <w:tcBorders>
                    <w:tl2br w:val="nil"/>
                    <w:tr2bl w:val="nil"/>
                  </w:tcBorders>
                  <w:vAlign w:val="center"/>
                </w:tcPr>
                <w:p w14:paraId="05322A6A">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成品料仓</w:t>
                  </w:r>
                </w:p>
              </w:tc>
              <w:tc>
                <w:tcPr>
                  <w:tcW w:w="1956" w:type="dxa"/>
                  <w:tcBorders>
                    <w:tl2br w:val="nil"/>
                    <w:tr2bl w:val="nil"/>
                  </w:tcBorders>
                  <w:vAlign w:val="center"/>
                </w:tcPr>
                <w:p w14:paraId="0756B608">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12</w:t>
                  </w:r>
                </w:p>
              </w:tc>
              <w:tc>
                <w:tcPr>
                  <w:tcW w:w="2031" w:type="dxa"/>
                  <w:tcBorders>
                    <w:tl2br w:val="nil"/>
                    <w:tr2bl w:val="nil"/>
                  </w:tcBorders>
                  <w:vAlign w:val="center"/>
                </w:tcPr>
                <w:p w14:paraId="5C30764E">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4</w:t>
                  </w:r>
                </w:p>
              </w:tc>
              <w:tc>
                <w:tcPr>
                  <w:tcW w:w="1876" w:type="dxa"/>
                  <w:tcBorders>
                    <w:tl2br w:val="nil"/>
                    <w:tr2bl w:val="nil"/>
                  </w:tcBorders>
                  <w:vAlign w:val="center"/>
                </w:tcPr>
                <w:p w14:paraId="701E0E06">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r w14:paraId="2853B8F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39" w:type="dxa"/>
                  <w:tcBorders>
                    <w:tl2br w:val="nil"/>
                    <w:tr2bl w:val="nil"/>
                  </w:tcBorders>
                  <w:vAlign w:val="center"/>
                </w:tcPr>
                <w:p w14:paraId="57203FB4">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9</w:t>
                  </w:r>
                </w:p>
              </w:tc>
              <w:tc>
                <w:tcPr>
                  <w:tcW w:w="2038" w:type="dxa"/>
                  <w:tcBorders>
                    <w:tl2br w:val="nil"/>
                    <w:tr2bl w:val="nil"/>
                  </w:tcBorders>
                  <w:vAlign w:val="center"/>
                </w:tcPr>
                <w:p w14:paraId="32059E69">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包装机</w:t>
                  </w:r>
                </w:p>
              </w:tc>
              <w:tc>
                <w:tcPr>
                  <w:tcW w:w="1956" w:type="dxa"/>
                  <w:tcBorders>
                    <w:tl2br w:val="nil"/>
                    <w:tr2bl w:val="nil"/>
                  </w:tcBorders>
                  <w:vAlign w:val="center"/>
                </w:tcPr>
                <w:p w14:paraId="00137F13">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1</w:t>
                  </w:r>
                </w:p>
              </w:tc>
              <w:tc>
                <w:tcPr>
                  <w:tcW w:w="2031" w:type="dxa"/>
                  <w:tcBorders>
                    <w:tl2br w:val="nil"/>
                    <w:tr2bl w:val="nil"/>
                  </w:tcBorders>
                  <w:vAlign w:val="center"/>
                </w:tcPr>
                <w:p w14:paraId="225DFCDB">
                  <w:pPr>
                    <w:keepNext w:val="0"/>
                    <w:keepLines w:val="0"/>
                    <w:pageBreakBefore w:val="0"/>
                    <w:suppressLineNumbers w:val="0"/>
                    <w:kinsoku/>
                    <w:wordWrap/>
                    <w:overflowPunct/>
                    <w:topLinePunct w:val="0"/>
                    <w:autoSpaceDE/>
                    <w:autoSpaceDN/>
                    <w:bidi w:val="0"/>
                    <w:spacing w:before="0" w:beforeAutospacing="0" w:after="0" w:afterLines="0" w:afterAutospacing="0"/>
                    <w:ind w:left="0" w:leftChars="0" w:right="0" w:firstLine="0" w:firstLineChars="0"/>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0</w:t>
                  </w:r>
                </w:p>
              </w:tc>
              <w:tc>
                <w:tcPr>
                  <w:tcW w:w="1876" w:type="dxa"/>
                  <w:tcBorders>
                    <w:tl2br w:val="nil"/>
                    <w:tr2bl w:val="nil"/>
                  </w:tcBorders>
                  <w:vAlign w:val="center"/>
                </w:tcPr>
                <w:p w14:paraId="2574CF34">
                  <w:pPr>
                    <w:keepNext w:val="0"/>
                    <w:keepLines w:val="0"/>
                    <w:pageBreakBefore w:val="0"/>
                    <w:suppressLineNumbers w:val="0"/>
                    <w:kinsoku/>
                    <w:wordWrap/>
                    <w:overflowPunct/>
                    <w:topLinePunct w:val="0"/>
                    <w:autoSpaceDE/>
                    <w:autoSpaceDN/>
                    <w:bidi w:val="0"/>
                    <w:spacing w:before="0" w:beforeAutospacing="0" w:after="0" w:afterLines="0" w:afterAutospacing="0"/>
                    <w:ind w:left="0" w:right="0"/>
                    <w:jc w:val="both"/>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一期</w:t>
                  </w:r>
                  <w:r>
                    <w:rPr>
                      <w:rFonts w:hint="default" w:ascii="宋体" w:hAnsi="宋体" w:eastAsia="宋体"/>
                      <w:color w:val="000000"/>
                      <w:sz w:val="21"/>
                      <w:szCs w:val="21"/>
                      <w:lang w:val="en-US" w:eastAsia="zh-CN"/>
                    </w:rPr>
                    <w:t>一致</w:t>
                  </w:r>
                </w:p>
              </w:tc>
            </w:tr>
          </w:tbl>
          <w:p w14:paraId="1772946E">
            <w:pPr>
              <w:keepNext w:val="0"/>
              <w:keepLines w:val="0"/>
              <w:pageBreakBefore w:val="0"/>
              <w:suppressLineNumbers w:val="0"/>
              <w:kinsoku/>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.3主要原辅材料及能源消耗：</w:t>
            </w:r>
          </w:p>
          <w:p w14:paraId="1FEDDDA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512" w:firstLineChars="200"/>
              <w:jc w:val="both"/>
              <w:textAlignment w:val="auto"/>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 xml:space="preserve">项目主要原辅材料及能源消耗见表 </w:t>
            </w:r>
            <w:r>
              <w:rPr>
                <w:rFonts w:hint="eastAsia" w:cs="Times New Roman"/>
                <w:color w:val="auto"/>
                <w:spacing w:val="8"/>
                <w:kern w:val="0"/>
                <w:sz w:val="24"/>
                <w:szCs w:val="24"/>
                <w:lang w:val="en-US" w:eastAsia="zh-CN" w:bidi="ar-SA"/>
              </w:rPr>
              <w:t>2</w:t>
            </w:r>
            <w:r>
              <w:rPr>
                <w:rFonts w:hint="default" w:ascii="Times New Roman" w:hAnsi="Times New Roman" w:eastAsia="宋体" w:cs="Times New Roman"/>
                <w:color w:val="auto"/>
                <w:spacing w:val="8"/>
                <w:kern w:val="0"/>
                <w:sz w:val="24"/>
                <w:szCs w:val="24"/>
                <w:lang w:val="en-US" w:eastAsia="zh-CN" w:bidi="ar-SA"/>
              </w:rPr>
              <w:t>-3。</w:t>
            </w:r>
          </w:p>
          <w:p w14:paraId="35D02C22">
            <w:pPr>
              <w:pStyle w:val="14"/>
              <w:keepNext w:val="0"/>
              <w:keepLines w:val="0"/>
              <w:pageBreakBefore w:val="0"/>
              <w:widowControl/>
              <w:suppressLineNumbers w:val="0"/>
              <w:kinsoku/>
              <w:wordWrap w:val="0"/>
              <w:overflowPunct/>
              <w:topLinePunct w:val="0"/>
              <w:autoSpaceDE/>
              <w:autoSpaceDN/>
              <w:bidi w:val="0"/>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b/>
                <w:bCs/>
                <w:color w:val="auto"/>
                <w:spacing w:val="8"/>
                <w:kern w:val="2"/>
                <w:sz w:val="24"/>
                <w:szCs w:val="24"/>
                <w:lang w:val="en-US" w:eastAsia="zh-CN" w:bidi="ar-SA"/>
              </w:rPr>
            </w:pPr>
            <w:r>
              <w:rPr>
                <w:rFonts w:hint="default" w:ascii="Times New Roman" w:hAnsi="Times New Roman" w:eastAsia="宋体" w:cs="Times New Roman"/>
                <w:b/>
                <w:bCs/>
                <w:color w:val="auto"/>
                <w:spacing w:val="8"/>
                <w:kern w:val="2"/>
                <w:sz w:val="24"/>
                <w:szCs w:val="24"/>
                <w:lang w:val="en-US" w:eastAsia="zh-CN" w:bidi="ar-SA"/>
              </w:rPr>
              <w:t>表</w:t>
            </w:r>
            <w:r>
              <w:rPr>
                <w:rFonts w:hint="eastAsia" w:cs="Times New Roman"/>
                <w:b/>
                <w:bCs/>
                <w:color w:val="auto"/>
                <w:spacing w:val="8"/>
                <w:kern w:val="2"/>
                <w:sz w:val="24"/>
                <w:szCs w:val="24"/>
                <w:lang w:val="en-US" w:eastAsia="zh-CN" w:bidi="ar-SA"/>
              </w:rPr>
              <w:t>2</w:t>
            </w:r>
            <w:r>
              <w:rPr>
                <w:rFonts w:hint="default" w:ascii="Times New Roman" w:hAnsi="Times New Roman" w:eastAsia="宋体" w:cs="Times New Roman"/>
                <w:b/>
                <w:bCs/>
                <w:color w:val="auto"/>
                <w:spacing w:val="8"/>
                <w:kern w:val="2"/>
                <w:sz w:val="24"/>
                <w:szCs w:val="24"/>
                <w:lang w:val="en-US" w:eastAsia="zh-CN" w:bidi="ar-SA"/>
              </w:rPr>
              <w:t>-3  本项目原辅材料及资源消耗一览表</w:t>
            </w:r>
          </w:p>
          <w:tbl>
            <w:tblPr>
              <w:tblStyle w:val="18"/>
              <w:tblW w:w="971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21"/>
              <w:gridCol w:w="1398"/>
              <w:gridCol w:w="1777"/>
              <w:gridCol w:w="1890"/>
              <w:gridCol w:w="2583"/>
            </w:tblGrid>
            <w:tr w14:paraId="19A663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842" w:type="dxa"/>
                  <w:tcBorders>
                    <w:tl2br w:val="nil"/>
                    <w:tr2bl w:val="nil"/>
                  </w:tcBorders>
                  <w:vAlign w:val="center"/>
                </w:tcPr>
                <w:p w14:paraId="59CE55C0">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序号</w:t>
                  </w:r>
                </w:p>
              </w:tc>
              <w:tc>
                <w:tcPr>
                  <w:tcW w:w="1221" w:type="dxa"/>
                  <w:tcBorders>
                    <w:tl2br w:val="nil"/>
                    <w:tr2bl w:val="nil"/>
                  </w:tcBorders>
                  <w:vAlign w:val="center"/>
                </w:tcPr>
                <w:p w14:paraId="417601C0">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类别</w:t>
                  </w:r>
                </w:p>
              </w:tc>
              <w:tc>
                <w:tcPr>
                  <w:tcW w:w="1398" w:type="dxa"/>
                  <w:tcBorders>
                    <w:tl2br w:val="nil"/>
                    <w:tr2bl w:val="nil"/>
                  </w:tcBorders>
                  <w:vAlign w:val="center"/>
                </w:tcPr>
                <w:p w14:paraId="570D8703">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原料名称</w:t>
                  </w:r>
                </w:p>
              </w:tc>
              <w:tc>
                <w:tcPr>
                  <w:tcW w:w="1777" w:type="dxa"/>
                  <w:tcBorders>
                    <w:tl2br w:val="nil"/>
                    <w:tr2bl w:val="nil"/>
                  </w:tcBorders>
                  <w:vAlign w:val="center"/>
                </w:tcPr>
                <w:p w14:paraId="16E7D461">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年用量</w:t>
                  </w:r>
                </w:p>
              </w:tc>
              <w:tc>
                <w:tcPr>
                  <w:tcW w:w="1890" w:type="dxa"/>
                  <w:tcBorders>
                    <w:tl2br w:val="nil"/>
                    <w:tr2bl w:val="nil"/>
                  </w:tcBorders>
                  <w:vAlign w:val="center"/>
                </w:tcPr>
                <w:p w14:paraId="6753682F">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eastAsia" w:cs="Times New Roman"/>
                      <w:sz w:val="21"/>
                      <w:szCs w:val="21"/>
                      <w:lang w:val="en-US" w:eastAsia="zh-CN"/>
                    </w:rPr>
                    <w:t>一期工程</w:t>
                  </w:r>
                  <w:r>
                    <w:rPr>
                      <w:rFonts w:hint="default" w:ascii="Times New Roman" w:hAnsi="Times New Roman" w:eastAsia="宋体" w:cs="Times New Roman"/>
                      <w:sz w:val="21"/>
                      <w:szCs w:val="21"/>
                      <w:lang w:val="en-US" w:eastAsia="zh-CN"/>
                    </w:rPr>
                    <w:t>年用量</w:t>
                  </w:r>
                </w:p>
              </w:tc>
              <w:tc>
                <w:tcPr>
                  <w:tcW w:w="2583" w:type="dxa"/>
                  <w:tcBorders>
                    <w:tl2br w:val="nil"/>
                    <w:tr2bl w:val="nil"/>
                  </w:tcBorders>
                  <w:vAlign w:val="center"/>
                </w:tcPr>
                <w:p w14:paraId="7F8E6A11">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备注</w:t>
                  </w:r>
                </w:p>
              </w:tc>
            </w:tr>
            <w:tr w14:paraId="0BCD0FC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42" w:type="dxa"/>
                  <w:vMerge w:val="restart"/>
                  <w:tcBorders>
                    <w:tl2br w:val="nil"/>
                    <w:tr2bl w:val="nil"/>
                  </w:tcBorders>
                  <w:vAlign w:val="center"/>
                </w:tcPr>
                <w:p w14:paraId="1F704AE4">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221" w:type="dxa"/>
                  <w:vMerge w:val="restart"/>
                  <w:tcBorders>
                    <w:tl2br w:val="nil"/>
                    <w:tr2bl w:val="nil"/>
                  </w:tcBorders>
                  <w:vAlign w:val="center"/>
                </w:tcPr>
                <w:p w14:paraId="72839DC8">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原材料</w:t>
                  </w:r>
                </w:p>
              </w:tc>
              <w:tc>
                <w:tcPr>
                  <w:tcW w:w="1398" w:type="dxa"/>
                  <w:tcBorders>
                    <w:tl2br w:val="nil"/>
                    <w:tr2bl w:val="nil"/>
                  </w:tcBorders>
                  <w:vAlign w:val="center"/>
                </w:tcPr>
                <w:p w14:paraId="08EA11D4">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石灰</w:t>
                  </w:r>
                </w:p>
              </w:tc>
              <w:tc>
                <w:tcPr>
                  <w:tcW w:w="1777" w:type="dxa"/>
                  <w:tcBorders>
                    <w:tl2br w:val="nil"/>
                    <w:tr2bl w:val="nil"/>
                  </w:tcBorders>
                  <w:vAlign w:val="center"/>
                </w:tcPr>
                <w:p w14:paraId="0762E204">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40006.6  t</w:t>
                  </w:r>
                  <w:r>
                    <w:rPr>
                      <w:rFonts w:hint="default" w:ascii="Times New Roman" w:hAnsi="Times New Roman" w:eastAsia="宋体" w:cs="Times New Roman"/>
                      <w:kern w:val="0"/>
                      <w:sz w:val="21"/>
                      <w:szCs w:val="21"/>
                      <w:lang w:val="en-US" w:eastAsia="zh-CN" w:bidi="ar-SA"/>
                    </w:rPr>
                    <w:t>/a</w:t>
                  </w:r>
                </w:p>
              </w:tc>
              <w:tc>
                <w:tcPr>
                  <w:tcW w:w="1890" w:type="dxa"/>
                  <w:tcBorders>
                    <w:tl2br w:val="nil"/>
                    <w:tr2bl w:val="nil"/>
                  </w:tcBorders>
                  <w:vAlign w:val="center"/>
                </w:tcPr>
                <w:p w14:paraId="13CDAD19">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eastAsia" w:cs="Times New Roman"/>
                      <w:kern w:val="0"/>
                      <w:sz w:val="21"/>
                      <w:szCs w:val="21"/>
                      <w:lang w:val="en-US" w:eastAsia="zh-CN" w:bidi="ar-SA"/>
                    </w:rPr>
                    <w:t>13335.5  t</w:t>
                  </w:r>
                  <w:r>
                    <w:rPr>
                      <w:rFonts w:hint="default" w:ascii="Times New Roman" w:hAnsi="Times New Roman" w:eastAsia="宋体" w:cs="Times New Roman"/>
                      <w:kern w:val="0"/>
                      <w:sz w:val="21"/>
                      <w:szCs w:val="21"/>
                      <w:lang w:val="en-US" w:eastAsia="zh-CN" w:bidi="ar-SA"/>
                    </w:rPr>
                    <w:t>/a</w:t>
                  </w:r>
                </w:p>
              </w:tc>
              <w:tc>
                <w:tcPr>
                  <w:tcW w:w="2583" w:type="dxa"/>
                  <w:tcBorders>
                    <w:tl2br w:val="nil"/>
                    <w:tr2bl w:val="nil"/>
                  </w:tcBorders>
                  <w:vAlign w:val="center"/>
                </w:tcPr>
                <w:p w14:paraId="4A076CB5">
                  <w:pPr>
                    <w:keepNext w:val="0"/>
                    <w:keepLines w:val="0"/>
                    <w:suppressLineNumbers w:val="0"/>
                    <w:adjustRightInd w:val="0"/>
                    <w:snapToGrid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default" w:ascii="Arial" w:hAnsi="Arial" w:cs="Arial"/>
                      <w:kern w:val="0"/>
                      <w:sz w:val="21"/>
                      <w:szCs w:val="21"/>
                      <w:lang w:val="en-US" w:eastAsia="zh-CN" w:bidi="ar-SA"/>
                    </w:rPr>
                    <w:t>外购，罐车运输，筒仓储存</w:t>
                  </w:r>
                  <w:r>
                    <w:rPr>
                      <w:rFonts w:hint="eastAsia" w:ascii="Arial" w:hAnsi="Arial" w:cs="Arial"/>
                      <w:kern w:val="0"/>
                      <w:sz w:val="21"/>
                      <w:szCs w:val="21"/>
                      <w:lang w:val="en-US" w:eastAsia="zh-CN" w:bidi="ar-SA"/>
                    </w:rPr>
                    <w:t>，</w:t>
                  </w:r>
                  <w:r>
                    <w:rPr>
                      <w:rFonts w:hint="eastAsia" w:cs="Times New Roman"/>
                      <w:kern w:val="0"/>
                      <w:sz w:val="21"/>
                      <w:szCs w:val="21"/>
                      <w:lang w:val="en-US" w:eastAsia="zh-CN" w:bidi="ar-SA"/>
                    </w:rPr>
                    <w:t>规格0-10mm</w:t>
                  </w:r>
                </w:p>
                <w:p w14:paraId="1185EB01">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p>
              </w:tc>
            </w:tr>
            <w:tr w14:paraId="20D5C35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42" w:type="dxa"/>
                  <w:vMerge w:val="continue"/>
                  <w:tcBorders>
                    <w:tl2br w:val="nil"/>
                    <w:tr2bl w:val="nil"/>
                  </w:tcBorders>
                  <w:vAlign w:val="center"/>
                </w:tcPr>
                <w:p w14:paraId="008FD537">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p>
              </w:tc>
              <w:tc>
                <w:tcPr>
                  <w:tcW w:w="1221" w:type="dxa"/>
                  <w:vMerge w:val="continue"/>
                  <w:tcBorders>
                    <w:tl2br w:val="nil"/>
                    <w:tr2bl w:val="nil"/>
                  </w:tcBorders>
                  <w:vAlign w:val="center"/>
                </w:tcPr>
                <w:p w14:paraId="302012D1">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p>
              </w:tc>
              <w:tc>
                <w:tcPr>
                  <w:tcW w:w="1398" w:type="dxa"/>
                  <w:tcBorders>
                    <w:tl2br w:val="nil"/>
                    <w:tr2bl w:val="nil"/>
                  </w:tcBorders>
                  <w:vAlign w:val="center"/>
                </w:tcPr>
                <w:p w14:paraId="1BAA2183">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eastAsia" w:cs="Times New Roman"/>
                      <w:kern w:val="0"/>
                      <w:sz w:val="21"/>
                      <w:szCs w:val="21"/>
                      <w:lang w:val="en-US" w:eastAsia="zh-CN" w:bidi="ar-SA"/>
                    </w:rPr>
                    <w:t>石粉</w:t>
                  </w:r>
                </w:p>
              </w:tc>
              <w:tc>
                <w:tcPr>
                  <w:tcW w:w="1777" w:type="dxa"/>
                  <w:tcBorders>
                    <w:tl2br w:val="nil"/>
                    <w:tr2bl w:val="nil"/>
                  </w:tcBorders>
                  <w:vAlign w:val="center"/>
                </w:tcPr>
                <w:p w14:paraId="57F4458F">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eastAsia" w:cs="Times New Roman"/>
                      <w:kern w:val="0"/>
                      <w:sz w:val="21"/>
                      <w:szCs w:val="21"/>
                      <w:lang w:val="en-US" w:eastAsia="zh-CN" w:bidi="ar-SA"/>
                    </w:rPr>
                    <w:t>160026.4  t</w:t>
                  </w:r>
                  <w:r>
                    <w:rPr>
                      <w:rFonts w:hint="default" w:ascii="Times New Roman" w:hAnsi="Times New Roman" w:eastAsia="宋体" w:cs="Times New Roman"/>
                      <w:kern w:val="0"/>
                      <w:sz w:val="21"/>
                      <w:szCs w:val="21"/>
                      <w:lang w:val="en-US" w:eastAsia="zh-CN" w:bidi="ar-SA"/>
                    </w:rPr>
                    <w:t>/a</w:t>
                  </w:r>
                </w:p>
              </w:tc>
              <w:tc>
                <w:tcPr>
                  <w:tcW w:w="1890" w:type="dxa"/>
                  <w:tcBorders>
                    <w:tl2br w:val="nil"/>
                    <w:tr2bl w:val="nil"/>
                  </w:tcBorders>
                  <w:vAlign w:val="center"/>
                </w:tcPr>
                <w:p w14:paraId="7CF526AE">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eastAsia" w:cs="Times New Roman"/>
                      <w:kern w:val="0"/>
                      <w:sz w:val="21"/>
                      <w:szCs w:val="21"/>
                      <w:lang w:val="en-US" w:eastAsia="zh-CN" w:bidi="ar-SA"/>
                    </w:rPr>
                    <w:t>53342.1  t</w:t>
                  </w:r>
                  <w:r>
                    <w:rPr>
                      <w:rFonts w:hint="default" w:ascii="Times New Roman" w:hAnsi="Times New Roman" w:eastAsia="宋体" w:cs="Times New Roman"/>
                      <w:kern w:val="0"/>
                      <w:sz w:val="21"/>
                      <w:szCs w:val="21"/>
                      <w:lang w:val="en-US" w:eastAsia="zh-CN" w:bidi="ar-SA"/>
                    </w:rPr>
                    <w:t>/a</w:t>
                  </w:r>
                </w:p>
              </w:tc>
              <w:tc>
                <w:tcPr>
                  <w:tcW w:w="2583" w:type="dxa"/>
                  <w:tcBorders>
                    <w:tl2br w:val="nil"/>
                    <w:tr2bl w:val="nil"/>
                  </w:tcBorders>
                  <w:vAlign w:val="center"/>
                </w:tcPr>
                <w:p w14:paraId="0AFDEE87">
                  <w:pPr>
                    <w:keepNext w:val="0"/>
                    <w:keepLines w:val="0"/>
                    <w:suppressLineNumbers w:val="0"/>
                    <w:adjustRightInd w:val="0"/>
                    <w:snapToGrid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default" w:ascii="Arial" w:hAnsi="Arial" w:cs="Arial"/>
                      <w:kern w:val="0"/>
                      <w:sz w:val="21"/>
                      <w:szCs w:val="21"/>
                      <w:lang w:val="en-US" w:eastAsia="zh-CN" w:bidi="ar-SA"/>
                    </w:rPr>
                    <w:t>外购，罐车运输，筒仓储存</w:t>
                  </w:r>
                  <w:r>
                    <w:rPr>
                      <w:rFonts w:hint="eastAsia" w:ascii="Arial" w:hAnsi="Arial" w:cs="Arial"/>
                      <w:kern w:val="0"/>
                      <w:sz w:val="21"/>
                      <w:szCs w:val="21"/>
                      <w:lang w:val="en-US" w:eastAsia="zh-CN" w:bidi="ar-SA"/>
                    </w:rPr>
                    <w:t>，</w:t>
                  </w:r>
                  <w:r>
                    <w:rPr>
                      <w:rFonts w:hint="eastAsia" w:cs="Times New Roman"/>
                      <w:kern w:val="0"/>
                      <w:sz w:val="21"/>
                      <w:szCs w:val="21"/>
                      <w:lang w:val="en-US" w:eastAsia="zh-CN" w:bidi="ar-SA"/>
                    </w:rPr>
                    <w:t>规格0-10mm</w:t>
                  </w:r>
                </w:p>
                <w:p w14:paraId="5504D5A2">
                  <w:pPr>
                    <w:keepNext w:val="0"/>
                    <w:keepLines w:val="0"/>
                    <w:suppressLineNumbers w:val="0"/>
                    <w:adjustRightInd w:val="0"/>
                    <w:snapToGrid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p>
              </w:tc>
            </w:tr>
            <w:tr w14:paraId="72F8C79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42" w:type="dxa"/>
                  <w:vMerge w:val="restart"/>
                  <w:tcBorders>
                    <w:tl2br w:val="nil"/>
                    <w:tr2bl w:val="nil"/>
                  </w:tcBorders>
                  <w:vAlign w:val="center"/>
                </w:tcPr>
                <w:p w14:paraId="53059789">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r>
                    <w:rPr>
                      <w:rFonts w:hint="eastAsia" w:cs="Times New Roman"/>
                      <w:sz w:val="21"/>
                      <w:szCs w:val="21"/>
                      <w:lang w:val="en-US" w:eastAsia="zh-CN"/>
                    </w:rPr>
                    <w:t>2</w:t>
                  </w:r>
                </w:p>
              </w:tc>
              <w:tc>
                <w:tcPr>
                  <w:tcW w:w="1221" w:type="dxa"/>
                  <w:vMerge w:val="restart"/>
                  <w:tcBorders>
                    <w:tl2br w:val="nil"/>
                    <w:tr2bl w:val="nil"/>
                  </w:tcBorders>
                  <w:vAlign w:val="center"/>
                </w:tcPr>
                <w:p w14:paraId="1B54F5D0">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能耗</w:t>
                  </w:r>
                </w:p>
              </w:tc>
              <w:tc>
                <w:tcPr>
                  <w:tcW w:w="1398" w:type="dxa"/>
                  <w:tcBorders>
                    <w:tl2br w:val="nil"/>
                    <w:tr2bl w:val="nil"/>
                  </w:tcBorders>
                  <w:vAlign w:val="center"/>
                </w:tcPr>
                <w:p w14:paraId="2CC3706D">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水</w:t>
                  </w:r>
                </w:p>
              </w:tc>
              <w:tc>
                <w:tcPr>
                  <w:tcW w:w="1777" w:type="dxa"/>
                  <w:tcBorders>
                    <w:tl2br w:val="nil"/>
                    <w:tr2bl w:val="nil"/>
                  </w:tcBorders>
                  <w:vAlign w:val="center"/>
                </w:tcPr>
                <w:p w14:paraId="78EDB9EB">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kern w:val="0"/>
                      <w:sz w:val="21"/>
                      <w:szCs w:val="21"/>
                      <w:vertAlign w:val="baseline"/>
                      <w:lang w:val="en-US" w:eastAsia="zh-CN" w:bidi="ar-SA"/>
                    </w:rPr>
                  </w:pPr>
                  <w:r>
                    <w:rPr>
                      <w:rFonts w:hint="eastAsia" w:cs="Times New Roman"/>
                      <w:kern w:val="0"/>
                      <w:sz w:val="21"/>
                      <w:szCs w:val="21"/>
                      <w:lang w:val="en-US" w:eastAsia="zh-CN" w:bidi="ar-SA"/>
                    </w:rPr>
                    <w:t>141m</w:t>
                  </w:r>
                  <w:r>
                    <w:rPr>
                      <w:rFonts w:hint="eastAsia" w:cs="Times New Roman"/>
                      <w:kern w:val="0"/>
                      <w:sz w:val="21"/>
                      <w:szCs w:val="21"/>
                      <w:vertAlign w:val="superscript"/>
                      <w:lang w:val="en-US" w:eastAsia="zh-CN" w:bidi="ar-SA"/>
                    </w:rPr>
                    <w:t>3</w:t>
                  </w:r>
                  <w:r>
                    <w:rPr>
                      <w:rFonts w:hint="eastAsia" w:cs="Times New Roman"/>
                      <w:kern w:val="0"/>
                      <w:sz w:val="21"/>
                      <w:szCs w:val="21"/>
                      <w:vertAlign w:val="baseline"/>
                      <w:lang w:val="en-US" w:eastAsia="zh-CN" w:bidi="ar-SA"/>
                    </w:rPr>
                    <w:t>/a</w:t>
                  </w:r>
                </w:p>
              </w:tc>
              <w:tc>
                <w:tcPr>
                  <w:tcW w:w="1890" w:type="dxa"/>
                  <w:tcBorders>
                    <w:tl2br w:val="nil"/>
                    <w:tr2bl w:val="nil"/>
                  </w:tcBorders>
                  <w:vAlign w:val="center"/>
                </w:tcPr>
                <w:p w14:paraId="54443300">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eastAsia" w:cs="Times New Roman"/>
                      <w:kern w:val="0"/>
                      <w:sz w:val="21"/>
                      <w:szCs w:val="21"/>
                      <w:lang w:val="en-US" w:eastAsia="zh-CN" w:bidi="ar-SA"/>
                    </w:rPr>
                  </w:pPr>
                  <w:r>
                    <w:rPr>
                      <w:rFonts w:hint="eastAsia" w:cs="Times New Roman"/>
                      <w:kern w:val="0"/>
                      <w:sz w:val="21"/>
                      <w:szCs w:val="21"/>
                      <w:lang w:val="en-US" w:eastAsia="zh-CN" w:bidi="ar-SA"/>
                    </w:rPr>
                    <w:t>47 m</w:t>
                  </w:r>
                  <w:r>
                    <w:rPr>
                      <w:rFonts w:hint="eastAsia" w:cs="Times New Roman"/>
                      <w:kern w:val="0"/>
                      <w:sz w:val="21"/>
                      <w:szCs w:val="21"/>
                      <w:vertAlign w:val="superscript"/>
                      <w:lang w:val="en-US" w:eastAsia="zh-CN" w:bidi="ar-SA"/>
                    </w:rPr>
                    <w:t>3</w:t>
                  </w:r>
                  <w:r>
                    <w:rPr>
                      <w:rFonts w:hint="eastAsia" w:cs="Times New Roman"/>
                      <w:kern w:val="0"/>
                      <w:sz w:val="21"/>
                      <w:szCs w:val="21"/>
                      <w:vertAlign w:val="baseline"/>
                      <w:lang w:val="en-US" w:eastAsia="zh-CN" w:bidi="ar-SA"/>
                    </w:rPr>
                    <w:t>/a</w:t>
                  </w:r>
                </w:p>
              </w:tc>
              <w:tc>
                <w:tcPr>
                  <w:tcW w:w="2583" w:type="dxa"/>
                  <w:tcBorders>
                    <w:tl2br w:val="nil"/>
                    <w:tr2bl w:val="nil"/>
                  </w:tcBorders>
                  <w:vAlign w:val="center"/>
                </w:tcPr>
                <w:p w14:paraId="0BD96021">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常村镇集中供水管网供给</w:t>
                  </w:r>
                </w:p>
              </w:tc>
            </w:tr>
            <w:tr w14:paraId="2F4F18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842" w:type="dxa"/>
                  <w:vMerge w:val="continue"/>
                  <w:tcBorders>
                    <w:tl2br w:val="nil"/>
                    <w:tr2bl w:val="nil"/>
                  </w:tcBorders>
                  <w:vAlign w:val="center"/>
                </w:tcPr>
                <w:p w14:paraId="7B55C1DB">
                  <w:pPr>
                    <w:pStyle w:val="14"/>
                    <w:keepNext w:val="0"/>
                    <w:keepLines w:val="0"/>
                    <w:pageBreakBefore w:val="0"/>
                    <w:widowControl/>
                    <w:suppressLineNumbers w:val="0"/>
                    <w:kinsoku/>
                    <w:wordWrap w:val="0"/>
                    <w:overflowPunct/>
                    <w:topLinePunct w:val="0"/>
                    <w:autoSpaceDE/>
                    <w:autoSpaceDN/>
                    <w:bidi w:val="0"/>
                    <w:adjustRightInd/>
                    <w:snapToGrid/>
                    <w:spacing w:before="45" w:beforeAutospacing="0" w:after="150" w:afterAutospacing="0" w:line="360" w:lineRule="auto"/>
                    <w:ind w:left="0" w:leftChars="0" w:right="0" w:firstLine="0" w:firstLineChars="0"/>
                    <w:jc w:val="center"/>
                    <w:textAlignment w:val="auto"/>
                    <w:outlineLvl w:val="9"/>
                    <w:rPr>
                      <w:rFonts w:hint="default" w:ascii="Times New Roman" w:hAnsi="Times New Roman" w:eastAsia="宋体" w:cs="Times New Roman"/>
                      <w:sz w:val="21"/>
                      <w:szCs w:val="21"/>
                      <w:lang w:val="en-US" w:eastAsia="zh-CN"/>
                    </w:rPr>
                  </w:pPr>
                </w:p>
              </w:tc>
              <w:tc>
                <w:tcPr>
                  <w:tcW w:w="1221" w:type="dxa"/>
                  <w:vMerge w:val="continue"/>
                  <w:tcBorders>
                    <w:tl2br w:val="nil"/>
                    <w:tr2bl w:val="nil"/>
                  </w:tcBorders>
                  <w:vAlign w:val="center"/>
                </w:tcPr>
                <w:p w14:paraId="5F5CFD50">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p>
              </w:tc>
              <w:tc>
                <w:tcPr>
                  <w:tcW w:w="1398" w:type="dxa"/>
                  <w:tcBorders>
                    <w:tl2br w:val="nil"/>
                    <w:tr2bl w:val="nil"/>
                  </w:tcBorders>
                  <w:vAlign w:val="center"/>
                </w:tcPr>
                <w:p w14:paraId="538B3534">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电</w:t>
                  </w:r>
                </w:p>
              </w:tc>
              <w:tc>
                <w:tcPr>
                  <w:tcW w:w="1777" w:type="dxa"/>
                  <w:tcBorders>
                    <w:tl2br w:val="nil"/>
                    <w:tr2bl w:val="nil"/>
                  </w:tcBorders>
                  <w:vAlign w:val="center"/>
                </w:tcPr>
                <w:p w14:paraId="449B0788">
                  <w:pPr>
                    <w:keepNext w:val="0"/>
                    <w:keepLines w:val="0"/>
                    <w:widowControl/>
                    <w:suppressLineNumbers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10万kwh/a</w:t>
                  </w:r>
                </w:p>
              </w:tc>
              <w:tc>
                <w:tcPr>
                  <w:tcW w:w="1890" w:type="dxa"/>
                  <w:tcBorders>
                    <w:tl2br w:val="nil"/>
                    <w:tr2bl w:val="nil"/>
                  </w:tcBorders>
                  <w:vAlign w:val="center"/>
                </w:tcPr>
                <w:p w14:paraId="4A5377E3">
                  <w:pPr>
                    <w:keepNext w:val="0"/>
                    <w:keepLines w:val="0"/>
                    <w:widowControl/>
                    <w:suppressLineNumbers w:val="0"/>
                    <w:spacing w:before="0" w:beforeAutospacing="0" w:after="0" w:afterAutospacing="0"/>
                    <w:ind w:left="0" w:leftChars="0" w:right="0" w:firstLine="0" w:firstLineChars="0"/>
                    <w:jc w:val="center"/>
                    <w:rPr>
                      <w:rFonts w:hint="eastAsia" w:cs="Times New Roman"/>
                      <w:kern w:val="0"/>
                      <w:sz w:val="21"/>
                      <w:szCs w:val="21"/>
                      <w:lang w:val="en-US" w:eastAsia="zh-CN" w:bidi="ar-SA"/>
                    </w:rPr>
                  </w:pPr>
                  <w:r>
                    <w:rPr>
                      <w:rFonts w:hint="eastAsia" w:cs="Times New Roman"/>
                      <w:kern w:val="0"/>
                      <w:sz w:val="21"/>
                      <w:szCs w:val="21"/>
                      <w:lang w:val="en-US" w:eastAsia="zh-CN" w:bidi="ar-SA"/>
                    </w:rPr>
                    <w:t>3.33万kwh/a</w:t>
                  </w:r>
                </w:p>
              </w:tc>
              <w:tc>
                <w:tcPr>
                  <w:tcW w:w="2583" w:type="dxa"/>
                  <w:tcBorders>
                    <w:tl2br w:val="nil"/>
                    <w:tr2bl w:val="nil"/>
                  </w:tcBorders>
                  <w:vAlign w:val="center"/>
                </w:tcPr>
                <w:p w14:paraId="1D24FD91">
                  <w:pPr>
                    <w:keepNext w:val="0"/>
                    <w:keepLines w:val="0"/>
                    <w:suppressLineNumbers w:val="0"/>
                    <w:adjustRightInd w:val="0"/>
                    <w:snapToGrid w:val="0"/>
                    <w:spacing w:before="0" w:beforeAutospacing="0" w:after="0" w:afterAutospacing="0"/>
                    <w:ind w:left="0" w:leftChars="0" w:right="0" w:firstLine="0" w:firstLineChars="0"/>
                    <w:jc w:val="center"/>
                    <w:rPr>
                      <w:rFonts w:hint="default"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常村镇供电所供给</w:t>
                  </w:r>
                </w:p>
              </w:tc>
            </w:tr>
          </w:tbl>
          <w:p w14:paraId="7CD5B71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.4水源及水平衡图：</w:t>
            </w:r>
          </w:p>
          <w:p w14:paraId="3B560ABB">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514"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.4.1用水</w:t>
            </w:r>
          </w:p>
          <w:p w14:paraId="6BBE42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本项目运营期间用水主要为职工生活用水，总用水量约为</w:t>
            </w:r>
            <w:r>
              <w:rPr>
                <w:rFonts w:hint="eastAsia" w:cs="Times New Roman"/>
                <w:color w:val="auto"/>
                <w:sz w:val="24"/>
                <w:szCs w:val="24"/>
                <w:lang w:val="en-US" w:eastAsia="zh-CN"/>
              </w:rPr>
              <w:t>141</w:t>
            </w:r>
            <w:r>
              <w:rPr>
                <w:rFonts w:hint="default" w:ascii="Times New Roman" w:hAnsi="Times New Roman" w:eastAsia="宋体" w:cs="Times New Roman"/>
                <w:color w:val="auto"/>
                <w:sz w:val="24"/>
                <w:szCs w:val="24"/>
                <w:lang w:val="en-US" w:eastAsia="zh-CN"/>
              </w:rPr>
              <w:t>m</w:t>
            </w:r>
            <w:r>
              <w:rPr>
                <w:rFonts w:hint="default" w:ascii="Times New Roman" w:hAnsi="Times New Roman" w:eastAsia="宋体" w:cs="Times New Roman"/>
                <w:color w:val="auto"/>
                <w:sz w:val="24"/>
                <w:szCs w:val="24"/>
                <w:vertAlign w:val="superscript"/>
                <w:lang w:val="en-US" w:eastAsia="zh-CN"/>
              </w:rPr>
              <w:t>3</w:t>
            </w:r>
            <w:r>
              <w:rPr>
                <w:rFonts w:hint="default" w:ascii="Times New Roman" w:hAnsi="Times New Roman" w:eastAsia="宋体" w:cs="Times New Roman"/>
                <w:color w:val="auto"/>
                <w:sz w:val="24"/>
                <w:szCs w:val="24"/>
                <w:lang w:val="en-US" w:eastAsia="zh-CN"/>
              </w:rPr>
              <w:t>/a</w:t>
            </w:r>
            <w:r>
              <w:rPr>
                <w:rFonts w:hint="eastAsia" w:cs="Times New Roman"/>
                <w:color w:val="auto"/>
                <w:sz w:val="24"/>
                <w:szCs w:val="24"/>
                <w:lang w:val="en-US" w:eastAsia="zh-CN"/>
              </w:rPr>
              <w:t>，</w:t>
            </w:r>
            <w:r>
              <w:rPr>
                <w:rFonts w:hint="default" w:ascii="Times New Roman" w:hAnsi="Times New Roman" w:eastAsia="宋体" w:cs="Times New Roman"/>
                <w:color w:val="auto"/>
                <w:sz w:val="24"/>
                <w:szCs w:val="24"/>
                <w:lang w:val="en-US" w:eastAsia="zh-CN"/>
              </w:rPr>
              <w:t>由</w:t>
            </w:r>
            <w:r>
              <w:rPr>
                <w:rFonts w:hint="eastAsia" w:cs="Times New Roman"/>
                <w:kern w:val="0"/>
                <w:sz w:val="24"/>
                <w:szCs w:val="24"/>
                <w:lang w:val="en-US" w:eastAsia="zh-CN" w:bidi="ar-SA"/>
              </w:rPr>
              <w:t>常村镇集中供水管网</w:t>
            </w:r>
            <w:r>
              <w:rPr>
                <w:rFonts w:hint="default" w:ascii="Times New Roman" w:hAnsi="Times New Roman" w:eastAsia="宋体" w:cs="Times New Roman"/>
                <w:color w:val="auto"/>
                <w:sz w:val="24"/>
                <w:szCs w:val="24"/>
                <w:lang w:val="en-US" w:eastAsia="zh-CN"/>
              </w:rPr>
              <w:t>供给。</w:t>
            </w:r>
          </w:p>
          <w:p w14:paraId="7CD6E7B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.4.2排水</w:t>
            </w:r>
          </w:p>
          <w:p w14:paraId="0B200260">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4"/>
                <w:lang w:val="en-US"/>
              </w:rPr>
            </w:pPr>
            <w:r>
              <w:rPr>
                <w:rFonts w:hint="default" w:ascii="Times New Roman" w:hAnsi="Times New Roman" w:eastAsia="宋体" w:cs="Times New Roman"/>
                <w:color w:val="auto"/>
                <w:sz w:val="24"/>
                <w:szCs w:val="24"/>
                <w:lang w:val="en-US" w:eastAsia="zh-CN"/>
              </w:rPr>
              <w:t>本项目运营期间</w:t>
            </w:r>
            <w:r>
              <w:rPr>
                <w:rFonts w:hint="eastAsia" w:cs="Times New Roman"/>
                <w:color w:val="auto"/>
                <w:sz w:val="24"/>
                <w:szCs w:val="24"/>
                <w:lang w:val="en-US" w:eastAsia="zh-CN"/>
              </w:rPr>
              <w:t>无生产</w:t>
            </w:r>
            <w:r>
              <w:rPr>
                <w:rFonts w:hint="default" w:ascii="Times New Roman" w:hAnsi="Times New Roman" w:eastAsia="宋体" w:cs="Times New Roman"/>
                <w:color w:val="auto"/>
                <w:sz w:val="24"/>
                <w:szCs w:val="24"/>
                <w:lang w:val="en-US" w:eastAsia="zh-CN"/>
              </w:rPr>
              <w:t>废水</w:t>
            </w:r>
            <w:r>
              <w:rPr>
                <w:rFonts w:hint="eastAsia" w:cs="Times New Roman"/>
                <w:color w:val="auto"/>
                <w:sz w:val="24"/>
                <w:szCs w:val="24"/>
                <w:lang w:val="en-US" w:eastAsia="zh-CN"/>
              </w:rPr>
              <w:t>产生，</w:t>
            </w:r>
            <w:r>
              <w:rPr>
                <w:rFonts w:hint="default" w:ascii="Times New Roman" w:hAnsi="Times New Roman" w:eastAsia="宋体" w:cs="Times New Roman"/>
                <w:color w:val="auto"/>
                <w:sz w:val="24"/>
                <w:szCs w:val="24"/>
                <w:lang w:val="en-US" w:eastAsia="zh-CN"/>
              </w:rPr>
              <w:t>废水主要</w:t>
            </w:r>
            <w:r>
              <w:rPr>
                <w:rFonts w:hint="eastAsia" w:cs="Times New Roman"/>
                <w:color w:val="auto"/>
                <w:sz w:val="24"/>
                <w:szCs w:val="24"/>
                <w:lang w:val="en-US" w:eastAsia="zh-CN"/>
              </w:rPr>
              <w:t>为</w:t>
            </w:r>
            <w:r>
              <w:rPr>
                <w:rFonts w:hint="default" w:ascii="Times New Roman" w:hAnsi="Times New Roman" w:eastAsia="宋体" w:cs="Times New Roman"/>
                <w:color w:val="auto"/>
                <w:sz w:val="24"/>
                <w:szCs w:val="24"/>
                <w:lang w:val="en-US" w:eastAsia="zh-CN"/>
              </w:rPr>
              <w:t>职工生活</w:t>
            </w:r>
            <w:r>
              <w:rPr>
                <w:rFonts w:hint="eastAsia" w:cs="Times New Roman"/>
                <w:color w:val="auto"/>
                <w:sz w:val="24"/>
                <w:szCs w:val="24"/>
                <w:lang w:val="en-US" w:eastAsia="zh-CN"/>
              </w:rPr>
              <w:t>污</w:t>
            </w:r>
            <w:r>
              <w:rPr>
                <w:rFonts w:hint="default" w:ascii="Times New Roman" w:hAnsi="Times New Roman" w:eastAsia="宋体" w:cs="Times New Roman"/>
                <w:color w:val="auto"/>
                <w:sz w:val="24"/>
                <w:szCs w:val="24"/>
                <w:lang w:val="en-US" w:eastAsia="zh-CN"/>
              </w:rPr>
              <w:t>水</w:t>
            </w:r>
            <w:r>
              <w:rPr>
                <w:rFonts w:hint="eastAsia" w:cs="Times New Roman"/>
                <w:color w:val="auto"/>
                <w:sz w:val="24"/>
                <w:szCs w:val="24"/>
                <w:lang w:val="en-US" w:eastAsia="zh-CN"/>
              </w:rPr>
              <w:t>和车辆冲洗废水</w:t>
            </w:r>
            <w:r>
              <w:rPr>
                <w:rFonts w:hint="default" w:ascii="Times New Roman" w:hAnsi="Times New Roman" w:eastAsia="宋体" w:cs="Times New Roman"/>
                <w:color w:val="auto"/>
                <w:sz w:val="24"/>
                <w:szCs w:val="24"/>
                <w:lang w:val="en-US" w:eastAsia="zh-CN"/>
              </w:rPr>
              <w:t>。职工生活污水依托房东现有化粪池暂存，定期清掏外运肥田。</w:t>
            </w:r>
            <w:r>
              <w:rPr>
                <w:rFonts w:hint="eastAsia" w:cs="Times New Roman"/>
                <w:color w:val="auto"/>
                <w:sz w:val="24"/>
                <w:szCs w:val="24"/>
                <w:lang w:val="en-US" w:eastAsia="zh-CN"/>
              </w:rPr>
              <w:t>车辆冲洗废水经沉淀池沉淀后，循环使用。</w:t>
            </w:r>
          </w:p>
          <w:p w14:paraId="399F2E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20" w:lineRule="exact"/>
              <w:ind w:left="0" w:right="0" w:firstLine="514" w:firstLineChars="200"/>
              <w:textAlignment w:val="auto"/>
              <w:outlineLvl w:val="9"/>
              <w:rPr>
                <w:rFonts w:hint="default" w:ascii="Times New Roman" w:hAnsi="Times New Roman" w:eastAsia="宋体" w:cs="Times New Roman"/>
                <w:sz w:val="24"/>
                <w:szCs w:val="24"/>
              </w:rPr>
            </w:pPr>
            <w:r>
              <w:rPr>
                <w:rFonts w:hint="eastAsia" w:cs="Times New Roman"/>
                <w:b/>
                <w:bCs/>
                <w:color w:val="auto"/>
                <w:spacing w:val="8"/>
                <w:sz w:val="24"/>
                <w:szCs w:val="24"/>
                <w:highlight w:val="none"/>
                <w:lang w:val="en-US" w:eastAsia="zh-CN"/>
              </w:rPr>
              <w:t>2</w:t>
            </w:r>
            <w:r>
              <w:rPr>
                <w:rFonts w:hint="default" w:ascii="Times New Roman" w:hAnsi="Times New Roman" w:eastAsia="宋体" w:cs="Times New Roman"/>
                <w:b/>
                <w:bCs/>
                <w:color w:val="auto"/>
                <w:spacing w:val="8"/>
                <w:sz w:val="24"/>
                <w:szCs w:val="24"/>
                <w:highlight w:val="none"/>
                <w:lang w:val="en-US" w:eastAsia="zh-CN"/>
              </w:rPr>
              <w:t xml:space="preserve">.4.3水平衡图 </w:t>
            </w:r>
          </w:p>
          <w:p w14:paraId="1DA92A5B">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color w:val="auto"/>
                <w:spacing w:val="8"/>
                <w:sz w:val="21"/>
                <w:szCs w:val="21"/>
                <w:lang w:val="en-US" w:eastAsia="zh-CN"/>
              </w:rPr>
            </w:pPr>
            <w:r>
              <w:rPr>
                <w:rFonts w:hint="default"/>
                <w:sz w:val="21"/>
              </w:rPr>
              <mc:AlternateContent>
                <mc:Choice Requires="wpg">
                  <w:drawing>
                    <wp:anchor distT="0" distB="0" distL="114300" distR="114300" simplePos="0" relativeHeight="251660288" behindDoc="0" locked="0" layoutInCell="1" allowOverlap="1">
                      <wp:simplePos x="0" y="0"/>
                      <wp:positionH relativeFrom="column">
                        <wp:posOffset>1144905</wp:posOffset>
                      </wp:positionH>
                      <wp:positionV relativeFrom="paragraph">
                        <wp:posOffset>178435</wp:posOffset>
                      </wp:positionV>
                      <wp:extent cx="3290570" cy="1102995"/>
                      <wp:effectExtent l="0" t="0" r="0" b="0"/>
                      <wp:wrapNone/>
                      <wp:docPr id="5" name="组合 1"/>
                      <wp:cNvGraphicFramePr/>
                      <a:graphic xmlns:a="http://schemas.openxmlformats.org/drawingml/2006/main">
                        <a:graphicData uri="http://schemas.microsoft.com/office/word/2010/wordprocessingGroup">
                          <wpg:wgp>
                            <wpg:cNvGrpSpPr/>
                            <wpg:grpSpPr>
                              <a:xfrm rot="0">
                                <a:off x="1830705" y="6999605"/>
                                <a:ext cx="3290570" cy="1102995"/>
                                <a:chOff x="8163" y="265896"/>
                                <a:chExt cx="6055" cy="3115"/>
                              </a:xfrm>
                            </wpg:grpSpPr>
                            <wps:wsp>
                              <wps:cNvPr id="303" name="文本框 303"/>
                              <wps:cNvSpPr txBox="1"/>
                              <wps:spPr>
                                <a:xfrm>
                                  <a:off x="13852" y="268702"/>
                                  <a:ext cx="366" cy="309"/>
                                </a:xfrm>
                                <a:prstGeom prst="rect">
                                  <a:avLst/>
                                </a:prstGeom>
                                <a:noFill/>
                                <a:ln>
                                  <a:noFill/>
                                </a:ln>
                              </wps:spPr>
                              <wps:txbx>
                                <w:txbxContent>
                                  <w:p w14:paraId="35B8DCD3">
                                    <w:pPr>
                                      <w:jc w:val="center"/>
                                      <w:rPr>
                                        <w:rFonts w:hint="default" w:eastAsia="宋体"/>
                                        <w:lang w:val="en-US" w:eastAsia="zh-CN"/>
                                      </w:rPr>
                                    </w:pPr>
                                    <w:r>
                                      <w:rPr>
                                        <w:rFonts w:hint="eastAsia"/>
                                        <w:lang w:val="en-US" w:eastAsia="zh-CN"/>
                                      </w:rPr>
                                      <w:t>4</w:t>
                                    </w:r>
                                  </w:p>
                                </w:txbxContent>
                              </wps:txbx>
                              <wps:bodyPr lIns="0" tIns="0" rIns="0" bIns="0" upright="1"/>
                            </wps:wsp>
                            <wps:wsp>
                              <wps:cNvPr id="300" name="文本框 300"/>
                              <wps:cNvSpPr txBox="1"/>
                              <wps:spPr>
                                <a:xfrm>
                                  <a:off x="8163" y="265896"/>
                                  <a:ext cx="1260" cy="312"/>
                                </a:xfrm>
                                <a:prstGeom prst="rect">
                                  <a:avLst/>
                                </a:prstGeom>
                                <a:noFill/>
                                <a:ln>
                                  <a:noFill/>
                                </a:ln>
                              </wps:spPr>
                              <wps:txbx>
                                <w:txbxContent>
                                  <w:p w14:paraId="447937B4">
                                    <w:pPr>
                                      <w:rPr>
                                        <w:rFonts w:hint="default" w:eastAsia="宋体"/>
                                        <w:lang w:val="en-US" w:eastAsia="zh-CN"/>
                                      </w:rPr>
                                    </w:pPr>
                                    <w:r>
                                      <w:rPr>
                                        <w:rFonts w:hint="eastAsia"/>
                                      </w:rPr>
                                      <w:t>新</w:t>
                                    </w:r>
                                    <w:r>
                                      <w:drawing>
                                        <wp:inline distT="0" distB="0" distL="114300" distR="114300">
                                          <wp:extent cx="682625" cy="267335"/>
                                          <wp:effectExtent l="0" t="0" r="3175"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682625" cy="267335"/>
                                                  </a:xfrm>
                                                  <a:prstGeom prst="rect">
                                                    <a:avLst/>
                                                  </a:prstGeom>
                                                  <a:noFill/>
                                                  <a:ln w="9525">
                                                    <a:noFill/>
                                                  </a:ln>
                                                </pic:spPr>
                                              </pic:pic>
                                            </a:graphicData>
                                          </a:graphic>
                                        </wp:inline>
                                      </w:drawing>
                                    </w:r>
                                    <w:r>
                                      <w:rPr>
                                        <w:rFonts w:hint="eastAsia"/>
                                      </w:rPr>
                                      <w:t>鲜</w:t>
                                    </w:r>
                                    <w:r>
                                      <w:rPr>
                                        <w:rFonts w:hint="eastAsia"/>
                                        <w:lang w:val="en-US" w:eastAsia="zh-CN"/>
                                      </w:rPr>
                                      <w:t>90</w:t>
                                    </w:r>
                                  </w:p>
                                </w:txbxContent>
                              </wps:txbx>
                              <wps:bodyPr lIns="0" tIns="0" rIns="0" bIns="0" upright="1"/>
                            </wps:wsp>
                          </wpg:wgp>
                        </a:graphicData>
                      </a:graphic>
                    </wp:anchor>
                  </w:drawing>
                </mc:Choice>
                <mc:Fallback>
                  <w:pict>
                    <v:group id="组合 1" o:spid="_x0000_s1026" o:spt="203" style="position:absolute;left:0pt;margin-left:90.15pt;margin-top:14.05pt;height:86.85pt;width:259.1pt;z-index:251660288;mso-width-relative:page;mso-height-relative:page;" coordorigin="8163,265896" coordsize="6055,3115" o:gfxdata="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GI7OstkAAAAKAQAADwAAAAAAAAABACAAAAAiAAAAZHJzL2Rvd25yZXYu&#10;eG1sUEsBAhQAFAAAAAgAh07iQBT1nWRsAgAAWQYAAA4AAAAAAAAAAQAgAAAAKAEAAGRycy9lMm9E&#10;b2MueG1sUEsFBgAAAAAGAAYAWQEAAAYGAAAAAA==&#10;">
                      <o:lock v:ext="edit" aspectratio="f"/>
                      <v:shape id="_x0000_s1026" o:spid="_x0000_s1026" o:spt="202" type="#_x0000_t202" style="position:absolute;left:13852;top:268702;height:309;width:366;" filled="f" stroked="f" coordsize="21600,21600" o:gfxdata="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am9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B8DCD3">
                              <w:pPr>
                                <w:jc w:val="center"/>
                                <w:rPr>
                                  <w:rFonts w:hint="default" w:eastAsia="宋体"/>
                                  <w:lang w:val="en-US" w:eastAsia="zh-CN"/>
                                </w:rPr>
                              </w:pPr>
                              <w:r>
                                <w:rPr>
                                  <w:rFonts w:hint="eastAsia"/>
                                  <w:lang w:val="en-US" w:eastAsia="zh-CN"/>
                                </w:rPr>
                                <w:t>4</w:t>
                              </w:r>
                            </w:p>
                          </w:txbxContent>
                        </v:textbox>
                      </v:shape>
                      <v:shape id="_x0000_s1026" o:spid="_x0000_s1026" o:spt="202" type="#_x0000_t202" style="position:absolute;left:8163;top:265896;height:312;width:1260;" filled="f" stroked="f" coordsize="21600,21600" o:gfxdata="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kQ4g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47937B4">
                              <w:pPr>
                                <w:rPr>
                                  <w:rFonts w:hint="default" w:eastAsia="宋体"/>
                                  <w:lang w:val="en-US" w:eastAsia="zh-CN"/>
                                </w:rPr>
                              </w:pPr>
                              <w:r>
                                <w:rPr>
                                  <w:rFonts w:hint="eastAsia"/>
                                </w:rPr>
                                <w:t>新</w:t>
                              </w:r>
                              <w:r>
                                <w:drawing>
                                  <wp:inline distT="0" distB="0" distL="114300" distR="114300">
                                    <wp:extent cx="682625" cy="267335"/>
                                    <wp:effectExtent l="0" t="0" r="3175"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682625" cy="267335"/>
                                            </a:xfrm>
                                            <a:prstGeom prst="rect">
                                              <a:avLst/>
                                            </a:prstGeom>
                                            <a:noFill/>
                                            <a:ln w="9525">
                                              <a:noFill/>
                                            </a:ln>
                                          </pic:spPr>
                                        </pic:pic>
                                      </a:graphicData>
                                    </a:graphic>
                                  </wp:inline>
                                </w:drawing>
                              </w:r>
                              <w:r>
                                <w:rPr>
                                  <w:rFonts w:hint="eastAsia"/>
                                </w:rPr>
                                <w:t>鲜</w:t>
                              </w:r>
                              <w:r>
                                <w:rPr>
                                  <w:rFonts w:hint="eastAsia"/>
                                  <w:lang w:val="en-US" w:eastAsia="zh-CN"/>
                                </w:rPr>
                                <w:t>90</w:t>
                              </w:r>
                            </w:p>
                          </w:txbxContent>
                        </v:textbox>
                      </v:shape>
                    </v:group>
                  </w:pict>
                </mc:Fallback>
              </mc:AlternateContent>
            </w:r>
          </w:p>
          <w:p w14:paraId="658D4183">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1"/>
                <w:szCs w:val="21"/>
                <w:lang w:val="en-US" w:eastAsia="zh-CN"/>
              </w:rPr>
            </w:pPr>
            <w:r>
              <w:rPr>
                <w:rFonts w:hint="default"/>
              </w:rPr>
              <w:drawing>
                <wp:inline distT="0" distB="0" distL="114300" distR="114300">
                  <wp:extent cx="5209540" cy="2038350"/>
                  <wp:effectExtent l="0" t="0" r="1016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4"/>
                          <a:stretch>
                            <a:fillRect/>
                          </a:stretch>
                        </pic:blipFill>
                        <pic:spPr>
                          <a:xfrm>
                            <a:off x="0" y="0"/>
                            <a:ext cx="5209540" cy="2038350"/>
                          </a:xfrm>
                          <a:prstGeom prst="rect">
                            <a:avLst/>
                          </a:prstGeom>
                          <a:noFill/>
                          <a:ln w="9525">
                            <a:noFill/>
                          </a:ln>
                        </pic:spPr>
                      </pic:pic>
                    </a:graphicData>
                  </a:graphic>
                </wp:inline>
              </w:drawing>
            </w:r>
          </w:p>
          <w:p w14:paraId="6F8EB988">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1"/>
                <w:szCs w:val="21"/>
                <w:lang w:val="en-US" w:eastAsia="zh-CN"/>
              </w:rPr>
            </w:pPr>
          </w:p>
          <w:p w14:paraId="2283A4C8">
            <w:pPr>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b/>
                <w:bCs/>
                <w:sz w:val="21"/>
                <w:szCs w:val="21"/>
                <w:lang w:val="en-US" w:eastAsia="zh-CN"/>
              </w:rPr>
            </w:pPr>
          </w:p>
          <w:p w14:paraId="7A94F0B2">
            <w:pPr>
              <w:pStyle w:val="2"/>
              <w:suppressLineNumbers w:val="0"/>
              <w:spacing w:before="0" w:after="0"/>
              <w:ind w:left="0" w:right="0"/>
              <w:rPr>
                <w:rFonts w:hint="default" w:ascii="Times New Roman" w:hAnsi="Times New Roman" w:eastAsia="宋体" w:cs="Times New Roman"/>
                <w:b/>
                <w:bCs/>
                <w:sz w:val="21"/>
                <w:szCs w:val="21"/>
                <w:lang w:val="en-US" w:eastAsia="zh-CN"/>
              </w:rPr>
            </w:pPr>
          </w:p>
          <w:p w14:paraId="6E67715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.5主要</w:t>
            </w:r>
            <w:r>
              <w:rPr>
                <w:rFonts w:hint="eastAsia" w:cs="Times New Roman"/>
                <w:b/>
                <w:bCs/>
                <w:color w:val="auto"/>
                <w:spacing w:val="8"/>
                <w:sz w:val="24"/>
                <w:szCs w:val="24"/>
                <w:lang w:val="en-US" w:eastAsia="zh-CN"/>
              </w:rPr>
              <w:t>生产</w:t>
            </w:r>
            <w:r>
              <w:rPr>
                <w:rFonts w:hint="default" w:ascii="Times New Roman" w:hAnsi="Times New Roman" w:eastAsia="宋体" w:cs="Times New Roman"/>
                <w:b/>
                <w:bCs/>
                <w:color w:val="auto"/>
                <w:spacing w:val="8"/>
                <w:sz w:val="24"/>
                <w:szCs w:val="24"/>
                <w:lang w:val="en-US" w:eastAsia="zh-CN"/>
              </w:rPr>
              <w:t>工艺流程及产污环节</w:t>
            </w:r>
          </w:p>
          <w:p w14:paraId="57D4C976">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sz w:val="24"/>
                <w:szCs w:val="24"/>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.5.1生产工艺流程及产污环节示意图</w:t>
            </w:r>
          </w:p>
          <w:p w14:paraId="036AD41B">
            <w:pPr>
              <w:keepNext w:val="0"/>
              <w:keepLines w:val="0"/>
              <w:suppressLineNumbers w:val="0"/>
              <w:spacing w:before="0" w:beforeAutospacing="0" w:after="0" w:afterAutospacing="0"/>
              <w:ind w:left="0" w:right="0"/>
              <w:rPr>
                <w:rFonts w:hint="default"/>
                <w:lang w:val="en-US" w:eastAsia="zh-CN"/>
              </w:rPr>
            </w:pPr>
            <w:r>
              <w:rPr>
                <w:rFonts w:hint="eastAsia"/>
                <w:lang w:val="en-US" w:eastAsia="zh-CN"/>
              </w:rPr>
              <w:t xml:space="preserve">          </w:t>
            </w:r>
            <w:r>
              <w:rPr>
                <w:rFonts w:hint="default"/>
              </w:rPr>
              <w:drawing>
                <wp:inline distT="0" distB="0" distL="114300" distR="114300">
                  <wp:extent cx="3371215" cy="3429000"/>
                  <wp:effectExtent l="0" t="0" r="635" b="0"/>
                  <wp:docPr id="5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
                          <pic:cNvPicPr>
                            <a:picLocks noChangeAspect="1"/>
                          </pic:cNvPicPr>
                        </pic:nvPicPr>
                        <pic:blipFill>
                          <a:blip r:embed="rId15"/>
                          <a:stretch>
                            <a:fillRect/>
                          </a:stretch>
                        </pic:blipFill>
                        <pic:spPr>
                          <a:xfrm>
                            <a:off x="0" y="0"/>
                            <a:ext cx="3371215" cy="3429000"/>
                          </a:xfrm>
                          <a:prstGeom prst="rect">
                            <a:avLst/>
                          </a:prstGeom>
                          <a:noFill/>
                          <a:ln w="9525">
                            <a:noFill/>
                          </a:ln>
                        </pic:spPr>
                      </pic:pic>
                    </a:graphicData>
                  </a:graphic>
                </wp:inline>
              </w:drawing>
            </w:r>
          </w:p>
          <w:p w14:paraId="15E5D98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 xml:space="preserve">  </w:t>
            </w:r>
            <w:r>
              <w:rPr>
                <w:rFonts w:hint="default" w:ascii="Times New Roman" w:hAnsi="Times New Roman" w:eastAsia="宋体" w:cs="Times New Roman"/>
                <w:b/>
                <w:bCs/>
                <w:sz w:val="21"/>
                <w:szCs w:val="21"/>
                <w:lang w:val="en-US" w:eastAsia="zh-CN"/>
              </w:rPr>
              <w:t xml:space="preserve"> 生产工艺流程及产污环节示意图</w:t>
            </w:r>
          </w:p>
          <w:p w14:paraId="7B8FA3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420" w:leftChars="150" w:right="0" w:firstLine="0" w:firstLineChars="0"/>
              <w:jc w:val="left"/>
              <w:textAlignment w:val="auto"/>
              <w:rPr>
                <w:rFonts w:hint="eastAsia" w:cs="Times New Roman"/>
                <w:b w:val="0"/>
                <w:color w:val="auto"/>
                <w:kern w:val="2"/>
                <w:sz w:val="24"/>
                <w:szCs w:val="24"/>
                <w:lang w:val="en-US" w:eastAsia="zh-CN" w:bidi="ar-SA"/>
              </w:rPr>
            </w:pPr>
            <w:r>
              <w:rPr>
                <w:rFonts w:hint="eastAsia" w:cs="Times New Roman"/>
                <w:b/>
                <w:bCs/>
                <w:color w:val="auto"/>
                <w:kern w:val="2"/>
                <w:sz w:val="24"/>
                <w:szCs w:val="24"/>
                <w:highlight w:val="none"/>
                <w:lang w:val="en-US" w:eastAsia="zh-CN" w:bidi="ar-SA"/>
              </w:rPr>
              <w:t>2</w:t>
            </w:r>
            <w:r>
              <w:rPr>
                <w:rFonts w:hint="default" w:ascii="Times New Roman" w:hAnsi="Times New Roman" w:eastAsia="宋体" w:cs="Times New Roman"/>
                <w:b/>
                <w:bCs/>
                <w:color w:val="auto"/>
                <w:kern w:val="2"/>
                <w:sz w:val="24"/>
                <w:szCs w:val="24"/>
                <w:highlight w:val="none"/>
                <w:lang w:val="en-US" w:eastAsia="zh-CN" w:bidi="ar-SA"/>
              </w:rPr>
              <w:t>.5.2</w:t>
            </w:r>
            <w:r>
              <w:rPr>
                <w:rFonts w:hint="default" w:ascii="Times New Roman" w:hAnsi="Times New Roman" w:eastAsia="宋体" w:cs="Times New Roman"/>
                <w:b w:val="0"/>
                <w:color w:val="auto"/>
                <w:kern w:val="2"/>
                <w:sz w:val="24"/>
                <w:szCs w:val="24"/>
                <w:lang w:val="en-US" w:eastAsia="zh-CN" w:bidi="ar-SA"/>
              </w:rPr>
              <w:t>本项目生产工艺流程及产污环节</w:t>
            </w:r>
            <w:r>
              <w:rPr>
                <w:rFonts w:hint="eastAsia" w:cs="Times New Roman"/>
                <w:b w:val="0"/>
                <w:color w:val="auto"/>
                <w:kern w:val="2"/>
                <w:sz w:val="24"/>
                <w:szCs w:val="24"/>
                <w:lang w:val="en-US" w:eastAsia="zh-CN" w:bidi="ar-SA"/>
              </w:rPr>
              <w:t>简述：</w:t>
            </w:r>
          </w:p>
          <w:p w14:paraId="5E04C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420" w:leftChars="150" w:right="0" w:firstLine="0" w:firstLineChars="0"/>
              <w:jc w:val="left"/>
              <w:textAlignment w:val="auto"/>
              <w:rPr>
                <w:rFonts w:hint="default" w:ascii="Times New Roman" w:hAnsi="Times New Roman" w:eastAsia="宋体" w:cs="Times New Roman"/>
                <w:b w:val="0"/>
                <w:color w:val="auto"/>
                <w:kern w:val="2"/>
                <w:sz w:val="24"/>
                <w:szCs w:val="24"/>
                <w:lang w:val="en-US" w:eastAsia="zh-CN" w:bidi="ar-SA"/>
              </w:rPr>
            </w:pPr>
            <w:r>
              <w:rPr>
                <w:rFonts w:hint="default" w:ascii="Times New Roman" w:hAnsi="Times New Roman" w:eastAsia="宋体" w:cs="Times New Roman"/>
                <w:b w:val="0"/>
                <w:color w:val="auto"/>
                <w:kern w:val="2"/>
                <w:sz w:val="24"/>
                <w:szCs w:val="24"/>
                <w:lang w:val="en-US" w:eastAsia="zh-CN" w:bidi="ar-SA"/>
              </w:rPr>
              <w:t>本项目产品生产过程主要包括制粉、研磨、搅拌、风选等环节。</w:t>
            </w:r>
          </w:p>
          <w:p w14:paraId="622664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420" w:leftChars="150" w:right="0" w:firstLine="0" w:firstLineChars="0"/>
              <w:jc w:val="left"/>
              <w:textAlignment w:val="auto"/>
              <w:rPr>
                <w:rFonts w:hint="default" w:ascii="Times New Roman" w:hAnsi="Times New Roman" w:eastAsia="宋体" w:cs="Times New Roman"/>
                <w:b w:val="0"/>
                <w:color w:val="auto"/>
                <w:kern w:val="2"/>
                <w:sz w:val="21"/>
                <w:szCs w:val="21"/>
                <w:lang w:val="en-US" w:eastAsia="zh-CN" w:bidi="ar-SA"/>
              </w:rPr>
            </w:pPr>
            <w:r>
              <w:rPr>
                <w:rFonts w:hint="default" w:ascii="Times New Roman" w:hAnsi="Times New Roman" w:eastAsia="宋体" w:cs="Times New Roman"/>
                <w:b w:val="0"/>
                <w:color w:val="auto"/>
                <w:kern w:val="2"/>
                <w:sz w:val="24"/>
                <w:szCs w:val="24"/>
                <w:lang w:val="en-US" w:eastAsia="zh-CN" w:bidi="ar-SA"/>
              </w:rPr>
              <w:t>（1）石粉研磨：外购的原料石粉经罐车运输至厂内后，暂存于石粉筒仓内，采用密闭皮带输送机输送至料斗，提升至研磨机内进行研磨，由于石粉在运输过程中可能存在板结的现象，因此在混料前需进行研磨（石粉粒较硬，需采用研磨机）。</w:t>
            </w:r>
          </w:p>
          <w:p w14:paraId="53ACFE6C">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b w:val="0"/>
                <w:color w:val="auto"/>
                <w:kern w:val="2"/>
                <w:sz w:val="24"/>
                <w:szCs w:val="24"/>
                <w:lang w:val="en-US" w:eastAsia="zh-CN" w:bidi="ar-SA"/>
              </w:rPr>
            </w:pPr>
            <w:r>
              <w:rPr>
                <w:rFonts w:hint="default" w:ascii="Times New Roman" w:hAnsi="Times New Roman" w:eastAsia="宋体" w:cs="Times New Roman"/>
                <w:b w:val="0"/>
                <w:color w:val="auto"/>
                <w:kern w:val="2"/>
                <w:sz w:val="24"/>
                <w:szCs w:val="24"/>
                <w:lang w:val="en-US" w:eastAsia="zh-CN" w:bidi="ar-SA"/>
              </w:rPr>
              <w:t>石灰制粉：外购的原料石灰经罐车运输至厂内后，暂存于石灰筒仓内，采用密闭皮带输送机输送至料斗，提升至制粉机内进行制粉，由于石灰在运输过程中可能存在板结的现象，因此在混料前需进行制粉（石灰粒较松软，采用制粉机即可）。</w:t>
            </w:r>
          </w:p>
          <w:p w14:paraId="2E8BEDFE">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val="0"/>
                <w:color w:val="auto"/>
                <w:kern w:val="2"/>
                <w:sz w:val="24"/>
                <w:szCs w:val="24"/>
                <w:lang w:val="en-US" w:eastAsia="zh-CN" w:bidi="ar-SA"/>
              </w:rPr>
              <w:t>搅拌混料：经前处理后的石灰和石粉由密闭皮带输送机输送至料斗，此处皮带输送机自带称量功能，经过称重后物料经提升机送至搅拌机内。</w:t>
            </w:r>
          </w:p>
          <w:p w14:paraId="7F8E553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ascii="Times New Roman" w:hAnsi="Times New Roman" w:eastAsia="宋体" w:cs="Times New Roman"/>
                <w:b w:val="0"/>
                <w:color w:val="auto"/>
                <w:kern w:val="2"/>
                <w:sz w:val="21"/>
                <w:szCs w:val="21"/>
                <w:lang w:val="en-US" w:eastAsia="zh-CN" w:bidi="ar-SA"/>
              </w:rPr>
            </w:pPr>
            <w:r>
              <w:rPr>
                <w:rFonts w:hint="default" w:ascii="Times New Roman" w:hAnsi="Times New Roman" w:eastAsia="宋体" w:cs="Times New Roman"/>
                <w:b w:val="0"/>
                <w:color w:val="auto"/>
                <w:kern w:val="2"/>
                <w:sz w:val="24"/>
                <w:szCs w:val="24"/>
                <w:lang w:val="en-US" w:eastAsia="zh-CN" w:bidi="ar-SA"/>
              </w:rPr>
              <w:t>选粉：物料经搅拌机搅拌均匀后，再经密闭皮带输送机+提升机输送至选粉机，采用风选，将合格的成品风选至合格品仓，再经密闭皮带输送机+提升机输送至成品筒仓内暂存，颗粒较大的不合格从选粉机底部落入不合格品仓内，收集后外售综合利用。成品进入筒仓后，根据客户需求，大部分采用罐车运输出厂，少部分客户要求采用 25kg 袋包装后出厂。本项目前后工序物料传送均采用密闭皮带输送机+板链提升机转运，物料由上一工序落料口密闭落料至皮带输送机，输送至提升机料斗，提升机料斗在四面密闭的板链提升机内由下往上提升，料斗提升至顶部后，向下倾斜至 45 度角将物料倒出，通过密闭管道滑入下一工序。项目研磨机、制粉机、搅拌机、选粉机均为连续作业，一端进料、一端出料，进料口及出料口均采用密闭管道连接，防止进料及落料产生大量粉尘外溢。</w:t>
            </w:r>
          </w:p>
          <w:p w14:paraId="3D13AF5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w:t>
            </w:r>
            <w:r>
              <w:rPr>
                <w:rFonts w:hint="eastAsia" w:ascii="Times New Roman" w:hAnsi="Times New Roman" w:eastAsia="宋体" w:cs="Times New Roman"/>
                <w:b/>
                <w:bCs/>
                <w:color w:val="auto"/>
                <w:spacing w:val="8"/>
                <w:sz w:val="24"/>
                <w:szCs w:val="24"/>
                <w:lang w:val="en-US" w:eastAsia="zh-CN"/>
              </w:rPr>
              <w:t>6</w:t>
            </w:r>
            <w:r>
              <w:rPr>
                <w:rFonts w:hint="default" w:ascii="Times New Roman" w:hAnsi="Times New Roman" w:eastAsia="宋体" w:cs="Times New Roman"/>
                <w:b/>
                <w:bCs/>
                <w:color w:val="auto"/>
                <w:spacing w:val="8"/>
                <w:sz w:val="24"/>
                <w:szCs w:val="24"/>
                <w:lang w:val="en-US" w:eastAsia="zh-CN"/>
              </w:rPr>
              <w:t>项目变动情况</w:t>
            </w:r>
          </w:p>
          <w:p w14:paraId="147EB08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b w:val="0"/>
                <w:color w:val="auto"/>
                <w:spacing w:val="8"/>
                <w:kern w:val="2"/>
                <w:sz w:val="24"/>
                <w:szCs w:val="24"/>
                <w:highlight w:val="none"/>
                <w:lang w:val="en-US" w:eastAsia="zh-CN" w:bidi="ar-SA"/>
              </w:rPr>
            </w:pPr>
            <w:r>
              <w:rPr>
                <w:rFonts w:hint="eastAsia" w:cs="Times New Roman"/>
                <w:color w:val="auto"/>
                <w:spacing w:val="8"/>
                <w:kern w:val="0"/>
                <w:sz w:val="24"/>
                <w:szCs w:val="24"/>
                <w:highlight w:val="none"/>
                <w:lang w:val="en-US" w:eastAsia="zh-CN" w:bidi="ar-SA"/>
              </w:rPr>
              <w:t>河南世纪兴新材料</w:t>
            </w:r>
            <w:r>
              <w:rPr>
                <w:rFonts w:hint="default" w:ascii="Times New Roman" w:hAnsi="Times New Roman" w:eastAsia="宋体" w:cs="Times New Roman"/>
                <w:color w:val="auto"/>
                <w:spacing w:val="8"/>
                <w:kern w:val="0"/>
                <w:sz w:val="24"/>
                <w:szCs w:val="24"/>
                <w:highlight w:val="none"/>
                <w:lang w:val="en-US" w:eastAsia="zh-CN" w:bidi="ar-SA"/>
              </w:rPr>
              <w:t>有限公司年产</w:t>
            </w:r>
            <w:r>
              <w:rPr>
                <w:rFonts w:hint="eastAsia" w:cs="Times New Roman"/>
                <w:color w:val="auto"/>
                <w:spacing w:val="8"/>
                <w:kern w:val="0"/>
                <w:sz w:val="24"/>
                <w:szCs w:val="24"/>
                <w:highlight w:val="none"/>
                <w:lang w:val="en-US" w:eastAsia="zh-CN" w:bidi="ar-SA"/>
              </w:rPr>
              <w:t>2</w:t>
            </w:r>
            <w:r>
              <w:rPr>
                <w:rFonts w:hint="default" w:ascii="Times New Roman" w:hAnsi="Times New Roman" w:eastAsia="宋体" w:cs="Times New Roman"/>
                <w:color w:val="auto"/>
                <w:spacing w:val="8"/>
                <w:kern w:val="0"/>
                <w:sz w:val="24"/>
                <w:szCs w:val="24"/>
                <w:highlight w:val="none"/>
                <w:lang w:val="en-US" w:eastAsia="zh-CN" w:bidi="ar-SA"/>
              </w:rPr>
              <w:t>0</w:t>
            </w:r>
            <w:r>
              <w:rPr>
                <w:rFonts w:hint="eastAsia" w:cs="Times New Roman"/>
                <w:color w:val="auto"/>
                <w:spacing w:val="8"/>
                <w:kern w:val="0"/>
                <w:sz w:val="24"/>
                <w:szCs w:val="24"/>
                <w:highlight w:val="none"/>
                <w:lang w:val="en-US" w:eastAsia="zh-CN" w:bidi="ar-SA"/>
              </w:rPr>
              <w:t>万</w:t>
            </w:r>
            <w:r>
              <w:rPr>
                <w:rFonts w:hint="default" w:ascii="Times New Roman" w:hAnsi="Times New Roman" w:eastAsia="宋体" w:cs="Times New Roman"/>
                <w:color w:val="auto"/>
                <w:spacing w:val="8"/>
                <w:kern w:val="0"/>
                <w:sz w:val="24"/>
                <w:szCs w:val="24"/>
                <w:highlight w:val="none"/>
                <w:lang w:val="en-US" w:eastAsia="zh-CN" w:bidi="ar-SA"/>
              </w:rPr>
              <w:t>吨</w:t>
            </w:r>
            <w:r>
              <w:rPr>
                <w:rFonts w:hint="eastAsia" w:cs="Times New Roman"/>
                <w:color w:val="auto"/>
                <w:spacing w:val="8"/>
                <w:kern w:val="0"/>
                <w:sz w:val="24"/>
                <w:szCs w:val="24"/>
                <w:highlight w:val="none"/>
                <w:lang w:val="en-US" w:eastAsia="zh-CN" w:bidi="ar-SA"/>
              </w:rPr>
              <w:t>新型环保材料</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eastAsia" w:cs="Times New Roman"/>
                <w:color w:val="auto"/>
                <w:spacing w:val="8"/>
                <w:kern w:val="0"/>
                <w:sz w:val="24"/>
                <w:szCs w:val="24"/>
                <w:highlight w:val="none"/>
                <w:lang w:val="en-US" w:eastAsia="zh-CN" w:bidi="ar-SA"/>
              </w:rPr>
              <w:t>一期工程</w:t>
            </w:r>
            <w:r>
              <w:rPr>
                <w:rFonts w:hint="default" w:ascii="Times New Roman" w:hAnsi="Times New Roman" w:eastAsia="宋体" w:cs="Times New Roman"/>
                <w:color w:val="auto"/>
                <w:spacing w:val="8"/>
                <w:kern w:val="0"/>
                <w:sz w:val="24"/>
                <w:szCs w:val="24"/>
                <w:highlight w:val="none"/>
                <w:lang w:val="en-US" w:eastAsia="zh-CN" w:bidi="ar-SA"/>
              </w:rPr>
              <w:t>在</w:t>
            </w:r>
            <w:r>
              <w:rPr>
                <w:rFonts w:hint="eastAsia" w:cs="Times New Roman"/>
                <w:color w:val="auto"/>
                <w:spacing w:val="8"/>
                <w:kern w:val="0"/>
                <w:sz w:val="24"/>
                <w:szCs w:val="24"/>
                <w:highlight w:val="none"/>
                <w:lang w:val="en-US" w:eastAsia="zh-CN" w:bidi="ar-SA"/>
              </w:rPr>
              <w:t>实际</w:t>
            </w:r>
            <w:r>
              <w:rPr>
                <w:rFonts w:hint="default" w:ascii="Times New Roman" w:hAnsi="Times New Roman" w:eastAsia="宋体" w:cs="Times New Roman"/>
                <w:color w:val="auto"/>
                <w:spacing w:val="8"/>
                <w:kern w:val="0"/>
                <w:sz w:val="24"/>
                <w:szCs w:val="24"/>
                <w:highlight w:val="none"/>
                <w:lang w:val="en-US" w:eastAsia="zh-CN" w:bidi="ar-SA"/>
              </w:rPr>
              <w:t>建设过程中，</w:t>
            </w:r>
            <w:r>
              <w:rPr>
                <w:rFonts w:hint="eastAsia" w:cs="Times New Roman"/>
                <w:color w:val="auto"/>
                <w:spacing w:val="8"/>
                <w:kern w:val="0"/>
                <w:sz w:val="24"/>
                <w:szCs w:val="24"/>
                <w:highlight w:val="none"/>
                <w:lang w:val="en-US" w:eastAsia="zh-CN" w:bidi="ar-SA"/>
              </w:rPr>
              <w:t>项目地址没有变动，仅仅是厂房布局在厂院内进行了调整：环评批复厂房在辉县市鸿运氧化钙有限公司院内房东厂房东侧，实际一期工程厂房建设在院内房东厂房北侧，二三期拟建在院内房东厂房东北侧，更好的利用了现有场地。</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default" w:ascii="Times New Roman" w:hAnsi="Times New Roman" w:eastAsia="宋体" w:cs="Times New Roman"/>
                <w:b w:val="0"/>
                <w:color w:val="auto"/>
                <w:spacing w:val="8"/>
                <w:kern w:val="2"/>
                <w:sz w:val="24"/>
                <w:szCs w:val="24"/>
                <w:highlight w:val="none"/>
                <w:lang w:val="en-US" w:eastAsia="zh-CN" w:bidi="ar-SA"/>
              </w:rPr>
              <w:t>的性质、生产设备、规模、采用的生产工艺、原辅材料与环评一致，未发生变化。</w:t>
            </w:r>
          </w:p>
          <w:p w14:paraId="39C828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outlineLvl w:val="9"/>
              <w:rPr>
                <w:rFonts w:hint="eastAsia" w:ascii="Times New Roman" w:hAnsi="Times New Roman" w:eastAsia="宋体" w:cs="Times New Roman"/>
                <w:sz w:val="21"/>
                <w:szCs w:val="21"/>
                <w:lang w:val="en-US" w:eastAsia="zh-CN"/>
              </w:rPr>
            </w:pPr>
            <w:r>
              <w:rPr>
                <w:rFonts w:hint="eastAsia" w:cs="Times New Roman"/>
                <w:sz w:val="21"/>
                <w:szCs w:val="21"/>
                <w:lang w:val="en-US" w:eastAsia="zh-CN"/>
              </w:rPr>
              <w:t xml:space="preserve">    </w:t>
            </w:r>
            <w:r>
              <w:rPr>
                <w:rFonts w:hint="eastAsia" w:cs="Times New Roman"/>
                <w:color w:val="auto"/>
                <w:spacing w:val="8"/>
                <w:kern w:val="0"/>
                <w:sz w:val="24"/>
                <w:szCs w:val="24"/>
                <w:highlight w:val="none"/>
                <w:lang w:val="en-US" w:eastAsia="zh-CN" w:bidi="ar-SA"/>
              </w:rPr>
              <w:t>根据</w:t>
            </w:r>
            <w:r>
              <w:rPr>
                <w:rFonts w:hint="default" w:ascii="Times New Roman" w:hAnsi="Times New Roman" w:eastAsia="宋体" w:cs="Times New Roman"/>
                <w:b w:val="0"/>
                <w:bCs w:val="0"/>
                <w:sz w:val="24"/>
                <w:szCs w:val="24"/>
                <w:lang w:val="en-US" w:eastAsia="zh-CN"/>
              </w:rPr>
              <w:t>《污染影响类建设项目重大变动清单（试行）》（环办环评函〔2020〕688 号）</w:t>
            </w:r>
            <w:r>
              <w:rPr>
                <w:rFonts w:hint="eastAsia" w:cs="Times New Roman"/>
                <w:b w:val="0"/>
                <w:bCs w:val="0"/>
                <w:sz w:val="24"/>
                <w:szCs w:val="24"/>
                <w:lang w:val="en-US" w:eastAsia="zh-CN"/>
              </w:rPr>
              <w:t>该项目一期工程不属于重大变更，不需要重新办理环保手续。</w:t>
            </w:r>
          </w:p>
          <w:p w14:paraId="6CDB71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eastAsia="宋体" w:cs="Times New Roman"/>
                <w:b/>
                <w:bCs/>
                <w:color w:val="auto"/>
                <w:kern w:val="2"/>
                <w:sz w:val="24"/>
                <w:szCs w:val="22"/>
                <w:lang w:val="en-US" w:eastAsia="zh-CN" w:bidi="ar-SA"/>
              </w:rPr>
            </w:pPr>
          </w:p>
          <w:p w14:paraId="3EB54344">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0AF92EF9">
            <w:pPr>
              <w:keepNext w:val="0"/>
              <w:keepLines w:val="0"/>
              <w:suppressLineNumbers w:val="0"/>
              <w:spacing w:before="0" w:beforeAutospacing="0" w:after="0" w:afterAutospacing="0"/>
              <w:ind w:left="0" w:leftChars="0" w:right="0" w:firstLine="0" w:firstLineChars="0"/>
              <w:rPr>
                <w:rFonts w:hint="default" w:ascii="Times New Roman" w:hAnsi="Times New Roman" w:eastAsia="宋体" w:cs="Times New Roman"/>
                <w:b w:val="0"/>
                <w:color w:val="auto"/>
                <w:spacing w:val="8"/>
                <w:kern w:val="2"/>
                <w:sz w:val="24"/>
                <w:szCs w:val="24"/>
                <w:highlight w:val="none"/>
                <w:lang w:val="en-US" w:eastAsia="zh-CN" w:bidi="ar-SA"/>
              </w:rPr>
            </w:pPr>
          </w:p>
          <w:p w14:paraId="0C511A36">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12E1A6BB">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2F02BC7A">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0B43E31D">
            <w:pPr>
              <w:keepNext w:val="0"/>
              <w:keepLines w:val="0"/>
              <w:suppressLineNumbers w:val="0"/>
              <w:spacing w:before="0" w:beforeAutospacing="0" w:after="0" w:afterAutospacing="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4C4DF4C6">
            <w:pPr>
              <w:pStyle w:val="2"/>
              <w:suppressLineNumbers w:val="0"/>
              <w:spacing w:before="0" w:after="0"/>
              <w:ind w:left="0" w:right="0"/>
              <w:rPr>
                <w:rFonts w:hint="default" w:ascii="Times New Roman" w:hAnsi="Times New Roman" w:eastAsia="宋体" w:cs="Times New Roman"/>
                <w:b w:val="0"/>
                <w:color w:val="auto"/>
                <w:spacing w:val="8"/>
                <w:kern w:val="2"/>
                <w:sz w:val="24"/>
                <w:szCs w:val="24"/>
                <w:highlight w:val="none"/>
                <w:lang w:val="en-US" w:eastAsia="zh-CN" w:bidi="ar-SA"/>
              </w:rPr>
            </w:pPr>
          </w:p>
          <w:p w14:paraId="252E1EA4">
            <w:pPr>
              <w:keepNext w:val="0"/>
              <w:keepLines w:val="0"/>
              <w:suppressLineNumbers w:val="0"/>
              <w:spacing w:before="0" w:beforeAutospacing="0" w:after="0" w:afterAutospacing="0"/>
              <w:ind w:left="0" w:leftChars="0" w:right="0" w:firstLine="0" w:firstLineChars="0"/>
              <w:rPr>
                <w:rFonts w:hint="default"/>
                <w:lang w:val="en-US" w:eastAsia="zh-CN"/>
              </w:rPr>
            </w:pPr>
          </w:p>
        </w:tc>
      </w:tr>
    </w:tbl>
    <w:p w14:paraId="1F78956E">
      <w:pPr>
        <w:pStyle w:val="2"/>
        <w:rPr>
          <w:rFonts w:hint="default" w:ascii="Times New Roman" w:hAnsi="Times New Roman" w:eastAsia="宋体" w:cs="Times New Roman"/>
          <w:sz w:val="24"/>
          <w:szCs w:val="24"/>
          <w:lang w:val="en-US" w:eastAsia="zh-CN"/>
        </w:rPr>
      </w:pPr>
      <w:bookmarkStart w:id="32" w:name="_Toc8383"/>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三</w:t>
      </w:r>
      <w:bookmarkEnd w:id="32"/>
    </w:p>
    <w:tbl>
      <w:tblPr>
        <w:tblStyle w:val="18"/>
        <w:tblW w:w="10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6"/>
      </w:tblGrid>
      <w:tr w14:paraId="54F6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2" w:hRule="atLeast"/>
          <w:jc w:val="center"/>
        </w:trPr>
        <w:tc>
          <w:tcPr>
            <w:tcW w:w="10026" w:type="dxa"/>
            <w:vAlign w:val="top"/>
          </w:tcPr>
          <w:p w14:paraId="2E666E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主要污染源、污染物处理和排放（附处理流程示意图，标出废水、废气、厂界噪声监测点位）</w:t>
            </w:r>
          </w:p>
          <w:p w14:paraId="35C71635">
            <w:pPr>
              <w:pStyle w:val="2"/>
              <w:suppressLineNumbers w:val="0"/>
              <w:spacing w:before="0" w:after="0"/>
              <w:ind w:left="0" w:right="0" w:firstLine="321" w:firstLineChars="100"/>
              <w:rPr>
                <w:rFonts w:hint="default"/>
              </w:rPr>
            </w:pPr>
            <w:r>
              <w:rPr>
                <w:rFonts w:hint="default"/>
              </w:rPr>
              <w:drawing>
                <wp:inline distT="0" distB="0" distL="114300" distR="114300">
                  <wp:extent cx="4209415" cy="5266690"/>
                  <wp:effectExtent l="9525" t="9525" r="10160" b="1968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16"/>
                          <a:stretch>
                            <a:fillRect/>
                          </a:stretch>
                        </pic:blipFill>
                        <pic:spPr>
                          <a:xfrm>
                            <a:off x="0" y="0"/>
                            <a:ext cx="4209415" cy="5266690"/>
                          </a:xfrm>
                          <a:prstGeom prst="rect">
                            <a:avLst/>
                          </a:prstGeom>
                          <a:noFill/>
                          <a:ln w="9525">
                            <a:solidFill>
                              <a:schemeClr val="bg1"/>
                            </a:solidFill>
                          </a:ln>
                        </pic:spPr>
                      </pic:pic>
                    </a:graphicData>
                  </a:graphic>
                </wp:inline>
              </w:drawing>
            </w:r>
          </w:p>
          <w:p w14:paraId="47444049">
            <w:pPr>
              <w:keepNext w:val="0"/>
              <w:keepLines w:val="0"/>
              <w:suppressLineNumbers w:val="0"/>
              <w:spacing w:before="0" w:beforeAutospacing="0" w:after="0" w:afterAutospacing="0"/>
              <w:ind w:left="0" w:right="0"/>
              <w:rPr>
                <w:rFonts w:hint="eastAsia" w:eastAsia="宋体"/>
                <w:lang w:val="en-US" w:eastAsia="zh-CN"/>
              </w:rPr>
            </w:pPr>
            <w:r>
              <w:rPr>
                <w:rFonts w:hint="eastAsia"/>
                <w:sz w:val="24"/>
                <w:szCs w:val="24"/>
                <w:lang w:val="en-US" w:eastAsia="zh-CN"/>
              </w:rPr>
              <w:t>检测点位图见检测报告</w:t>
            </w:r>
          </w:p>
        </w:tc>
      </w:tr>
    </w:tbl>
    <w:p w14:paraId="79F7EE82">
      <w:pPr>
        <w:pStyle w:val="2"/>
        <w:rPr>
          <w:rFonts w:hint="default" w:ascii="Times New Roman" w:hAnsi="Times New Roman" w:eastAsia="宋体" w:cs="Times New Roman"/>
          <w:sz w:val="24"/>
          <w:szCs w:val="24"/>
          <w:lang w:val="en-US" w:eastAsia="zh-CN"/>
        </w:rPr>
      </w:pPr>
      <w:bookmarkStart w:id="33" w:name="_Toc785"/>
      <w:r>
        <w:rPr>
          <w:rFonts w:hint="default" w:ascii="Times New Roman" w:hAnsi="Times New Roman" w:eastAsia="宋体" w:cs="Times New Roman"/>
          <w:sz w:val="24"/>
          <w:szCs w:val="24"/>
          <w:lang w:eastAsia="zh-CN"/>
        </w:rPr>
        <w:t>表</w:t>
      </w:r>
      <w:r>
        <w:rPr>
          <w:rFonts w:hint="eastAsia" w:cs="Times New Roman"/>
          <w:sz w:val="24"/>
          <w:szCs w:val="24"/>
          <w:lang w:eastAsia="zh-CN"/>
        </w:rPr>
        <w:t>四</w:t>
      </w:r>
      <w:bookmarkEnd w:id="33"/>
    </w:p>
    <w:tbl>
      <w:tblPr>
        <w:tblStyle w:val="18"/>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14:paraId="2E849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1" w:hRule="atLeast"/>
          <w:jc w:val="center"/>
        </w:trPr>
        <w:tc>
          <w:tcPr>
            <w:tcW w:w="9962" w:type="dxa"/>
            <w:vAlign w:val="top"/>
          </w:tcPr>
          <w:p w14:paraId="38C2997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leftChars="0" w:right="0"/>
              <w:jc w:val="left"/>
              <w:textAlignment w:val="auto"/>
              <w:outlineLvl w:val="9"/>
              <w:rPr>
                <w:rFonts w:hint="default" w:ascii="Times New Roman" w:hAnsi="Times New Roman" w:eastAsia="宋体" w:cs="Times New Roman"/>
                <w:b/>
                <w:bCs/>
                <w:color w:val="auto"/>
                <w:spacing w:val="8"/>
                <w:sz w:val="24"/>
                <w:lang w:val="en-US" w:eastAsia="zh-CN"/>
              </w:rPr>
            </w:pPr>
            <w:r>
              <w:rPr>
                <w:rFonts w:hint="eastAsia" w:ascii="Times New Roman" w:hAnsi="Times New Roman" w:eastAsia="宋体" w:cs="Times New Roman"/>
                <w:b/>
                <w:bCs/>
                <w:color w:val="auto"/>
                <w:spacing w:val="8"/>
                <w:sz w:val="24"/>
                <w:lang w:val="en-US" w:eastAsia="zh-CN"/>
              </w:rPr>
              <w:t>建设</w:t>
            </w:r>
            <w:r>
              <w:rPr>
                <w:rFonts w:hint="default" w:ascii="Times New Roman" w:hAnsi="Times New Roman" w:eastAsia="宋体" w:cs="Times New Roman"/>
                <w:b/>
                <w:bCs/>
                <w:color w:val="auto"/>
                <w:spacing w:val="8"/>
                <w:sz w:val="24"/>
                <w:lang w:val="en-US" w:eastAsia="zh-CN"/>
              </w:rPr>
              <w:t>项目环境影响报告表主要结论及审批部门审批决定</w:t>
            </w:r>
          </w:p>
          <w:p w14:paraId="7479C652">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eastAsia" w:ascii="Times New Roman" w:hAnsi="Times New Roman" w:eastAsia="宋体" w:cs="Times New Roman"/>
                <w:b/>
                <w:bCs/>
                <w:color w:val="auto"/>
                <w:spacing w:val="8"/>
                <w:sz w:val="24"/>
                <w:szCs w:val="24"/>
                <w:highlight w:val="none"/>
                <w:lang w:val="en-US" w:eastAsia="zh-CN"/>
              </w:rPr>
              <w:t>4</w:t>
            </w:r>
            <w:r>
              <w:rPr>
                <w:rFonts w:hint="default" w:ascii="Times New Roman" w:hAnsi="Times New Roman" w:eastAsia="宋体" w:cs="Times New Roman"/>
                <w:b/>
                <w:bCs/>
                <w:color w:val="auto"/>
                <w:spacing w:val="8"/>
                <w:sz w:val="24"/>
                <w:szCs w:val="24"/>
                <w:highlight w:val="none"/>
                <w:lang w:val="en-US" w:eastAsia="zh-CN"/>
              </w:rPr>
              <w:t xml:space="preserve">.1环境影响报告表主要结论 </w:t>
            </w:r>
          </w:p>
          <w:p w14:paraId="1D946DFD">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河南世纪兴新材料有限公司年产 20 万吨</w:t>
            </w:r>
            <w:r>
              <w:rPr>
                <w:rFonts w:hint="eastAsia" w:ascii="宋体" w:hAnsi="宋体" w:eastAsia="宋体"/>
                <w:color w:val="000000"/>
                <w:sz w:val="24"/>
                <w:szCs w:val="24"/>
                <w:lang w:val="en-US" w:eastAsia="zh-CN"/>
              </w:rPr>
              <w:t>新型环保材料</w:t>
            </w:r>
            <w:r>
              <w:rPr>
                <w:rFonts w:hint="eastAsia" w:ascii="宋体" w:hAnsi="宋体" w:eastAsia="宋体"/>
                <w:color w:val="000000"/>
                <w:sz w:val="24"/>
                <w:szCs w:val="24"/>
              </w:rPr>
              <w:t>项目符合国家产业政策，项目选址合理可行；项目在认真落实各项环保治理措施后，工程所排各项污染物对周围环境影响较小，可以实现其经济效益、社会效益和环境效益的协调发展。因此，本项目在认真落实本评价所提出的各项污染防治措施的基础上，从环保角度分析，本项目在该厂址建设可行。</w:t>
            </w:r>
          </w:p>
          <w:p w14:paraId="58B66F0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eastAsia" w:ascii="Times New Roman" w:hAnsi="Times New Roman" w:eastAsia="宋体" w:cs="Times New Roman"/>
                <w:b/>
                <w:bCs/>
                <w:color w:val="auto"/>
                <w:spacing w:val="8"/>
                <w:sz w:val="24"/>
                <w:szCs w:val="24"/>
                <w:highlight w:val="none"/>
                <w:lang w:val="en-US" w:eastAsia="zh-CN"/>
              </w:rPr>
            </w:pPr>
            <w:r>
              <w:rPr>
                <w:rFonts w:hint="eastAsia" w:ascii="Times New Roman" w:hAnsi="Times New Roman" w:eastAsia="宋体" w:cs="Times New Roman"/>
                <w:b/>
                <w:bCs/>
                <w:color w:val="auto"/>
                <w:spacing w:val="8"/>
                <w:sz w:val="24"/>
                <w:szCs w:val="24"/>
                <w:highlight w:val="none"/>
                <w:lang w:val="en-US" w:eastAsia="zh-CN"/>
              </w:rPr>
              <w:t>4</w:t>
            </w:r>
            <w:r>
              <w:rPr>
                <w:rFonts w:hint="eastAsia" w:cs="Times New Roman"/>
                <w:b/>
                <w:bCs/>
                <w:color w:val="auto"/>
                <w:spacing w:val="8"/>
                <w:sz w:val="24"/>
                <w:szCs w:val="24"/>
                <w:highlight w:val="none"/>
                <w:lang w:val="en-US" w:eastAsia="zh-CN"/>
              </w:rPr>
              <w:t>.</w:t>
            </w:r>
            <w:r>
              <w:rPr>
                <w:rFonts w:hint="eastAsia" w:ascii="Times New Roman" w:hAnsi="Times New Roman" w:eastAsia="宋体" w:cs="Times New Roman"/>
                <w:b/>
                <w:bCs/>
                <w:color w:val="auto"/>
                <w:spacing w:val="8"/>
                <w:sz w:val="24"/>
                <w:szCs w:val="24"/>
                <w:highlight w:val="none"/>
                <w:lang w:val="en-US" w:eastAsia="zh-CN"/>
              </w:rPr>
              <w:t>2审批部门审批决定</w:t>
            </w:r>
          </w:p>
          <w:p w14:paraId="6B1DC7AC">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7200" w:firstLineChars="3000"/>
              <w:jc w:val="center"/>
              <w:rPr>
                <w:rFonts w:hint="eastAsia" w:ascii="宋体" w:hAnsi="宋体" w:eastAsia="宋体"/>
                <w:color w:val="000000"/>
                <w:sz w:val="24"/>
                <w:szCs w:val="24"/>
              </w:rPr>
            </w:pPr>
            <w:r>
              <w:rPr>
                <w:rFonts w:hint="eastAsia" w:ascii="宋体" w:hAnsi="宋体" w:eastAsia="宋体"/>
                <w:color w:val="000000"/>
                <w:sz w:val="24"/>
                <w:szCs w:val="24"/>
              </w:rPr>
              <w:t>辉环监[2024]45号</w:t>
            </w:r>
          </w:p>
          <w:p w14:paraId="3B56652C">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3360" w:firstLineChars="1400"/>
              <w:jc w:val="left"/>
              <w:rPr>
                <w:rFonts w:hint="eastAsia" w:ascii="宋体" w:hAnsi="宋体" w:eastAsia="宋体"/>
                <w:color w:val="000000"/>
                <w:sz w:val="24"/>
                <w:szCs w:val="24"/>
              </w:rPr>
            </w:pPr>
            <w:r>
              <w:rPr>
                <w:rFonts w:hint="eastAsia" w:ascii="宋体" w:hAnsi="宋体" w:eastAsia="宋体"/>
                <w:color w:val="000000"/>
                <w:sz w:val="24"/>
                <w:szCs w:val="24"/>
              </w:rPr>
              <w:t>新乡市生态环境局辉县分局</w:t>
            </w:r>
          </w:p>
          <w:p w14:paraId="24D6551E">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1200" w:firstLineChars="500"/>
              <w:jc w:val="left"/>
              <w:rPr>
                <w:rFonts w:hint="eastAsia" w:ascii="宋体" w:hAnsi="宋体" w:eastAsia="宋体"/>
                <w:color w:val="000000"/>
                <w:sz w:val="24"/>
                <w:szCs w:val="24"/>
              </w:rPr>
            </w:pPr>
            <w:r>
              <w:rPr>
                <w:rFonts w:hint="eastAsia" w:ascii="宋体" w:hAnsi="宋体" w:eastAsia="宋体"/>
                <w:color w:val="000000"/>
                <w:sz w:val="24"/>
                <w:szCs w:val="24"/>
              </w:rPr>
              <w:t>关于《河南世纪兴新材料有限公司年产20万吨新型环保材料项目</w:t>
            </w:r>
          </w:p>
          <w:p w14:paraId="5E2264D9">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3120" w:firstLineChars="1300"/>
              <w:jc w:val="left"/>
              <w:rPr>
                <w:rFonts w:hint="eastAsia" w:ascii="宋体" w:hAnsi="宋体" w:eastAsia="宋体"/>
                <w:color w:val="000000"/>
                <w:sz w:val="24"/>
                <w:szCs w:val="24"/>
              </w:rPr>
            </w:pPr>
            <w:r>
              <w:rPr>
                <w:rFonts w:hint="eastAsia" w:ascii="宋体" w:hAnsi="宋体" w:eastAsia="宋体"/>
                <w:color w:val="000000"/>
                <w:sz w:val="24"/>
                <w:szCs w:val="24"/>
              </w:rPr>
              <w:t>环境影响报告表》的批复</w:t>
            </w:r>
          </w:p>
          <w:p w14:paraId="3D4B9011">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jc w:val="left"/>
              <w:rPr>
                <w:rFonts w:hint="eastAsia" w:ascii="宋体" w:hAnsi="宋体" w:eastAsia="宋体"/>
                <w:color w:val="000000"/>
                <w:sz w:val="24"/>
                <w:szCs w:val="24"/>
              </w:rPr>
            </w:pPr>
            <w:r>
              <w:rPr>
                <w:rFonts w:hint="eastAsia" w:ascii="宋体" w:hAnsi="宋体" w:eastAsia="宋体"/>
                <w:color w:val="000000"/>
                <w:sz w:val="24"/>
                <w:szCs w:val="24"/>
              </w:rPr>
              <w:t>河南世纪兴新材料有限公司:</w:t>
            </w:r>
          </w:p>
          <w:p w14:paraId="7156DBE6">
            <w:pPr>
              <w:keepNext w:val="0"/>
              <w:keepLines w:val="0"/>
              <w:pageBreakBefore w:val="0"/>
              <w:widowControl/>
              <w:numPr>
                <w:ilvl w:val="0"/>
                <w:numId w:val="0"/>
              </w:numPr>
              <w:suppressLineNumbers w:val="0"/>
              <w:kinsoku/>
              <w:wordWrap/>
              <w:overflowPunct/>
              <w:topLinePunct w:val="0"/>
              <w:autoSpaceDE/>
              <w:autoSpaceDN/>
              <w:bidi w:val="0"/>
              <w:adjustRightInd/>
              <w:snapToGrid w:val="0"/>
              <w:spacing w:before="73" w:beforeLines="20" w:beforeAutospacing="0" w:after="200" w:afterLines="0" w:afterAutospacing="0" w:line="360" w:lineRule="auto"/>
              <w:ind w:left="0" w:right="0" w:rightChars="0" w:firstLine="480" w:firstLineChars="200"/>
              <w:jc w:val="both"/>
              <w:textAlignment w:val="auto"/>
              <w:outlineLvl w:val="9"/>
              <w:rPr>
                <w:rFonts w:hint="eastAsia" w:ascii="宋体" w:hAnsi="宋体" w:eastAsia="宋体"/>
                <w:color w:val="000000"/>
                <w:sz w:val="24"/>
                <w:szCs w:val="24"/>
              </w:rPr>
            </w:pPr>
            <w:r>
              <w:rPr>
                <w:rFonts w:hint="eastAsia" w:ascii="宋体" w:hAnsi="宋体" w:eastAsia="宋体"/>
                <w:color w:val="000000"/>
                <w:sz w:val="24"/>
                <w:szCs w:val="24"/>
              </w:rPr>
              <w:t>你单位委托河南省昊德环保科技有限公司环评工程师刘贵豪(资格证书编号:20130354</w:t>
            </w:r>
            <w:r>
              <w:rPr>
                <w:rFonts w:hint="eastAsia" w:ascii="宋体" w:hAnsi="宋体" w:eastAsia="宋体"/>
                <w:color w:val="000000"/>
                <w:sz w:val="24"/>
                <w:szCs w:val="24"/>
                <w:vertAlign w:val="baseline"/>
              </w:rPr>
              <w:t>103</w:t>
            </w:r>
            <w:r>
              <w:rPr>
                <w:rFonts w:hint="eastAsia" w:ascii="宋体" w:hAnsi="宋体" w:eastAsia="宋体"/>
                <w:color w:val="000000"/>
                <w:sz w:val="24"/>
                <w:szCs w:val="24"/>
              </w:rPr>
              <w:t>50000003510410215）编制的《河南世纪兴新材料有限公司年产20 万吨新型环保材料项目环境影响报告表》（以下简称《报告表》)已收悉，并已公示期满，根据《中华人民共和国环境保护法》《中华人民共和国行政许可法》《中华人民共和国环境影响评价法》《建设项目环境保护管理条例》等法律、法规规定，经局长办公会研究，批复如下：</w:t>
            </w:r>
          </w:p>
          <w:p w14:paraId="7886A72A">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lang w:val="en-US" w:eastAsia="zh-CN"/>
              </w:rPr>
              <w:t>一、</w:t>
            </w:r>
            <w:r>
              <w:rPr>
                <w:rFonts w:hint="eastAsia" w:ascii="宋体" w:hAnsi="宋体" w:eastAsia="宋体"/>
                <w:color w:val="000000"/>
                <w:sz w:val="24"/>
                <w:szCs w:val="24"/>
              </w:rPr>
              <w:t>我局批准该《报告表》，原则同意你单位按照《报告表》中所列项目的地点、性质、规模、生产工艺和环境保护对策措施建设。项目总投资 300万元,于辉县市常村镇赵凝屯村建设河南世纪兴新材料有限公司年产 20 万吨新型环保材料项目。</w:t>
            </w:r>
          </w:p>
          <w:p w14:paraId="0C90EE91">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二、你单位应主动向社会公众公开经批准的《报告表》，并接受相关方的咨询。</w:t>
            </w:r>
          </w:p>
          <w:p w14:paraId="2B8C3E13">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三、你单位应全面落实《报告表》提出的各项环保措施及环保投资，确保</w:t>
            </w:r>
            <w:r>
              <w:rPr>
                <w:rFonts w:hint="eastAsia" w:ascii="宋体" w:hAnsi="宋体"/>
                <w:color w:val="000000"/>
                <w:sz w:val="24"/>
                <w:szCs w:val="24"/>
                <w:lang w:val="en-US" w:eastAsia="zh-CN"/>
              </w:rPr>
              <w:t>各项环境</w:t>
            </w:r>
            <w:r>
              <w:rPr>
                <w:rFonts w:hint="eastAsia" w:ascii="宋体" w:hAnsi="宋体" w:eastAsia="宋体"/>
                <w:color w:val="000000"/>
                <w:sz w:val="24"/>
                <w:szCs w:val="24"/>
              </w:rPr>
              <w:t>保护设施与主体工程同时设计、同时施工、同时投人</w:t>
            </w:r>
            <w:r>
              <w:rPr>
                <w:rFonts w:hint="eastAsia" w:ascii="宋体" w:hAnsi="宋体"/>
                <w:color w:val="000000"/>
                <w:sz w:val="24"/>
                <w:szCs w:val="24"/>
                <w:lang w:val="en-US" w:eastAsia="zh-CN"/>
              </w:rPr>
              <w:t>使</w:t>
            </w:r>
            <w:r>
              <w:rPr>
                <w:rFonts w:hint="eastAsia" w:ascii="宋体" w:hAnsi="宋体" w:eastAsia="宋体"/>
                <w:color w:val="000000"/>
                <w:sz w:val="24"/>
                <w:szCs w:val="24"/>
              </w:rPr>
              <w:t>用，确保</w:t>
            </w:r>
            <w:r>
              <w:rPr>
                <w:rFonts w:hint="eastAsia" w:ascii="宋体" w:hAnsi="宋体"/>
                <w:color w:val="000000"/>
                <w:sz w:val="24"/>
                <w:szCs w:val="24"/>
                <w:lang w:val="en-US" w:eastAsia="zh-CN"/>
              </w:rPr>
              <w:t>各</w:t>
            </w:r>
            <w:r>
              <w:rPr>
                <w:rFonts w:hint="eastAsia" w:ascii="宋体" w:hAnsi="宋体" w:eastAsia="宋体"/>
                <w:color w:val="000000"/>
                <w:sz w:val="24"/>
                <w:szCs w:val="24"/>
              </w:rPr>
              <w:t>项污染物达标排放。</w:t>
            </w:r>
          </w:p>
          <w:p w14:paraId="2D4ED922">
            <w:pPr>
              <w:keepNext w:val="0"/>
              <w:keepLines w:val="0"/>
              <w:pageBreakBefore w:val="0"/>
              <w:widowControl w:val="0"/>
              <w:numPr>
                <w:ilvl w:val="0"/>
                <w:numId w:val="0"/>
              </w:numPr>
              <w:suppressLineNumbers w:val="0"/>
              <w:kinsoku/>
              <w:wordWrap/>
              <w:overflowPunct/>
              <w:topLinePunct w:val="0"/>
              <w:autoSpaceDE/>
              <w:autoSpaceDN/>
              <w:bidi w:val="0"/>
              <w:spacing w:before="62" w:beforeLines="20" w:beforeAutospacing="0" w:after="0" w:afterAutospacing="0" w:line="360" w:lineRule="auto"/>
              <w:ind w:left="0" w:right="0" w:firstLine="480" w:firstLineChars="200"/>
              <w:jc w:val="left"/>
              <w:rPr>
                <w:rFonts w:hint="eastAsia" w:eastAsia="仿宋_GB2312"/>
                <w:color w:val="000000"/>
                <w:sz w:val="24"/>
                <w:szCs w:val="24"/>
              </w:rPr>
            </w:pPr>
            <w:r>
              <w:rPr>
                <w:rFonts w:hint="eastAsia" w:ascii="宋体" w:hAnsi="宋体" w:eastAsia="宋体"/>
                <w:color w:val="000000"/>
                <w:sz w:val="24"/>
                <w:szCs w:val="24"/>
              </w:rPr>
              <w:t>（一）依据《报告表》和本批复文件，对项目建设过程中产生的废水、废气、噪声、固体废物等污染，以及因施工对生态环境造成的影响，采取相应的防治措施。</w:t>
            </w:r>
          </w:p>
          <w:p w14:paraId="71CB9D86">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（二）项目运行时，外排污染物应满足以下要求：</w:t>
            </w:r>
          </w:p>
          <w:p w14:paraId="004E91B9">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1、废水：生活废水经化粪池处理后，定期清运不外排；车辆冲洗废水经沉淀池处理后，循环使用不外排。</w:t>
            </w:r>
          </w:p>
          <w:p w14:paraId="15365EB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2、废气：生产过程产生的废气经覆膜袋式除尘器处理后，通过 15 米高排气简排放，外排废气应满足《大气污染物综合排放标准》（GB16297-1996）表 2 和《新乡市生态环境局关于进一步规范工业企业颗粒物排放限值的通知》的相关要求。</w:t>
            </w:r>
          </w:p>
          <w:p w14:paraId="02B4F101">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3、噪声：高噪声设备采取厂房隔音、减振等措施处理后，厂界噪声应满足《工业企业厂界环境噪声排放标准》(GB12348-2008)2 类标准要求。</w:t>
            </w:r>
          </w:p>
          <w:p w14:paraId="1FF164A3">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4、固废：固体废物全部按环评要求妥善处理或综合利用。固废临时贮存按照《一般工业固体废物贮存和填埋污染控制标准》(GB18599-2020)的标准要求进行控制,避免对环境造成二次污染。</w:t>
            </w:r>
          </w:p>
          <w:p w14:paraId="144683D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四、按照国家、省、市有关规定设置规范的污染物排放口,安装相应的监测及监控设施，并与生态环境部门联网。</w:t>
            </w:r>
          </w:p>
          <w:p w14:paraId="153D5D3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五、本批复仅对该项目的污染防治措施和相关污染物达标排放情况进行了审查。</w:t>
            </w:r>
          </w:p>
          <w:p w14:paraId="02EA4CD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六、项目建成后，须按照《固定污染源排污许可分类管理名录》规定的时限及时申报办理排污许可证,按规定程序和标准进行竣工环境保护验收,并将验收信息上传至全国建设项目竣工环境保护验收信息系统，接受各级生态环境部门监督检查。</w:t>
            </w:r>
          </w:p>
          <w:p w14:paraId="64D28C4E">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七、如果今后国家或我省颁布严于本批复指标的新标准，届时你单位应按新标准执行。</w:t>
            </w:r>
          </w:p>
          <w:p w14:paraId="1106A832">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八、本批复有效期为 5 年，如该项目逾期方开工建设，其环境影响报告表应报我局重新审核。</w:t>
            </w:r>
          </w:p>
          <w:p w14:paraId="31C8262F">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512" w:firstLineChars="200"/>
              <w:jc w:val="left"/>
              <w:textAlignment w:val="auto"/>
              <w:rPr>
                <w:rFonts w:hint="eastAsia" w:ascii="Times New Roman" w:hAnsi="Times New Roman" w:eastAsia="宋体" w:cs="Times New Roman"/>
                <w:color w:val="auto"/>
                <w:spacing w:val="8"/>
                <w:sz w:val="24"/>
                <w:szCs w:val="24"/>
                <w:lang w:val="en-US" w:eastAsia="zh-CN"/>
              </w:rPr>
            </w:pPr>
            <w:r>
              <w:rPr>
                <w:rFonts w:hint="eastAsia" w:ascii="Times New Roman" w:hAnsi="Times New Roman" w:eastAsia="宋体" w:cs="Times New Roman"/>
                <w:color w:val="auto"/>
                <w:spacing w:val="8"/>
                <w:sz w:val="24"/>
                <w:szCs w:val="24"/>
                <w:lang w:val="en-US" w:eastAsia="zh-CN"/>
              </w:rPr>
              <w:t>九、新乡市生态环境局辉县分局常村环保中心所负责本项目“三同时”监督检查和日常监督管理工作。</w:t>
            </w:r>
          </w:p>
          <w:p w14:paraId="6FA43FD7">
            <w:pPr>
              <w:keepNext w:val="0"/>
              <w:keepLines w:val="0"/>
              <w:pageBreakBefore w:val="0"/>
              <w:widowControl w:val="0"/>
              <w:suppressLineNumbers w:val="0"/>
              <w:kinsoku/>
              <w:wordWrap/>
              <w:overflowPunct/>
              <w:topLinePunct w:val="0"/>
              <w:autoSpaceDE/>
              <w:autoSpaceDN/>
              <w:bidi w:val="0"/>
              <w:spacing w:before="62" w:beforeLines="20" w:beforeAutospacing="0" w:after="0" w:afterAutospacing="0" w:line="360" w:lineRule="auto"/>
              <w:ind w:left="0" w:right="0"/>
              <w:jc w:val="center"/>
              <w:rPr>
                <w:rFonts w:hint="eastAsia" w:eastAsia="仿宋_GB2312"/>
                <w:color w:val="000000"/>
                <w:sz w:val="24"/>
                <w:szCs w:val="24"/>
              </w:rPr>
            </w:pPr>
            <w:r>
              <w:rPr>
                <w:rFonts w:hint="eastAsia" w:ascii="宋体" w:hAnsi="宋体" w:eastAsia="宋体"/>
                <w:color w:val="000000"/>
                <w:sz w:val="24"/>
                <w:szCs w:val="24"/>
                <w:lang w:val="en-US" w:eastAsia="zh-CN"/>
              </w:rPr>
              <w:t xml:space="preserve">                                                  2024年6月11日</w:t>
            </w:r>
          </w:p>
          <w:p w14:paraId="2CA031BE">
            <w:pPr>
              <w:pStyle w:val="2"/>
              <w:suppressLineNumbers w:val="0"/>
              <w:spacing w:before="0" w:after="0"/>
              <w:ind w:left="0" w:right="0"/>
              <w:rPr>
                <w:rFonts w:hint="default" w:ascii="Times New Roman" w:hAnsi="Times New Roman" w:eastAsia="宋体" w:cs="Times New Roman"/>
                <w:color w:val="auto"/>
                <w:spacing w:val="8"/>
                <w:sz w:val="24"/>
                <w:szCs w:val="24"/>
                <w:lang w:val="en-US" w:eastAsia="zh-CN"/>
              </w:rPr>
            </w:pPr>
          </w:p>
          <w:p w14:paraId="435F070B">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56FDF6A0">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B1867DD">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6612941C">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CD2F610">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27FCFEDE">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2926B1A2">
            <w:pPr>
              <w:keepNext w:val="0"/>
              <w:keepLines w:val="0"/>
              <w:suppressLineNumbers w:val="0"/>
              <w:spacing w:before="0" w:beforeAutospacing="0" w:after="0" w:afterAutospacing="0"/>
              <w:ind w:left="0" w:right="0"/>
              <w:rPr>
                <w:rFonts w:hint="default" w:ascii="Times New Roman" w:hAnsi="Times New Roman" w:eastAsia="宋体" w:cs="Times New Roman"/>
                <w:color w:val="auto"/>
                <w:spacing w:val="8"/>
                <w:sz w:val="24"/>
                <w:lang w:val="en-US" w:eastAsia="zh-CN"/>
              </w:rPr>
            </w:pPr>
          </w:p>
          <w:p w14:paraId="6FA9FCE0">
            <w:pPr>
              <w:pStyle w:val="2"/>
              <w:suppressLineNumbers w:val="0"/>
              <w:spacing w:before="0" w:after="0"/>
              <w:ind w:left="0" w:right="0"/>
              <w:rPr>
                <w:rFonts w:hint="default" w:ascii="Times New Roman" w:hAnsi="Times New Roman" w:eastAsia="宋体" w:cs="Times New Roman"/>
                <w:color w:val="auto"/>
                <w:spacing w:val="8"/>
                <w:sz w:val="24"/>
                <w:lang w:val="en-US" w:eastAsia="zh-CN"/>
              </w:rPr>
            </w:pPr>
          </w:p>
          <w:p w14:paraId="5E1177DD">
            <w:pPr>
              <w:pStyle w:val="2"/>
              <w:suppressLineNumbers w:val="0"/>
              <w:spacing w:before="0" w:after="0"/>
              <w:ind w:left="0" w:right="0"/>
              <w:rPr>
                <w:rFonts w:hint="default"/>
                <w:lang w:val="en-US" w:eastAsia="zh-CN"/>
              </w:rPr>
            </w:pPr>
          </w:p>
        </w:tc>
      </w:tr>
    </w:tbl>
    <w:p w14:paraId="7842C1C2">
      <w:pPr>
        <w:pStyle w:val="2"/>
        <w:rPr>
          <w:rFonts w:hint="default" w:ascii="Times New Roman" w:hAnsi="Times New Roman" w:eastAsia="宋体" w:cs="Times New Roman"/>
          <w:sz w:val="24"/>
          <w:szCs w:val="24"/>
          <w:lang w:eastAsia="zh-CN"/>
        </w:rPr>
      </w:pPr>
      <w:bookmarkStart w:id="34" w:name="_Toc826"/>
      <w:r>
        <w:rPr>
          <w:rFonts w:hint="default" w:ascii="Times New Roman" w:hAnsi="Times New Roman" w:eastAsia="宋体" w:cs="Times New Roman"/>
          <w:sz w:val="24"/>
          <w:szCs w:val="24"/>
        </w:rPr>
        <w:t>表</w:t>
      </w:r>
      <w:r>
        <w:rPr>
          <w:rFonts w:hint="eastAsia" w:cs="Times New Roman"/>
          <w:sz w:val="24"/>
          <w:szCs w:val="24"/>
          <w:lang w:eastAsia="zh-CN"/>
        </w:rPr>
        <w:t>五</w:t>
      </w:r>
      <w:bookmarkEnd w:id="34"/>
    </w:p>
    <w:tbl>
      <w:tblPr>
        <w:tblStyle w:val="17"/>
        <w:tblW w:w="100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10057"/>
      </w:tblGrid>
      <w:tr w14:paraId="56E34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13365" w:hRule="atLeast"/>
        </w:trPr>
        <w:tc>
          <w:tcPr>
            <w:tcW w:w="10057" w:type="dxa"/>
            <w:tcBorders>
              <w:top w:val="single" w:color="auto" w:sz="6" w:space="0"/>
              <w:left w:val="single" w:color="auto" w:sz="6" w:space="0"/>
              <w:bottom w:val="single" w:color="auto" w:sz="6" w:space="0"/>
              <w:right w:val="single" w:color="auto" w:sz="6" w:space="0"/>
            </w:tcBorders>
            <w:shd w:val="clear" w:color="auto" w:fill="FFFFFF"/>
            <w:tcMar>
              <w:left w:w="105" w:type="dxa"/>
              <w:right w:w="105" w:type="dxa"/>
            </w:tcMar>
            <w:vAlign w:val="top"/>
          </w:tcPr>
          <w:p w14:paraId="0F07F99D">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ascii="Times New Roman" w:hAnsi="Times New Roman" w:eastAsia="宋体" w:cs="Times New Roman"/>
                <w:b/>
                <w:bCs/>
                <w:color w:val="auto"/>
                <w:spacing w:val="8"/>
                <w:sz w:val="24"/>
                <w:lang w:val="en-US" w:eastAsia="zh-CN"/>
              </w:rPr>
            </w:pPr>
            <w:r>
              <w:rPr>
                <w:rFonts w:hint="eastAsia" w:cs="Times New Roman"/>
                <w:b/>
                <w:bCs/>
                <w:color w:val="auto"/>
                <w:spacing w:val="8"/>
                <w:sz w:val="24"/>
                <w:lang w:val="en-US" w:eastAsia="zh-CN"/>
              </w:rPr>
              <w:t>验收监测质量保证及质量控制</w:t>
            </w:r>
          </w:p>
          <w:p w14:paraId="6D9F8DFB">
            <w:pPr>
              <w:pStyle w:val="30"/>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default" w:ascii="Times New Roman" w:hAnsi="Times New Roman" w:eastAsia="宋体" w:cs="Times New Roman"/>
                <w:b w:val="0"/>
                <w:bCs w:val="0"/>
                <w:color w:val="auto"/>
                <w:spacing w:val="8"/>
                <w:kern w:val="2"/>
                <w:sz w:val="24"/>
                <w:szCs w:val="24"/>
                <w:lang w:val="en-US" w:eastAsia="zh-CN" w:bidi="ar-SA"/>
              </w:rPr>
              <w:t>1.废气：测量前对测量仪器进行校准，检测仪器现场要进行气密性检查。</w:t>
            </w:r>
          </w:p>
          <w:p w14:paraId="74A6404C">
            <w:pPr>
              <w:pStyle w:val="30"/>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default" w:ascii="Times New Roman" w:hAnsi="Times New Roman" w:eastAsia="宋体" w:cs="Times New Roman"/>
                <w:b w:val="0"/>
                <w:bCs w:val="0"/>
                <w:color w:val="auto"/>
                <w:spacing w:val="8"/>
                <w:kern w:val="2"/>
                <w:sz w:val="24"/>
                <w:szCs w:val="24"/>
                <w:lang w:val="en-US" w:eastAsia="zh-CN" w:bidi="ar-SA"/>
              </w:rPr>
              <w:t>2</w:t>
            </w:r>
            <w:r>
              <w:rPr>
                <w:rFonts w:hint="eastAsia" w:cs="Times New Roman"/>
                <w:b w:val="0"/>
                <w:bCs w:val="0"/>
                <w:color w:val="auto"/>
                <w:spacing w:val="8"/>
                <w:kern w:val="2"/>
                <w:sz w:val="24"/>
                <w:szCs w:val="24"/>
                <w:lang w:val="en-US" w:eastAsia="zh-CN" w:bidi="ar-SA"/>
              </w:rPr>
              <w:t>.</w:t>
            </w:r>
            <w:r>
              <w:rPr>
                <w:rFonts w:hint="default" w:ascii="Times New Roman" w:hAnsi="Times New Roman" w:eastAsia="宋体" w:cs="Times New Roman"/>
                <w:b w:val="0"/>
                <w:bCs w:val="0"/>
                <w:color w:val="auto"/>
                <w:spacing w:val="8"/>
                <w:kern w:val="2"/>
                <w:sz w:val="24"/>
                <w:szCs w:val="24"/>
                <w:lang w:val="en-US" w:eastAsia="zh-CN" w:bidi="ar-SA"/>
              </w:rPr>
              <w:t>噪声：测量前、后核准仪器并记录存档。</w:t>
            </w:r>
          </w:p>
          <w:p w14:paraId="3DD73294">
            <w:pPr>
              <w:keepNext w:val="0"/>
              <w:keepLines w:val="0"/>
              <w:pageBreakBefore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eastAsia" w:cs="Times New Roman"/>
                <w:b w:val="0"/>
                <w:bCs w:val="0"/>
                <w:color w:val="auto"/>
                <w:spacing w:val="8"/>
                <w:kern w:val="2"/>
                <w:sz w:val="24"/>
                <w:szCs w:val="24"/>
                <w:lang w:val="en-US" w:eastAsia="zh-CN" w:bidi="ar-SA"/>
              </w:rPr>
              <w:t>3</w:t>
            </w:r>
            <w:r>
              <w:rPr>
                <w:rFonts w:hint="eastAsia" w:ascii="Times New Roman" w:hAnsi="Times New Roman" w:eastAsia="宋体" w:cs="Times New Roman"/>
                <w:b w:val="0"/>
                <w:bCs w:val="0"/>
                <w:color w:val="auto"/>
                <w:spacing w:val="8"/>
                <w:kern w:val="2"/>
                <w:sz w:val="24"/>
                <w:szCs w:val="24"/>
                <w:lang w:val="en-US" w:eastAsia="zh-CN" w:bidi="ar-SA"/>
              </w:rPr>
              <w:t>.</w:t>
            </w:r>
            <w:r>
              <w:rPr>
                <w:rFonts w:hint="default" w:ascii="Times New Roman" w:hAnsi="Times New Roman" w:eastAsia="宋体" w:cs="Times New Roman"/>
                <w:b w:val="0"/>
                <w:bCs w:val="0"/>
                <w:color w:val="auto"/>
                <w:spacing w:val="8"/>
                <w:kern w:val="2"/>
                <w:sz w:val="24"/>
                <w:szCs w:val="24"/>
                <w:lang w:val="en-US" w:eastAsia="zh-CN" w:bidi="ar-SA"/>
              </w:rPr>
              <w:t>检测所使用仪器均经过有资质单位检定/校准合格并在有效期内。</w:t>
            </w:r>
          </w:p>
          <w:p w14:paraId="7AB7CC7C">
            <w:pPr>
              <w:pStyle w:val="30"/>
              <w:keepNext w:val="0"/>
              <w:keepLines w:val="0"/>
              <w:pageBreakBefore w:val="0"/>
              <w:suppressLineNumbers w:val="0"/>
              <w:tabs>
                <w:tab w:val="left" w:pos="5625"/>
              </w:tabs>
              <w:kinsoku/>
              <w:wordWrap/>
              <w:overflowPunct/>
              <w:topLinePunct w:val="0"/>
              <w:autoSpaceDE/>
              <w:autoSpaceDN/>
              <w:bidi w:val="0"/>
              <w:snapToGrid/>
              <w:spacing w:before="0" w:beforeAutospacing="0" w:after="0" w:afterAutospacing="0" w:line="360" w:lineRule="auto"/>
              <w:ind w:left="0" w:right="0" w:firstLine="512" w:firstLineChars="200"/>
              <w:jc w:val="left"/>
              <w:textAlignment w:val="auto"/>
              <w:rPr>
                <w:rFonts w:hint="default" w:ascii="Times New Roman" w:hAnsi="Times New Roman" w:eastAsia="宋体" w:cs="Times New Roman"/>
                <w:b w:val="0"/>
                <w:bCs w:val="0"/>
                <w:color w:val="auto"/>
                <w:spacing w:val="8"/>
                <w:kern w:val="2"/>
                <w:sz w:val="24"/>
                <w:szCs w:val="24"/>
                <w:lang w:val="en-US" w:eastAsia="zh-CN" w:bidi="ar-SA"/>
              </w:rPr>
            </w:pPr>
            <w:r>
              <w:rPr>
                <w:rFonts w:hint="eastAsia" w:cs="Times New Roman"/>
                <w:b w:val="0"/>
                <w:bCs w:val="0"/>
                <w:color w:val="auto"/>
                <w:spacing w:val="8"/>
                <w:kern w:val="2"/>
                <w:sz w:val="24"/>
                <w:szCs w:val="24"/>
                <w:lang w:val="en-US" w:eastAsia="zh-CN" w:bidi="ar-SA"/>
              </w:rPr>
              <w:t>4.</w:t>
            </w:r>
            <w:r>
              <w:rPr>
                <w:rFonts w:hint="default" w:ascii="Times New Roman" w:hAnsi="Times New Roman" w:eastAsia="宋体" w:cs="Times New Roman"/>
                <w:b w:val="0"/>
                <w:bCs w:val="0"/>
                <w:color w:val="auto"/>
                <w:spacing w:val="8"/>
                <w:kern w:val="2"/>
                <w:sz w:val="24"/>
                <w:szCs w:val="24"/>
                <w:lang w:val="en-US" w:eastAsia="zh-CN" w:bidi="ar-SA"/>
              </w:rPr>
              <w:t>检测分析方法采用国家或行业标准方法，检测人员经过考核并持证上岗。</w:t>
            </w:r>
          </w:p>
          <w:p w14:paraId="4DAAA1D8">
            <w:pPr>
              <w:pStyle w:val="2"/>
              <w:suppressLineNumbers w:val="0"/>
              <w:spacing w:before="0" w:after="0"/>
              <w:ind w:left="0" w:right="0" w:firstLine="512" w:firstLineChars="200"/>
              <w:outlineLvl w:val="9"/>
              <w:rPr>
                <w:rFonts w:hint="default" w:ascii="Times New Roman" w:hAnsi="Times New Roman" w:eastAsia="宋体" w:cs="Times New Roman"/>
              </w:rPr>
            </w:pPr>
            <w:r>
              <w:rPr>
                <w:rFonts w:hint="eastAsia" w:cs="Times New Roman"/>
                <w:b w:val="0"/>
                <w:bCs w:val="0"/>
                <w:color w:val="auto"/>
                <w:spacing w:val="8"/>
                <w:kern w:val="2"/>
                <w:sz w:val="24"/>
                <w:szCs w:val="24"/>
                <w:lang w:val="en-US" w:eastAsia="zh-CN" w:bidi="ar-SA"/>
              </w:rPr>
              <w:t>5.</w:t>
            </w:r>
            <w:r>
              <w:rPr>
                <w:rFonts w:hint="default" w:ascii="Times New Roman" w:hAnsi="Times New Roman" w:eastAsia="宋体" w:cs="Times New Roman"/>
                <w:b w:val="0"/>
                <w:bCs w:val="0"/>
                <w:color w:val="auto"/>
                <w:spacing w:val="8"/>
                <w:kern w:val="2"/>
                <w:sz w:val="24"/>
                <w:szCs w:val="24"/>
                <w:lang w:val="en-US" w:eastAsia="zh-CN" w:bidi="ar-SA"/>
              </w:rPr>
              <w:t>检测数据及报告实行三级审核。</w:t>
            </w:r>
          </w:p>
        </w:tc>
      </w:tr>
    </w:tbl>
    <w:p w14:paraId="252A04EA">
      <w:pPr>
        <w:pStyle w:val="2"/>
        <w:rPr>
          <w:rFonts w:hint="default" w:ascii="Times New Roman" w:hAnsi="Times New Roman" w:eastAsia="宋体" w:cs="Times New Roman"/>
          <w:sz w:val="24"/>
          <w:szCs w:val="24"/>
          <w:lang w:val="en-US" w:eastAsia="zh-CN"/>
        </w:rPr>
      </w:pPr>
      <w:bookmarkStart w:id="35" w:name="_Toc9284"/>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六</w:t>
      </w:r>
      <w:bookmarkEnd w:id="35"/>
    </w:p>
    <w:tbl>
      <w:tblPr>
        <w:tblStyle w:val="18"/>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0"/>
      </w:tblGrid>
      <w:tr w14:paraId="5F38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9" w:hRule="atLeast"/>
        </w:trPr>
        <w:tc>
          <w:tcPr>
            <w:tcW w:w="9860" w:type="dxa"/>
          </w:tcPr>
          <w:p w14:paraId="02FA5521">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leftChars="0" w:right="0"/>
              <w:jc w:val="left"/>
              <w:textAlignment w:val="auto"/>
              <w:outlineLvl w:val="9"/>
              <w:rPr>
                <w:rFonts w:hint="default" w:ascii="Times New Roman" w:hAnsi="Times New Roman" w:eastAsia="宋体" w:cs="Times New Roman"/>
                <w:b/>
                <w:bCs/>
                <w:color w:val="auto"/>
                <w:spacing w:val="8"/>
                <w:sz w:val="24"/>
                <w:lang w:val="en-US" w:eastAsia="zh-CN"/>
              </w:rPr>
            </w:pPr>
            <w:r>
              <w:rPr>
                <w:rFonts w:hint="default" w:ascii="Times New Roman" w:hAnsi="Times New Roman" w:eastAsia="宋体" w:cs="Times New Roman"/>
                <w:b/>
                <w:bCs/>
                <w:color w:val="auto"/>
                <w:spacing w:val="8"/>
                <w:sz w:val="24"/>
                <w:lang w:val="en-US" w:eastAsia="zh-CN"/>
              </w:rPr>
              <w:t>验收监测内容</w:t>
            </w:r>
          </w:p>
          <w:p w14:paraId="01F2B66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根据该项目主要污染物排放情况、工程环境保护设施建设及运行情况，确定本次</w:t>
            </w:r>
            <w:r>
              <w:rPr>
                <w:rFonts w:hint="eastAsia" w:cs="Times New Roman"/>
                <w:color w:val="auto"/>
                <w:spacing w:val="8"/>
                <w:sz w:val="24"/>
                <w:lang w:val="en-US" w:eastAsia="zh-CN"/>
              </w:rPr>
              <w:t>一期工程</w:t>
            </w:r>
            <w:r>
              <w:rPr>
                <w:rFonts w:hint="default" w:ascii="Times New Roman" w:hAnsi="Times New Roman" w:eastAsia="宋体" w:cs="Times New Roman"/>
                <w:color w:val="auto"/>
                <w:spacing w:val="8"/>
                <w:sz w:val="24"/>
                <w:lang w:val="en-US" w:eastAsia="zh-CN"/>
              </w:rPr>
              <w:t>竣工验收监测的主要内容为有组织废气、无组织废气和厂界噪声。项目验收监测内容</w:t>
            </w:r>
            <w:r>
              <w:rPr>
                <w:rFonts w:hint="eastAsia" w:ascii="Times New Roman" w:hAnsi="Times New Roman" w:eastAsia="宋体" w:cs="Times New Roman"/>
                <w:color w:val="auto"/>
                <w:spacing w:val="8"/>
                <w:sz w:val="24"/>
                <w:lang w:val="en-US" w:eastAsia="zh-CN"/>
              </w:rPr>
              <w:t>、检测方法及仪器</w:t>
            </w:r>
            <w:r>
              <w:rPr>
                <w:rFonts w:hint="default" w:ascii="Times New Roman" w:hAnsi="Times New Roman" w:eastAsia="宋体" w:cs="Times New Roman"/>
                <w:color w:val="auto"/>
                <w:spacing w:val="8"/>
                <w:sz w:val="24"/>
                <w:lang w:val="en-US" w:eastAsia="zh-CN"/>
              </w:rPr>
              <w:t>见表</w:t>
            </w:r>
            <w:r>
              <w:rPr>
                <w:rFonts w:hint="eastAsia" w:ascii="Times New Roman" w:hAnsi="Times New Roman" w:eastAsia="宋体" w:cs="Times New Roman"/>
                <w:color w:val="auto"/>
                <w:spacing w:val="8"/>
                <w:sz w:val="24"/>
                <w:lang w:val="en-US" w:eastAsia="zh-CN"/>
              </w:rPr>
              <w:t>6</w:t>
            </w:r>
            <w:r>
              <w:rPr>
                <w:rFonts w:hint="default" w:ascii="Times New Roman" w:hAnsi="Times New Roman" w:eastAsia="宋体" w:cs="Times New Roman"/>
                <w:color w:val="auto"/>
                <w:spacing w:val="8"/>
                <w:sz w:val="24"/>
                <w:lang w:val="en-US" w:eastAsia="zh-CN"/>
              </w:rPr>
              <w:t>-</w:t>
            </w:r>
            <w:r>
              <w:rPr>
                <w:rFonts w:hint="eastAsia" w:ascii="Times New Roman" w:hAnsi="Times New Roman" w:eastAsia="宋体" w:cs="Times New Roman"/>
                <w:color w:val="auto"/>
                <w:spacing w:val="8"/>
                <w:sz w:val="24"/>
                <w:lang w:val="en-US" w:eastAsia="zh-CN"/>
              </w:rPr>
              <w:t>1、表6</w:t>
            </w:r>
            <w:r>
              <w:rPr>
                <w:rFonts w:hint="default" w:ascii="Times New Roman" w:hAnsi="Times New Roman" w:eastAsia="宋体" w:cs="Times New Roman"/>
                <w:color w:val="auto"/>
                <w:spacing w:val="8"/>
                <w:sz w:val="24"/>
                <w:lang w:val="en-US" w:eastAsia="zh-CN"/>
              </w:rPr>
              <w:t>-</w:t>
            </w:r>
            <w:r>
              <w:rPr>
                <w:rFonts w:hint="eastAsia" w:ascii="Times New Roman" w:hAnsi="Times New Roman" w:eastAsia="宋体" w:cs="Times New Roman"/>
                <w:color w:val="auto"/>
                <w:spacing w:val="8"/>
                <w:sz w:val="24"/>
                <w:lang w:val="en-US" w:eastAsia="zh-CN"/>
              </w:rPr>
              <w:t>2</w:t>
            </w:r>
          </w:p>
          <w:p w14:paraId="5305C4A2">
            <w:pPr>
              <w:pStyle w:val="2"/>
              <w:pageBreakBefore w:val="0"/>
              <w:widowControl w:val="0"/>
              <w:suppressLineNumbers w:val="0"/>
              <w:kinsoku/>
              <w:wordWrap/>
              <w:overflowPunct/>
              <w:topLinePunct w:val="0"/>
              <w:autoSpaceDE/>
              <w:autoSpaceDN/>
              <w:bidi w:val="0"/>
              <w:snapToGrid/>
              <w:spacing w:before="0" w:after="0" w:line="360" w:lineRule="auto"/>
              <w:ind w:left="0" w:right="0"/>
              <w:jc w:val="center"/>
              <w:textAlignment w:val="auto"/>
              <w:rPr>
                <w:rFonts w:hint="default" w:ascii="Times New Roman" w:hAnsi="Times New Roman" w:eastAsia="宋体" w:cs="Times New Roman"/>
                <w:b/>
                <w:bCs/>
                <w:color w:val="auto"/>
                <w:spacing w:val="8"/>
                <w:kern w:val="2"/>
                <w:sz w:val="24"/>
                <w:szCs w:val="24"/>
                <w:lang w:val="en-US" w:eastAsia="zh-CN" w:bidi="ar-SA"/>
              </w:rPr>
            </w:pPr>
            <w:bookmarkStart w:id="36" w:name="_Toc1268"/>
            <w:bookmarkStart w:id="37" w:name="_Toc2816"/>
            <w:r>
              <w:rPr>
                <w:rFonts w:hint="default" w:ascii="Times New Roman" w:hAnsi="Times New Roman" w:eastAsia="宋体" w:cs="Times New Roman"/>
                <w:color w:val="auto"/>
                <w:spacing w:val="8"/>
                <w:sz w:val="24"/>
                <w:szCs w:val="24"/>
                <w:lang w:val="en-US" w:eastAsia="zh-CN"/>
              </w:rPr>
              <w:t>表</w:t>
            </w:r>
            <w:r>
              <w:rPr>
                <w:rFonts w:hint="eastAsia" w:cs="Times New Roman"/>
                <w:color w:val="auto"/>
                <w:spacing w:val="8"/>
                <w:sz w:val="24"/>
                <w:szCs w:val="24"/>
                <w:lang w:val="en-US" w:eastAsia="zh-CN"/>
              </w:rPr>
              <w:t>6</w:t>
            </w:r>
            <w:r>
              <w:rPr>
                <w:rFonts w:hint="default" w:ascii="Times New Roman" w:hAnsi="Times New Roman" w:eastAsia="宋体" w:cs="Times New Roman"/>
                <w:color w:val="auto"/>
                <w:spacing w:val="8"/>
                <w:sz w:val="24"/>
                <w:szCs w:val="24"/>
                <w:lang w:val="en-US" w:eastAsia="zh-CN"/>
              </w:rPr>
              <w:t>-1</w:t>
            </w:r>
            <w:r>
              <w:rPr>
                <w:rFonts w:hint="eastAsia" w:cs="Times New Roman"/>
                <w:color w:val="auto"/>
                <w:spacing w:val="8"/>
                <w:sz w:val="24"/>
                <w:szCs w:val="24"/>
                <w:lang w:val="en-US" w:eastAsia="zh-CN"/>
              </w:rPr>
              <w:t xml:space="preserve"> </w:t>
            </w:r>
            <w:r>
              <w:rPr>
                <w:rFonts w:hint="default" w:ascii="Times New Roman" w:hAnsi="Times New Roman" w:eastAsia="宋体" w:cs="Times New Roman"/>
                <w:color w:val="auto"/>
                <w:spacing w:val="8"/>
                <w:sz w:val="24"/>
                <w:szCs w:val="24"/>
                <w:lang w:val="en-US" w:eastAsia="zh-CN"/>
              </w:rPr>
              <w:t xml:space="preserve">  </w:t>
            </w:r>
            <w:r>
              <w:rPr>
                <w:rFonts w:hint="eastAsia" w:cs="Times New Roman"/>
                <w:color w:val="auto"/>
                <w:spacing w:val="8"/>
                <w:sz w:val="24"/>
                <w:szCs w:val="24"/>
                <w:lang w:val="en-US" w:eastAsia="zh-CN"/>
              </w:rPr>
              <w:t>检</w:t>
            </w:r>
            <w:r>
              <w:rPr>
                <w:rFonts w:hint="default" w:ascii="Times New Roman" w:hAnsi="Times New Roman" w:eastAsia="宋体" w:cs="Times New Roman"/>
                <w:color w:val="auto"/>
                <w:spacing w:val="8"/>
                <w:sz w:val="24"/>
                <w:szCs w:val="24"/>
                <w:lang w:val="en-US" w:eastAsia="zh-CN"/>
              </w:rPr>
              <w:t>测内容一览表</w:t>
            </w:r>
            <w:bookmarkEnd w:id="36"/>
            <w:bookmarkEnd w:id="37"/>
          </w:p>
          <w:tbl>
            <w:tblPr>
              <w:tblStyle w:val="18"/>
              <w:tblW w:w="9480"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92"/>
              <w:gridCol w:w="3424"/>
              <w:gridCol w:w="1892"/>
              <w:gridCol w:w="2372"/>
            </w:tblGrid>
            <w:tr w14:paraId="3E8653C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792" w:type="dxa"/>
                  <w:tcBorders>
                    <w:tl2br w:val="nil"/>
                    <w:tr2bl w:val="nil"/>
                  </w:tcBorders>
                  <w:vAlign w:val="center"/>
                </w:tcPr>
                <w:p w14:paraId="6776F19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检测类别</w:t>
                  </w:r>
                </w:p>
              </w:tc>
              <w:tc>
                <w:tcPr>
                  <w:tcW w:w="3424" w:type="dxa"/>
                  <w:tcBorders>
                    <w:tl2br w:val="nil"/>
                    <w:tr2bl w:val="nil"/>
                  </w:tcBorders>
                  <w:vAlign w:val="center"/>
                </w:tcPr>
                <w:p w14:paraId="72E5F58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检测点</w:t>
                  </w:r>
                  <w:r>
                    <w:rPr>
                      <w:rFonts w:hint="default" w:ascii="Times New Roman" w:hAnsi="Times New Roman" w:eastAsia="宋体" w:cs="Times New Roman"/>
                      <w:sz w:val="21"/>
                      <w:szCs w:val="21"/>
                    </w:rPr>
                    <w:t>位</w:t>
                  </w:r>
                </w:p>
              </w:tc>
              <w:tc>
                <w:tcPr>
                  <w:tcW w:w="1892" w:type="dxa"/>
                  <w:tcBorders>
                    <w:tl2br w:val="nil"/>
                    <w:tr2bl w:val="nil"/>
                  </w:tcBorders>
                  <w:vAlign w:val="center"/>
                </w:tcPr>
                <w:p w14:paraId="1D70606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检测项目</w:t>
                  </w:r>
                </w:p>
              </w:tc>
              <w:tc>
                <w:tcPr>
                  <w:tcW w:w="2372" w:type="dxa"/>
                  <w:tcBorders>
                    <w:tl2br w:val="nil"/>
                    <w:tr2bl w:val="nil"/>
                  </w:tcBorders>
                  <w:vAlign w:val="center"/>
                </w:tcPr>
                <w:p w14:paraId="6702B99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检测频次</w:t>
                  </w:r>
                </w:p>
              </w:tc>
            </w:tr>
            <w:tr w14:paraId="0BD95EF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restart"/>
                  <w:tcBorders>
                    <w:tl2br w:val="nil"/>
                    <w:tr2bl w:val="nil"/>
                  </w:tcBorders>
                  <w:vAlign w:val="center"/>
                </w:tcPr>
                <w:p w14:paraId="74AF95D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有组织废气</w:t>
                  </w:r>
                </w:p>
              </w:tc>
              <w:tc>
                <w:tcPr>
                  <w:tcW w:w="3424" w:type="dxa"/>
                  <w:tcBorders>
                    <w:tl2br w:val="nil"/>
                    <w:tr2bl w:val="nil"/>
                  </w:tcBorders>
                  <w:vAlign w:val="center"/>
                </w:tcPr>
                <w:p w14:paraId="7482087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DA001石灰和制粉废气排放口</w:t>
                  </w:r>
                </w:p>
              </w:tc>
              <w:tc>
                <w:tcPr>
                  <w:tcW w:w="1892" w:type="dxa"/>
                  <w:vMerge w:val="restart"/>
                  <w:tcBorders>
                    <w:tl2br w:val="nil"/>
                    <w:tr2bl w:val="nil"/>
                  </w:tcBorders>
                  <w:vAlign w:val="center"/>
                </w:tcPr>
                <w:p w14:paraId="5DA5033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eastAsia" w:ascii="Times New Roman" w:hAnsi="Times New Roman" w:cs="Times New Roman"/>
                      <w:sz w:val="21"/>
                      <w:szCs w:val="21"/>
                      <w:lang w:eastAsia="zh-CN"/>
                    </w:rPr>
                  </w:pPr>
                  <w:r>
                    <w:rPr>
                      <w:rFonts w:hint="eastAsia" w:ascii="Times New Roman" w:hAnsi="Times New Roman" w:cs="Times New Roman"/>
                      <w:sz w:val="21"/>
                      <w:szCs w:val="21"/>
                      <w:lang w:eastAsia="zh-CN"/>
                    </w:rPr>
                    <w:t>颗粒物</w:t>
                  </w:r>
                </w:p>
              </w:tc>
              <w:tc>
                <w:tcPr>
                  <w:tcW w:w="2372" w:type="dxa"/>
                  <w:vMerge w:val="restart"/>
                  <w:tcBorders>
                    <w:tl2br w:val="nil"/>
                    <w:tr2bl w:val="nil"/>
                  </w:tcBorders>
                  <w:vAlign w:val="center"/>
                </w:tcPr>
                <w:p w14:paraId="00433C13">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  </w:t>
                  </w:r>
                  <w:r>
                    <w:rPr>
                      <w:rFonts w:hint="default" w:ascii="Times New Roman" w:hAnsi="Times New Roman" w:eastAsia="宋体" w:cs="Times New Roman"/>
                      <w:sz w:val="21"/>
                      <w:szCs w:val="21"/>
                      <w:highlight w:val="none"/>
                      <w:lang w:val="en-US" w:eastAsia="zh-CN"/>
                    </w:rPr>
                    <w:t>1天</w:t>
                  </w:r>
                  <w:r>
                    <w:rPr>
                      <w:rFonts w:hint="eastAsia" w:ascii="Times New Roman" w:hAnsi="Times New Roman" w:cs="Times New Roman"/>
                      <w:sz w:val="21"/>
                      <w:szCs w:val="21"/>
                      <w:highlight w:val="none"/>
                      <w:lang w:val="en-US" w:eastAsia="zh-CN"/>
                    </w:rPr>
                    <w:t>3</w:t>
                  </w:r>
                  <w:r>
                    <w:rPr>
                      <w:rFonts w:hint="default" w:ascii="Times New Roman" w:hAnsi="Times New Roman" w:eastAsia="宋体" w:cs="Times New Roman"/>
                      <w:sz w:val="21"/>
                      <w:szCs w:val="21"/>
                      <w:highlight w:val="none"/>
                      <w:lang w:val="en-US" w:eastAsia="zh-CN"/>
                    </w:rPr>
                    <w:t>次，</w:t>
                  </w:r>
                </w:p>
                <w:p w14:paraId="7D723E51">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检测</w:t>
                  </w:r>
                  <w:r>
                    <w:rPr>
                      <w:rFonts w:hint="eastAsia" w:ascii="Times New Roman" w:hAnsi="Times New Roman" w:cs="Times New Roman"/>
                      <w:sz w:val="21"/>
                      <w:szCs w:val="21"/>
                      <w:highlight w:val="none"/>
                      <w:lang w:val="en-US" w:eastAsia="zh-CN"/>
                    </w:rPr>
                    <w:t>2</w:t>
                  </w:r>
                  <w:r>
                    <w:rPr>
                      <w:rFonts w:hint="default" w:ascii="Times New Roman" w:hAnsi="Times New Roman" w:eastAsia="宋体" w:cs="Times New Roman"/>
                      <w:sz w:val="21"/>
                      <w:szCs w:val="21"/>
                      <w:highlight w:val="none"/>
                      <w:lang w:val="en-US" w:eastAsia="zh-CN"/>
                    </w:rPr>
                    <w:t>天</w:t>
                  </w:r>
                </w:p>
              </w:tc>
            </w:tr>
            <w:tr w14:paraId="214A9E2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6158E3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4032CB0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DA002石粉和研磨废气1#进口</w:t>
                  </w:r>
                </w:p>
              </w:tc>
              <w:tc>
                <w:tcPr>
                  <w:tcW w:w="1892" w:type="dxa"/>
                  <w:vMerge w:val="continue"/>
                  <w:tcBorders>
                    <w:tl2br w:val="nil"/>
                    <w:tr2bl w:val="nil"/>
                  </w:tcBorders>
                  <w:vAlign w:val="center"/>
                </w:tcPr>
                <w:p w14:paraId="51D3EEE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1DB80659">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3F15DE7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1672EC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587F12C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DA002石粉和研磨废气2#进口</w:t>
                  </w:r>
                </w:p>
              </w:tc>
              <w:tc>
                <w:tcPr>
                  <w:tcW w:w="1892" w:type="dxa"/>
                  <w:vMerge w:val="continue"/>
                  <w:tcBorders>
                    <w:tl2br w:val="nil"/>
                    <w:tr2bl w:val="nil"/>
                  </w:tcBorders>
                  <w:vAlign w:val="center"/>
                </w:tcPr>
                <w:p w14:paraId="65AEB6B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3DA7E1B7">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543889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3C658C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5CB6BCE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DA002石粉和研磨废气排放出口</w:t>
                  </w:r>
                </w:p>
              </w:tc>
              <w:tc>
                <w:tcPr>
                  <w:tcW w:w="1892" w:type="dxa"/>
                  <w:vMerge w:val="continue"/>
                  <w:tcBorders>
                    <w:tl2br w:val="nil"/>
                    <w:tr2bl w:val="nil"/>
                  </w:tcBorders>
                  <w:vAlign w:val="center"/>
                </w:tcPr>
                <w:p w14:paraId="62F80E0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48D75EF8">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5E5A14A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77C7BC3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0D7C05E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DA003搅拌和风选废气排放口</w:t>
                  </w:r>
                </w:p>
              </w:tc>
              <w:tc>
                <w:tcPr>
                  <w:tcW w:w="1892" w:type="dxa"/>
                  <w:vMerge w:val="continue"/>
                  <w:tcBorders>
                    <w:tl2br w:val="nil"/>
                    <w:tr2bl w:val="nil"/>
                  </w:tcBorders>
                  <w:vAlign w:val="center"/>
                </w:tcPr>
                <w:p w14:paraId="63F1E12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6E49F35D">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6078A36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688523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2B87CEA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1#成品仓废气排放口</w:t>
                  </w:r>
                </w:p>
              </w:tc>
              <w:tc>
                <w:tcPr>
                  <w:tcW w:w="1892" w:type="dxa"/>
                  <w:vMerge w:val="continue"/>
                  <w:tcBorders>
                    <w:tl2br w:val="nil"/>
                    <w:tr2bl w:val="nil"/>
                  </w:tcBorders>
                  <w:vAlign w:val="center"/>
                </w:tcPr>
                <w:p w14:paraId="7D28ED3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6FE6CDA3">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7AA0E9D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3358402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00D8188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2#成品仓废气排放口</w:t>
                  </w:r>
                </w:p>
              </w:tc>
              <w:tc>
                <w:tcPr>
                  <w:tcW w:w="1892" w:type="dxa"/>
                  <w:vMerge w:val="continue"/>
                  <w:tcBorders>
                    <w:tl2br w:val="nil"/>
                    <w:tr2bl w:val="nil"/>
                  </w:tcBorders>
                  <w:vAlign w:val="center"/>
                </w:tcPr>
                <w:p w14:paraId="7EC7506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5525C1F6">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6B013F7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30479C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1311BB9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3#成品仓废气排放口</w:t>
                  </w:r>
                </w:p>
              </w:tc>
              <w:tc>
                <w:tcPr>
                  <w:tcW w:w="1892" w:type="dxa"/>
                  <w:vMerge w:val="continue"/>
                  <w:tcBorders>
                    <w:tl2br w:val="nil"/>
                    <w:tr2bl w:val="nil"/>
                  </w:tcBorders>
                  <w:vAlign w:val="center"/>
                </w:tcPr>
                <w:p w14:paraId="7C1520F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48A4C23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30F138D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vMerge w:val="continue"/>
                  <w:tcBorders>
                    <w:tl2br w:val="nil"/>
                    <w:tr2bl w:val="nil"/>
                  </w:tcBorders>
                  <w:vAlign w:val="center"/>
                </w:tcPr>
                <w:p w14:paraId="11824F7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3424" w:type="dxa"/>
                  <w:tcBorders>
                    <w:tl2br w:val="nil"/>
                    <w:tr2bl w:val="nil"/>
                  </w:tcBorders>
                  <w:vAlign w:val="center"/>
                </w:tcPr>
                <w:p w14:paraId="63208D8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4#成品仓废气排放口</w:t>
                  </w:r>
                </w:p>
              </w:tc>
              <w:tc>
                <w:tcPr>
                  <w:tcW w:w="1892" w:type="dxa"/>
                  <w:vMerge w:val="continue"/>
                  <w:tcBorders>
                    <w:tl2br w:val="nil"/>
                    <w:tr2bl w:val="nil"/>
                  </w:tcBorders>
                  <w:vAlign w:val="center"/>
                </w:tcPr>
                <w:p w14:paraId="231B4C6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eastAsia="zh-CN"/>
                    </w:rPr>
                  </w:pPr>
                </w:p>
              </w:tc>
              <w:tc>
                <w:tcPr>
                  <w:tcW w:w="2372" w:type="dxa"/>
                  <w:vMerge w:val="continue"/>
                  <w:tcBorders>
                    <w:tl2br w:val="nil"/>
                    <w:tr2bl w:val="nil"/>
                  </w:tcBorders>
                  <w:vAlign w:val="center"/>
                </w:tcPr>
                <w:p w14:paraId="0BE09E4E">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p>
              </w:tc>
            </w:tr>
            <w:tr w14:paraId="72170DF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792" w:type="dxa"/>
                  <w:tcBorders>
                    <w:tl2br w:val="nil"/>
                    <w:tr2bl w:val="nil"/>
                  </w:tcBorders>
                  <w:vAlign w:val="center"/>
                </w:tcPr>
                <w:p w14:paraId="2ACBB2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无组织废气</w:t>
                  </w:r>
                </w:p>
              </w:tc>
              <w:tc>
                <w:tcPr>
                  <w:tcW w:w="3424" w:type="dxa"/>
                  <w:tcBorders>
                    <w:tl2br w:val="nil"/>
                    <w:tr2bl w:val="nil"/>
                  </w:tcBorders>
                  <w:vAlign w:val="center"/>
                </w:tcPr>
                <w:p w14:paraId="0FBC3DB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厂界外上风向1个参照点</w:t>
                  </w:r>
                </w:p>
                <w:p w14:paraId="558B68E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下风向</w:t>
                  </w:r>
                  <w:r>
                    <w:rPr>
                      <w:rFonts w:hint="eastAsia" w:ascii="Times New Roman" w:hAnsi="Times New Roman" w:cs="Times New Roman"/>
                      <w:sz w:val="21"/>
                      <w:szCs w:val="21"/>
                      <w:lang w:val="en-US" w:eastAsia="zh-CN"/>
                    </w:rPr>
                    <w:t>3个监控点</w:t>
                  </w:r>
                </w:p>
              </w:tc>
              <w:tc>
                <w:tcPr>
                  <w:tcW w:w="1892" w:type="dxa"/>
                  <w:tcBorders>
                    <w:tl2br w:val="nil"/>
                    <w:tr2bl w:val="nil"/>
                  </w:tcBorders>
                  <w:vAlign w:val="center"/>
                </w:tcPr>
                <w:p w14:paraId="1923F98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颗粒物</w:t>
                  </w:r>
                </w:p>
              </w:tc>
              <w:tc>
                <w:tcPr>
                  <w:tcW w:w="2372" w:type="dxa"/>
                  <w:tcBorders>
                    <w:tl2br w:val="nil"/>
                    <w:tr2bl w:val="nil"/>
                  </w:tcBorders>
                  <w:vAlign w:val="center"/>
                </w:tcPr>
                <w:p w14:paraId="42205645">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eastAsia" w:ascii="Times New Roman" w:hAnsi="Times New Roman" w:cs="Times New Roman"/>
                      <w:sz w:val="21"/>
                      <w:szCs w:val="21"/>
                      <w:highlight w:val="none"/>
                      <w:lang w:val="en-US" w:eastAsia="zh-CN"/>
                    </w:rPr>
                    <w:t xml:space="preserve">  </w:t>
                  </w:r>
                  <w:r>
                    <w:rPr>
                      <w:rFonts w:hint="default" w:ascii="Times New Roman" w:hAnsi="Times New Roman" w:eastAsia="宋体" w:cs="Times New Roman"/>
                      <w:sz w:val="21"/>
                      <w:szCs w:val="21"/>
                      <w:highlight w:val="none"/>
                      <w:lang w:val="en-US" w:eastAsia="zh-CN"/>
                    </w:rPr>
                    <w:t>1天</w:t>
                  </w:r>
                  <w:r>
                    <w:rPr>
                      <w:rFonts w:hint="eastAsia" w:ascii="Times New Roman" w:hAnsi="Times New Roman" w:cs="Times New Roman"/>
                      <w:sz w:val="21"/>
                      <w:szCs w:val="21"/>
                      <w:highlight w:val="none"/>
                      <w:lang w:val="en-US" w:eastAsia="zh-CN"/>
                    </w:rPr>
                    <w:t>3</w:t>
                  </w:r>
                  <w:r>
                    <w:rPr>
                      <w:rFonts w:hint="default" w:ascii="Times New Roman" w:hAnsi="Times New Roman" w:eastAsia="宋体" w:cs="Times New Roman"/>
                      <w:sz w:val="21"/>
                      <w:szCs w:val="21"/>
                      <w:highlight w:val="none"/>
                      <w:lang w:val="en-US" w:eastAsia="zh-CN"/>
                    </w:rPr>
                    <w:t>次，</w:t>
                  </w:r>
                </w:p>
                <w:p w14:paraId="0C13BFDA">
                  <w:pPr>
                    <w:keepNext w:val="0"/>
                    <w:keepLines w:val="0"/>
                    <w:suppressLineNumbers w:val="0"/>
                    <w:spacing w:before="0" w:beforeAutospacing="0" w:after="0" w:afterAutospacing="0"/>
                    <w:ind w:left="0" w:right="0"/>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检测</w:t>
                  </w:r>
                  <w:r>
                    <w:rPr>
                      <w:rFonts w:hint="eastAsia" w:ascii="Times New Roman" w:hAnsi="Times New Roman" w:cs="Times New Roman"/>
                      <w:sz w:val="21"/>
                      <w:szCs w:val="21"/>
                      <w:highlight w:val="none"/>
                      <w:lang w:val="en-US" w:eastAsia="zh-CN"/>
                    </w:rPr>
                    <w:t>2</w:t>
                  </w:r>
                  <w:r>
                    <w:rPr>
                      <w:rFonts w:hint="default" w:ascii="Times New Roman" w:hAnsi="Times New Roman" w:eastAsia="宋体" w:cs="Times New Roman"/>
                      <w:sz w:val="21"/>
                      <w:szCs w:val="21"/>
                      <w:highlight w:val="none"/>
                      <w:lang w:val="en-US" w:eastAsia="zh-CN"/>
                    </w:rPr>
                    <w:t>天</w:t>
                  </w:r>
                </w:p>
              </w:tc>
            </w:tr>
            <w:tr w14:paraId="2509D2C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792" w:type="dxa"/>
                  <w:tcBorders>
                    <w:tl2br w:val="nil"/>
                    <w:tr2bl w:val="nil"/>
                  </w:tcBorders>
                  <w:vAlign w:val="center"/>
                </w:tcPr>
                <w:p w14:paraId="374D92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噪声</w:t>
                  </w:r>
                </w:p>
              </w:tc>
              <w:tc>
                <w:tcPr>
                  <w:tcW w:w="3424" w:type="dxa"/>
                  <w:tcBorders>
                    <w:tl2br w:val="nil"/>
                    <w:tr2bl w:val="nil"/>
                  </w:tcBorders>
                  <w:vAlign w:val="center"/>
                </w:tcPr>
                <w:p w14:paraId="2C322D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厂界四周外1米处</w:t>
                  </w:r>
                </w:p>
              </w:tc>
              <w:tc>
                <w:tcPr>
                  <w:tcW w:w="1892" w:type="dxa"/>
                  <w:tcBorders>
                    <w:tl2br w:val="nil"/>
                    <w:tr2bl w:val="nil"/>
                  </w:tcBorders>
                  <w:vAlign w:val="center"/>
                </w:tcPr>
                <w:p w14:paraId="7ED988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噪声</w:t>
                  </w:r>
                </w:p>
              </w:tc>
              <w:tc>
                <w:tcPr>
                  <w:tcW w:w="2372" w:type="dxa"/>
                  <w:tcBorders>
                    <w:tl2br w:val="nil"/>
                    <w:tr2bl w:val="nil"/>
                  </w:tcBorders>
                  <w:vAlign w:val="center"/>
                </w:tcPr>
                <w:p w14:paraId="6E3FA58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昼</w:t>
                  </w:r>
                  <w:r>
                    <w:rPr>
                      <w:rFonts w:hint="eastAsia" w:ascii="Times New Roman" w:hAnsi="Times New Roman" w:eastAsia="宋体" w:cs="Times New Roman"/>
                      <w:sz w:val="21"/>
                      <w:szCs w:val="21"/>
                      <w:lang w:val="en-US" w:eastAsia="zh-CN"/>
                    </w:rPr>
                    <w:t>夜各</w:t>
                  </w:r>
                  <w:r>
                    <w:rPr>
                      <w:rFonts w:hint="default" w:ascii="Times New Roman" w:hAnsi="Times New Roman" w:eastAsia="宋体" w:cs="Times New Roman"/>
                      <w:sz w:val="21"/>
                      <w:szCs w:val="21"/>
                      <w:lang w:val="en-US" w:eastAsia="zh-CN"/>
                    </w:rPr>
                    <w:t>1次，</w:t>
                  </w:r>
                </w:p>
                <w:p w14:paraId="794AB9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天</w:t>
                  </w:r>
                </w:p>
              </w:tc>
            </w:tr>
          </w:tbl>
          <w:p w14:paraId="48EF809D">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contextualSpacing/>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w:t>
            </w:r>
            <w:r>
              <w:rPr>
                <w:rFonts w:hint="eastAsia" w:cs="Times New Roman"/>
                <w:b/>
                <w:color w:val="auto"/>
                <w:sz w:val="24"/>
                <w:szCs w:val="24"/>
                <w:highlight w:val="none"/>
                <w:lang w:val="en-US" w:eastAsia="zh-CN"/>
              </w:rPr>
              <w:t>6</w:t>
            </w:r>
            <w:r>
              <w:rPr>
                <w:rFonts w:hint="default" w:ascii="Times New Roman" w:hAnsi="Times New Roman" w:eastAsia="宋体" w:cs="Times New Roman"/>
                <w:b/>
                <w:color w:val="auto"/>
                <w:sz w:val="24"/>
                <w:szCs w:val="24"/>
                <w:highlight w:val="none"/>
                <w:lang w:val="en-US" w:eastAsia="zh-CN"/>
              </w:rPr>
              <w:t>-</w:t>
            </w:r>
            <w:r>
              <w:rPr>
                <w:rFonts w:hint="eastAsia" w:cs="Times New Roman"/>
                <w:b/>
                <w:color w:val="auto"/>
                <w:sz w:val="24"/>
                <w:szCs w:val="24"/>
                <w:highlight w:val="none"/>
                <w:lang w:val="en-US" w:eastAsia="zh-CN"/>
              </w:rPr>
              <w:t>2</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b/>
                <w:color w:val="auto"/>
                <w:sz w:val="24"/>
                <w:szCs w:val="24"/>
                <w:highlight w:val="none"/>
              </w:rPr>
              <w:t xml:space="preserve"> </w:t>
            </w:r>
            <w:r>
              <w:rPr>
                <w:rFonts w:hint="eastAsia" w:cs="Times New Roman"/>
                <w:b/>
                <w:color w:val="auto"/>
                <w:sz w:val="24"/>
                <w:szCs w:val="24"/>
                <w:highlight w:val="none"/>
                <w:lang w:eastAsia="zh-CN"/>
              </w:rPr>
              <w:t>检</w:t>
            </w:r>
            <w:r>
              <w:rPr>
                <w:rFonts w:hint="default" w:ascii="Times New Roman" w:hAnsi="Times New Roman" w:eastAsia="宋体" w:cs="Times New Roman"/>
                <w:b/>
                <w:color w:val="auto"/>
                <w:sz w:val="24"/>
                <w:szCs w:val="24"/>
                <w:highlight w:val="none"/>
              </w:rPr>
              <w:t>测</w:t>
            </w:r>
            <w:r>
              <w:rPr>
                <w:rFonts w:hint="default" w:ascii="Times New Roman" w:hAnsi="Times New Roman" w:eastAsia="宋体" w:cs="Times New Roman"/>
                <w:b/>
                <w:color w:val="auto"/>
                <w:sz w:val="24"/>
                <w:szCs w:val="24"/>
                <w:highlight w:val="none"/>
                <w:lang w:eastAsia="zh-CN"/>
              </w:rPr>
              <w:t>方法</w:t>
            </w:r>
            <w:r>
              <w:rPr>
                <w:rFonts w:hint="default" w:ascii="Times New Roman" w:hAnsi="Times New Roman" w:eastAsia="宋体" w:cs="Times New Roman"/>
                <w:b/>
                <w:color w:val="auto"/>
                <w:sz w:val="24"/>
                <w:szCs w:val="24"/>
                <w:highlight w:val="none"/>
              </w:rPr>
              <w:t>及</w:t>
            </w:r>
            <w:r>
              <w:rPr>
                <w:rFonts w:hint="default" w:ascii="Times New Roman" w:hAnsi="Times New Roman" w:eastAsia="宋体" w:cs="Times New Roman"/>
                <w:b/>
                <w:color w:val="auto"/>
                <w:sz w:val="24"/>
                <w:szCs w:val="24"/>
                <w:highlight w:val="none"/>
                <w:lang w:val="en-US" w:eastAsia="zh-CN"/>
              </w:rPr>
              <w:t>检测</w:t>
            </w:r>
            <w:r>
              <w:rPr>
                <w:rFonts w:hint="default" w:ascii="Times New Roman" w:hAnsi="Times New Roman" w:eastAsia="宋体" w:cs="Times New Roman"/>
                <w:b/>
                <w:color w:val="auto"/>
                <w:sz w:val="24"/>
                <w:szCs w:val="24"/>
                <w:highlight w:val="none"/>
              </w:rPr>
              <w:t>仪器一览表</w:t>
            </w:r>
          </w:p>
          <w:tbl>
            <w:tblPr>
              <w:tblStyle w:val="18"/>
              <w:tblW w:w="9294"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3455"/>
              <w:gridCol w:w="2657"/>
              <w:gridCol w:w="1514"/>
            </w:tblGrid>
            <w:tr w14:paraId="48EA18E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86" w:hRule="atLeast"/>
                <w:tblHeader/>
                <w:jc w:val="center"/>
              </w:trPr>
              <w:tc>
                <w:tcPr>
                  <w:tcW w:w="1668" w:type="dxa"/>
                  <w:tcBorders>
                    <w:tl2br w:val="nil"/>
                    <w:tr2bl w:val="nil"/>
                  </w:tcBorders>
                  <w:vAlign w:val="center"/>
                </w:tcPr>
                <w:p w14:paraId="7240683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检测项目</w:t>
                  </w:r>
                </w:p>
              </w:tc>
              <w:tc>
                <w:tcPr>
                  <w:tcW w:w="3455" w:type="dxa"/>
                  <w:tcBorders>
                    <w:tl2br w:val="nil"/>
                    <w:tr2bl w:val="nil"/>
                  </w:tcBorders>
                  <w:vAlign w:val="center"/>
                </w:tcPr>
                <w:p w14:paraId="77D4B2F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检测方法</w:t>
                  </w:r>
                </w:p>
              </w:tc>
              <w:tc>
                <w:tcPr>
                  <w:tcW w:w="2657" w:type="dxa"/>
                  <w:tcBorders>
                    <w:tl2br w:val="nil"/>
                    <w:tr2bl w:val="nil"/>
                  </w:tcBorders>
                  <w:vAlign w:val="center"/>
                </w:tcPr>
                <w:p w14:paraId="0277EFC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检测仪器及编号</w:t>
                  </w:r>
                </w:p>
              </w:tc>
              <w:tc>
                <w:tcPr>
                  <w:tcW w:w="1514" w:type="dxa"/>
                  <w:tcBorders>
                    <w:tl2br w:val="nil"/>
                    <w:tr2bl w:val="nil"/>
                  </w:tcBorders>
                  <w:vAlign w:val="center"/>
                </w:tcPr>
                <w:p w14:paraId="58A9F94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检出限</w:t>
                  </w:r>
                  <w:r>
                    <w:rPr>
                      <w:rFonts w:hint="eastAsia" w:ascii="Times New Roman" w:hAnsi="Times New Roman" w:eastAsia="宋体" w:cs="Times New Roman"/>
                      <w:sz w:val="21"/>
                      <w:szCs w:val="21"/>
                      <w:lang w:val="en-US" w:eastAsia="zh-CN"/>
                    </w:rPr>
                    <w:t>/最低检出浓度</w:t>
                  </w:r>
                </w:p>
              </w:tc>
            </w:tr>
            <w:tr w14:paraId="5AC15B0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668" w:type="dxa"/>
                  <w:vMerge w:val="restart"/>
                  <w:tcBorders>
                    <w:tl2br w:val="nil"/>
                    <w:tr2bl w:val="nil"/>
                  </w:tcBorders>
                  <w:vAlign w:val="center"/>
                </w:tcPr>
                <w:p w14:paraId="1CA71FA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颗粒物</w:t>
                  </w:r>
                </w:p>
              </w:tc>
              <w:tc>
                <w:tcPr>
                  <w:tcW w:w="3455" w:type="dxa"/>
                  <w:tcBorders>
                    <w:tl2br w:val="nil"/>
                    <w:tr2bl w:val="nil"/>
                  </w:tcBorders>
                  <w:vAlign w:val="center"/>
                </w:tcPr>
                <w:p w14:paraId="748058B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固定污染源排气中颗粒物测定与气态污染物采样方法</w:t>
                  </w:r>
                </w:p>
                <w:p w14:paraId="65AD4AE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GB/T 16157-1996</w:t>
                  </w:r>
                  <w:r>
                    <w:rPr>
                      <w:rFonts w:hint="eastAsia" w:ascii="Times New Roman" w:hAnsi="Times New Roman" w:eastAsia="宋体" w:cs="Times New Roman"/>
                      <w:sz w:val="21"/>
                      <w:szCs w:val="21"/>
                      <w:lang w:val="en-US" w:eastAsia="zh-CN"/>
                    </w:rPr>
                    <w:t>及修改单</w:t>
                  </w:r>
                </w:p>
              </w:tc>
              <w:tc>
                <w:tcPr>
                  <w:tcW w:w="2657" w:type="dxa"/>
                  <w:vMerge w:val="restart"/>
                  <w:tcBorders>
                    <w:tl2br w:val="nil"/>
                    <w:tr2bl w:val="nil"/>
                  </w:tcBorders>
                  <w:vAlign w:val="center"/>
                </w:tcPr>
                <w:p w14:paraId="56D0B2B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TW-3200D型低浓度烟尘（气）测试仪XC-2020-0</w:t>
                  </w: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eastAsia="zh-CN"/>
                    </w:rPr>
                    <w:t>崂应3012H型自动烟尘（气）测试仪XC-202</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val="en-US" w:eastAsia="zh-CN"/>
                    </w:rPr>
                    <w:t>-0</w:t>
                  </w:r>
                  <w:r>
                    <w:rPr>
                      <w:rFonts w:hint="eastAsia" w:ascii="Times New Roman" w:hAnsi="Times New Roman" w:eastAsia="宋体" w:cs="Times New Roman"/>
                      <w:sz w:val="21"/>
                      <w:szCs w:val="21"/>
                      <w:lang w:val="en-US" w:eastAsia="zh-CN"/>
                    </w:rPr>
                    <w:t>1</w:t>
                  </w:r>
                </w:p>
                <w:p w14:paraId="7304DA0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FA1004B电子天平SY-2020-</w:t>
                  </w:r>
                  <w:r>
                    <w:rPr>
                      <w:rFonts w:hint="eastAsia" w:ascii="Times New Roman" w:hAnsi="Times New Roman" w:eastAsia="宋体" w:cs="Times New Roman"/>
                      <w:sz w:val="21"/>
                      <w:szCs w:val="21"/>
                      <w:lang w:val="en-US" w:eastAsia="zh-CN"/>
                    </w:rPr>
                    <w:t>09</w:t>
                  </w:r>
                </w:p>
                <w:p w14:paraId="0DEA8CE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pacing w:val="0"/>
                      <w:kern w:val="2"/>
                      <w:sz w:val="21"/>
                      <w:szCs w:val="22"/>
                      <w:lang w:val="en-US" w:eastAsia="zh-CN" w:bidi="ar-SA"/>
                    </w:rPr>
                  </w:pPr>
                  <w:r>
                    <w:rPr>
                      <w:rFonts w:hint="default" w:ascii="Times New Roman" w:hAnsi="Times New Roman" w:eastAsia="宋体" w:cs="Times New Roman"/>
                      <w:sz w:val="21"/>
                      <w:szCs w:val="21"/>
                      <w:lang w:val="en-US" w:eastAsia="zh-CN"/>
                    </w:rPr>
                    <w:t>AUW120D电子天平SY-2020-10</w:t>
                  </w:r>
                </w:p>
              </w:tc>
              <w:tc>
                <w:tcPr>
                  <w:tcW w:w="1514" w:type="dxa"/>
                  <w:tcBorders>
                    <w:tl2br w:val="nil"/>
                    <w:tr2bl w:val="nil"/>
                  </w:tcBorders>
                  <w:vAlign w:val="center"/>
                </w:tcPr>
                <w:p w14:paraId="77C2290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0F9C508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1668" w:type="dxa"/>
                  <w:vMerge w:val="continue"/>
                  <w:tcBorders>
                    <w:tl2br w:val="nil"/>
                    <w:tr2bl w:val="nil"/>
                  </w:tcBorders>
                  <w:vAlign w:val="center"/>
                </w:tcPr>
                <w:p w14:paraId="389BF70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eastAsia="zh-CN"/>
                    </w:rPr>
                  </w:pPr>
                </w:p>
              </w:tc>
              <w:tc>
                <w:tcPr>
                  <w:tcW w:w="3455" w:type="dxa"/>
                  <w:tcBorders>
                    <w:tl2br w:val="nil"/>
                    <w:tr2bl w:val="nil"/>
                  </w:tcBorders>
                  <w:vAlign w:val="center"/>
                </w:tcPr>
                <w:p w14:paraId="297687D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固定污染源废气 低浓度颗粒物的测定 重量法HJ 836-2017</w:t>
                  </w:r>
                </w:p>
              </w:tc>
              <w:tc>
                <w:tcPr>
                  <w:tcW w:w="2657" w:type="dxa"/>
                  <w:vMerge w:val="continue"/>
                  <w:tcBorders>
                    <w:tl2br w:val="nil"/>
                    <w:tr2bl w:val="nil"/>
                  </w:tcBorders>
                  <w:vAlign w:val="center"/>
                </w:tcPr>
                <w:p w14:paraId="5F93C8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exact"/>
                    <w:ind w:left="0" w:right="0"/>
                    <w:jc w:val="center"/>
                    <w:textAlignment w:val="auto"/>
                    <w:rPr>
                      <w:rFonts w:hint="default" w:ascii="Times New Roman" w:hAnsi="Times New Roman" w:eastAsia="宋体" w:cs="Times New Roman"/>
                      <w:color w:val="auto"/>
                      <w:spacing w:val="0"/>
                      <w:lang w:val="en-US" w:eastAsia="zh-CN"/>
                    </w:rPr>
                  </w:pPr>
                </w:p>
              </w:tc>
              <w:tc>
                <w:tcPr>
                  <w:tcW w:w="1514" w:type="dxa"/>
                  <w:tcBorders>
                    <w:tl2br w:val="nil"/>
                    <w:tr2bl w:val="nil"/>
                  </w:tcBorders>
                  <w:vAlign w:val="center"/>
                </w:tcPr>
                <w:p w14:paraId="4DED58E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1.0mg/m</w:t>
                  </w:r>
                  <w:r>
                    <w:rPr>
                      <w:rFonts w:hint="default" w:ascii="Times New Roman" w:hAnsi="Times New Roman" w:eastAsia="宋体" w:cs="Times New Roman"/>
                      <w:color w:val="auto"/>
                      <w:sz w:val="21"/>
                      <w:szCs w:val="21"/>
                      <w:vertAlign w:val="superscript"/>
                      <w:lang w:val="en-US" w:eastAsia="zh-CN"/>
                    </w:rPr>
                    <w:t>3</w:t>
                  </w:r>
                </w:p>
              </w:tc>
            </w:tr>
            <w:tr w14:paraId="4234D49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28" w:hRule="atLeast"/>
                <w:jc w:val="center"/>
              </w:trPr>
              <w:tc>
                <w:tcPr>
                  <w:tcW w:w="1668" w:type="dxa"/>
                  <w:vMerge w:val="continue"/>
                  <w:tcBorders>
                    <w:tl2br w:val="nil"/>
                    <w:tr2bl w:val="nil"/>
                  </w:tcBorders>
                  <w:vAlign w:val="center"/>
                </w:tcPr>
                <w:p w14:paraId="2157EDA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rPr>
                  </w:pPr>
                </w:p>
              </w:tc>
              <w:tc>
                <w:tcPr>
                  <w:tcW w:w="3455" w:type="dxa"/>
                  <w:tcBorders>
                    <w:tl2br w:val="nil"/>
                    <w:tr2bl w:val="nil"/>
                  </w:tcBorders>
                  <w:vAlign w:val="center"/>
                </w:tcPr>
                <w:p w14:paraId="05A9E8B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大气污染物无组织排放监测技术导则HJ/T 55-2000</w:t>
                  </w:r>
                </w:p>
                <w:p w14:paraId="7C735B2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kern w:val="2"/>
                      <w:sz w:val="21"/>
                      <w:szCs w:val="21"/>
                      <w:highlight w:val="none"/>
                      <w:lang w:val="en-US" w:eastAsia="zh-CN" w:bidi="ar-SA"/>
                    </w:rPr>
                  </w:pPr>
                  <w:r>
                    <w:rPr>
                      <w:rFonts w:hint="default" w:ascii="Times New Roman" w:hAnsi="Times New Roman" w:eastAsia="宋体" w:cs="Times New Roman"/>
                      <w:sz w:val="21"/>
                      <w:szCs w:val="21"/>
                      <w:lang w:val="en-US" w:eastAsia="zh-CN"/>
                    </w:rPr>
                    <w:t>环境空气 总悬浮颗粒物的测定 重量法</w:t>
                  </w:r>
                  <w:r>
                    <w:rPr>
                      <w:rFonts w:hint="eastAsia" w:ascii="Times New Roman" w:hAnsi="Times New Roman" w:eastAsia="宋体" w:cs="Times New Roman"/>
                      <w:sz w:val="21"/>
                      <w:szCs w:val="21"/>
                      <w:lang w:val="en-US" w:eastAsia="zh-CN"/>
                    </w:rPr>
                    <w:t>HJ 1263-2022</w:t>
                  </w:r>
                </w:p>
              </w:tc>
              <w:tc>
                <w:tcPr>
                  <w:tcW w:w="2657" w:type="dxa"/>
                  <w:tcBorders>
                    <w:tl2br w:val="nil"/>
                    <w:tr2bl w:val="nil"/>
                  </w:tcBorders>
                  <w:vAlign w:val="center"/>
                </w:tcPr>
                <w:p w14:paraId="6D9D120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TW-2200D型大气/TSP综合采样器XC-2020-0</w:t>
                  </w:r>
                  <w:r>
                    <w:rPr>
                      <w:rFonts w:hint="eastAsia" w:ascii="Times New Roman" w:hAnsi="Times New Roman" w:eastAsia="宋体" w:cs="Times New Roman"/>
                      <w:sz w:val="21"/>
                      <w:szCs w:val="21"/>
                      <w:lang w:val="en-US" w:eastAsia="zh-CN"/>
                    </w:rPr>
                    <w:t>5、</w:t>
                  </w:r>
                  <w:r>
                    <w:rPr>
                      <w:rFonts w:hint="eastAsia" w:cs="Times New Roman"/>
                      <w:sz w:val="21"/>
                      <w:szCs w:val="21"/>
                      <w:lang w:val="en-US" w:eastAsia="zh-CN"/>
                    </w:rPr>
                    <w:t xml:space="preserve"> </w:t>
                  </w:r>
                  <w:r>
                    <w:rPr>
                      <w:rFonts w:hint="default" w:ascii="Times New Roman" w:hAnsi="Times New Roman" w:eastAsia="宋体" w:cs="Times New Roman"/>
                      <w:sz w:val="21"/>
                      <w:szCs w:val="21"/>
                      <w:lang w:val="en-US" w:eastAsia="zh-CN"/>
                    </w:rPr>
                    <w:t>XC-2020-0</w:t>
                  </w:r>
                  <w:r>
                    <w:rPr>
                      <w:rFonts w:hint="eastAsia" w:ascii="Times New Roman" w:hAnsi="Times New Roman" w:eastAsia="宋体" w:cs="Times New Roman"/>
                      <w:sz w:val="21"/>
                      <w:szCs w:val="21"/>
                      <w:lang w:val="en-US" w:eastAsia="zh-CN"/>
                    </w:rPr>
                    <w:t>7</w:t>
                  </w:r>
                </w:p>
                <w:p w14:paraId="18DC23D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崂应2050型空气/智能TSP综合采样器XC-2020-1</w:t>
                  </w:r>
                  <w:r>
                    <w:rPr>
                      <w:rFonts w:hint="eastAsia" w:ascii="Times New Roman" w:hAnsi="Times New Roman" w:eastAsia="宋体" w:cs="Times New Roman"/>
                      <w:sz w:val="21"/>
                      <w:szCs w:val="21"/>
                      <w:lang w:val="en-US" w:eastAsia="zh-CN"/>
                    </w:rPr>
                    <w:t>4、</w:t>
                  </w:r>
                  <w:r>
                    <w:rPr>
                      <w:rFonts w:hint="default" w:ascii="Times New Roman" w:hAnsi="Times New Roman" w:eastAsia="宋体" w:cs="Times New Roman"/>
                      <w:sz w:val="21"/>
                      <w:szCs w:val="21"/>
                      <w:lang w:val="en-US" w:eastAsia="zh-CN"/>
                    </w:rPr>
                    <w:t>XC-2020-1</w:t>
                  </w:r>
                  <w:r>
                    <w:rPr>
                      <w:rFonts w:hint="eastAsia" w:ascii="Times New Roman" w:hAnsi="Times New Roman" w:eastAsia="宋体" w:cs="Times New Roman"/>
                      <w:sz w:val="21"/>
                      <w:szCs w:val="21"/>
                      <w:lang w:val="en-US" w:eastAsia="zh-CN"/>
                    </w:rPr>
                    <w:t>5</w:t>
                  </w:r>
                </w:p>
                <w:p w14:paraId="45BD0FB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AUW120D电子天平SY-2020-10</w:t>
                  </w:r>
                </w:p>
              </w:tc>
              <w:tc>
                <w:tcPr>
                  <w:tcW w:w="1514" w:type="dxa"/>
                  <w:tcBorders>
                    <w:tl2br w:val="nil"/>
                    <w:tr2bl w:val="nil"/>
                  </w:tcBorders>
                  <w:vAlign w:val="center"/>
                </w:tcPr>
                <w:p w14:paraId="65FA453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lang w:val="en-US" w:eastAsia="zh-CN"/>
                    </w:rPr>
                  </w:pPr>
                  <w:r>
                    <w:rPr>
                      <w:rFonts w:hint="eastAsia" w:ascii="Times New Roman" w:hAnsi="Times New Roman" w:cs="Times New Roman"/>
                      <w:color w:val="auto"/>
                      <w:sz w:val="21"/>
                      <w:szCs w:val="21"/>
                      <w:lang w:val="en-US" w:eastAsia="zh-CN"/>
                    </w:rPr>
                    <w:t>7</w:t>
                  </w:r>
                  <w:r>
                    <w:rPr>
                      <w:rFonts w:hint="default" w:ascii="Times New Roman" w:hAnsi="Times New Roman" w:eastAsia="宋体" w:cs="Times New Roman"/>
                      <w:color w:val="auto"/>
                      <w:sz w:val="21"/>
                      <w:szCs w:val="21"/>
                      <w:lang w:val="en-US" w:eastAsia="zh-CN"/>
                    </w:rPr>
                    <w:t>µg/m</w:t>
                  </w:r>
                  <w:r>
                    <w:rPr>
                      <w:rFonts w:hint="default" w:ascii="Times New Roman" w:hAnsi="Times New Roman" w:eastAsia="宋体" w:cs="Times New Roman"/>
                      <w:color w:val="auto"/>
                      <w:sz w:val="21"/>
                      <w:szCs w:val="21"/>
                      <w:vertAlign w:val="superscript"/>
                      <w:lang w:val="en-US" w:eastAsia="zh-CN"/>
                    </w:rPr>
                    <w:t>3</w:t>
                  </w:r>
                </w:p>
              </w:tc>
            </w:tr>
            <w:tr w14:paraId="49232AA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98" w:hRule="atLeast"/>
                <w:jc w:val="center"/>
              </w:trPr>
              <w:tc>
                <w:tcPr>
                  <w:tcW w:w="1668" w:type="dxa"/>
                  <w:tcBorders>
                    <w:tl2br w:val="nil"/>
                    <w:tr2bl w:val="nil"/>
                  </w:tcBorders>
                  <w:vAlign w:val="center"/>
                </w:tcPr>
                <w:p w14:paraId="08A24F8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z w:val="21"/>
                      <w:szCs w:val="21"/>
                      <w:lang w:eastAsia="zh-CN"/>
                    </w:rPr>
                    <w:t>噪声</w:t>
                  </w:r>
                </w:p>
              </w:tc>
              <w:tc>
                <w:tcPr>
                  <w:tcW w:w="3455" w:type="dxa"/>
                  <w:tcBorders>
                    <w:tl2br w:val="nil"/>
                    <w:tr2bl w:val="nil"/>
                  </w:tcBorders>
                  <w:vAlign w:val="center"/>
                </w:tcPr>
                <w:p w14:paraId="1C2E90E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工业企业厂界环境噪声排放标准</w:t>
                  </w:r>
                </w:p>
                <w:p w14:paraId="6A97BD2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sz w:val="21"/>
                      <w:szCs w:val="21"/>
                      <w:lang w:val="en-US" w:eastAsia="zh-CN"/>
                    </w:rPr>
                    <w:t>GB 12348-2008</w:t>
                  </w:r>
                </w:p>
              </w:tc>
              <w:tc>
                <w:tcPr>
                  <w:tcW w:w="2657" w:type="dxa"/>
                  <w:tcBorders>
                    <w:tl2br w:val="nil"/>
                    <w:tr2bl w:val="nil"/>
                  </w:tcBorders>
                  <w:vAlign w:val="center"/>
                </w:tcPr>
                <w:p w14:paraId="3E8244F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AWA5688多功能声级计XC-2020-2</w:t>
                  </w:r>
                  <w:r>
                    <w:rPr>
                      <w:rFonts w:hint="eastAsia" w:ascii="Times New Roman" w:hAnsi="Times New Roman" w:eastAsia="宋体" w:cs="Times New Roman"/>
                      <w:sz w:val="21"/>
                      <w:szCs w:val="21"/>
                      <w:lang w:val="en-US" w:eastAsia="zh-CN"/>
                    </w:rPr>
                    <w:t xml:space="preserve">5     </w:t>
                  </w:r>
                  <w:r>
                    <w:rPr>
                      <w:rFonts w:hint="default" w:ascii="Times New Roman" w:hAnsi="Times New Roman" w:eastAsia="宋体" w:cs="Times New Roman"/>
                      <w:sz w:val="21"/>
                      <w:szCs w:val="21"/>
                      <w:lang w:val="en-US" w:eastAsia="zh-CN"/>
                    </w:rPr>
                    <w:t>AWA6</w:t>
                  </w:r>
                  <w:r>
                    <w:rPr>
                      <w:rFonts w:hint="eastAsia" w:ascii="Times New Roman" w:hAnsi="Times New Roman" w:eastAsia="宋体" w:cs="Times New Roman"/>
                      <w:sz w:val="21"/>
                      <w:szCs w:val="21"/>
                      <w:lang w:val="en-US" w:eastAsia="zh-CN"/>
                    </w:rPr>
                    <w:t>221B</w:t>
                  </w:r>
                  <w:r>
                    <w:rPr>
                      <w:rFonts w:hint="default" w:ascii="Times New Roman" w:hAnsi="Times New Roman" w:eastAsia="宋体" w:cs="Times New Roman"/>
                      <w:sz w:val="21"/>
                      <w:szCs w:val="21"/>
                      <w:lang w:val="en-US" w:eastAsia="zh-CN"/>
                    </w:rPr>
                    <w:t>声校准器</w:t>
                  </w: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lang w:val="en-US" w:eastAsia="zh-CN"/>
                    </w:rPr>
                    <w:t>XC-2020-2</w:t>
                  </w:r>
                  <w:r>
                    <w:rPr>
                      <w:rFonts w:hint="eastAsia" w:ascii="Times New Roman" w:hAnsi="Times New Roman" w:eastAsia="宋体" w:cs="Times New Roman"/>
                      <w:sz w:val="21"/>
                      <w:szCs w:val="21"/>
                      <w:lang w:val="en-US" w:eastAsia="zh-CN"/>
                    </w:rPr>
                    <w:t>7</w:t>
                  </w:r>
                </w:p>
              </w:tc>
              <w:tc>
                <w:tcPr>
                  <w:tcW w:w="1514" w:type="dxa"/>
                  <w:tcBorders>
                    <w:tl2br w:val="nil"/>
                    <w:tr2bl w:val="nil"/>
                  </w:tcBorders>
                  <w:vAlign w:val="center"/>
                </w:tcPr>
                <w:p w14:paraId="750B17B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w:t>
                  </w:r>
                </w:p>
              </w:tc>
            </w:tr>
          </w:tbl>
          <w:p w14:paraId="2D6F13EE">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7EDAB859">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017D8BE5">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1F6D256D">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34C7E7DA">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1C515DAB">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4DD0EDB1">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25CA8373">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p w14:paraId="4FFF1C3C">
            <w:pPr>
              <w:pStyle w:val="14"/>
              <w:keepNext w:val="0"/>
              <w:keepLines w:val="0"/>
              <w:widowControl/>
              <w:suppressLineNumbers w:val="0"/>
              <w:spacing w:before="0" w:beforeAutospacing="0" w:after="150" w:afterAutospacing="0" w:line="315" w:lineRule="atLeast"/>
              <w:ind w:left="0" w:leftChars="0" w:right="0" w:firstLine="0" w:firstLineChars="0"/>
              <w:jc w:val="both"/>
              <w:rPr>
                <w:rStyle w:val="20"/>
                <w:rFonts w:hint="default" w:ascii="Times New Roman" w:hAnsi="Times New Roman" w:eastAsia="宋体" w:cs="Times New Roman"/>
                <w:i w:val="0"/>
                <w:caps w:val="0"/>
                <w:color w:val="333333"/>
                <w:spacing w:val="8"/>
                <w:sz w:val="24"/>
                <w:szCs w:val="24"/>
                <w:shd w:val="clear" w:fill="FFFFFF"/>
                <w:vertAlign w:val="baseline"/>
              </w:rPr>
            </w:pPr>
          </w:p>
        </w:tc>
      </w:tr>
    </w:tbl>
    <w:p w14:paraId="4C2C8821">
      <w:pPr>
        <w:pStyle w:val="2"/>
        <w:rPr>
          <w:rFonts w:hint="default" w:ascii="Times New Roman" w:hAnsi="Times New Roman" w:eastAsia="宋体" w:cs="Times New Roman"/>
          <w:sz w:val="24"/>
          <w:szCs w:val="24"/>
          <w:lang w:val="en-US" w:eastAsia="zh-CN"/>
        </w:rPr>
      </w:pPr>
      <w:bookmarkStart w:id="38" w:name="_Toc20332"/>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七</w:t>
      </w:r>
      <w:bookmarkEnd w:id="38"/>
    </w:p>
    <w:tbl>
      <w:tblPr>
        <w:tblStyle w:val="18"/>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280"/>
        <w:gridCol w:w="1386"/>
        <w:gridCol w:w="1386"/>
        <w:gridCol w:w="1386"/>
        <w:gridCol w:w="1386"/>
        <w:gridCol w:w="1389"/>
        <w:gridCol w:w="62"/>
        <w:gridCol w:w="266"/>
        <w:gridCol w:w="234"/>
      </w:tblGrid>
      <w:tr w14:paraId="16D48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1" w:hRule="atLeast"/>
        </w:trPr>
        <w:tc>
          <w:tcPr>
            <w:tcW w:w="9880" w:type="dxa"/>
            <w:gridSpan w:val="10"/>
          </w:tcPr>
          <w:p w14:paraId="1903AB5B">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jc w:val="left"/>
              <w:textAlignment w:val="auto"/>
              <w:outlineLvl w:val="9"/>
              <w:rPr>
                <w:rFonts w:hint="default"/>
                <w:sz w:val="24"/>
                <w:szCs w:val="24"/>
                <w:lang w:val="en-US" w:eastAsia="zh-CN"/>
              </w:rPr>
            </w:pPr>
            <w:r>
              <w:rPr>
                <w:rFonts w:hint="default"/>
                <w:b/>
                <w:bCs/>
                <w:sz w:val="24"/>
                <w:szCs w:val="24"/>
                <w:lang w:val="en-US" w:eastAsia="zh-CN"/>
              </w:rPr>
              <w:t>验收</w:t>
            </w:r>
            <w:r>
              <w:rPr>
                <w:rFonts w:hint="eastAsia"/>
                <w:b/>
                <w:bCs/>
                <w:sz w:val="24"/>
                <w:szCs w:val="24"/>
                <w:lang w:val="en-US" w:eastAsia="zh-CN"/>
              </w:rPr>
              <w:t>监</w:t>
            </w:r>
            <w:r>
              <w:rPr>
                <w:rFonts w:hint="default"/>
                <w:b/>
                <w:bCs/>
                <w:sz w:val="24"/>
                <w:szCs w:val="24"/>
                <w:lang w:val="en-US" w:eastAsia="zh-CN"/>
              </w:rPr>
              <w:t>测</w:t>
            </w:r>
            <w:r>
              <w:rPr>
                <w:rFonts w:hint="eastAsia"/>
                <w:b/>
                <w:bCs/>
                <w:sz w:val="24"/>
                <w:szCs w:val="24"/>
                <w:lang w:val="en-US" w:eastAsia="zh-CN"/>
              </w:rPr>
              <w:t>期间</w:t>
            </w:r>
            <w:r>
              <w:rPr>
                <w:rFonts w:hint="default"/>
                <w:b/>
                <w:bCs/>
                <w:sz w:val="24"/>
                <w:szCs w:val="24"/>
                <w:lang w:val="en-US" w:eastAsia="zh-CN"/>
              </w:rPr>
              <w:t>生产工况</w:t>
            </w:r>
            <w:r>
              <w:rPr>
                <w:rFonts w:hint="eastAsia"/>
                <w:b/>
                <w:bCs/>
                <w:sz w:val="24"/>
                <w:szCs w:val="24"/>
                <w:lang w:val="en-US" w:eastAsia="zh-CN"/>
              </w:rPr>
              <w:t>及监</w:t>
            </w:r>
            <w:r>
              <w:rPr>
                <w:rFonts w:hint="default"/>
                <w:b/>
                <w:bCs/>
                <w:sz w:val="24"/>
                <w:szCs w:val="24"/>
                <w:lang w:val="en-US" w:eastAsia="zh-CN"/>
              </w:rPr>
              <w:t>测结果</w:t>
            </w:r>
          </w:p>
          <w:p w14:paraId="382BF7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outlineLvl w:val="9"/>
              <w:rPr>
                <w:rFonts w:hint="eastAsia"/>
                <w:sz w:val="24"/>
                <w:szCs w:val="24"/>
                <w:lang w:val="en-US" w:eastAsia="zh-CN"/>
              </w:rPr>
            </w:pPr>
            <w:r>
              <w:rPr>
                <w:rFonts w:hint="eastAsia"/>
                <w:sz w:val="24"/>
                <w:szCs w:val="24"/>
                <w:lang w:val="en-US" w:eastAsia="zh-CN"/>
              </w:rPr>
              <w:t>7.1生产工况</w:t>
            </w:r>
          </w:p>
          <w:p w14:paraId="5E04A5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outlineLvl w:val="9"/>
              <w:rPr>
                <w:rFonts w:hint="default"/>
                <w:sz w:val="24"/>
                <w:szCs w:val="24"/>
                <w:lang w:val="en-US" w:eastAsia="zh-CN"/>
              </w:rPr>
            </w:pPr>
            <w:r>
              <w:rPr>
                <w:rFonts w:hint="default"/>
                <w:sz w:val="24"/>
                <w:szCs w:val="24"/>
                <w:lang w:val="en-US" w:eastAsia="zh-CN"/>
              </w:rPr>
              <w:t>验收</w:t>
            </w:r>
            <w:r>
              <w:rPr>
                <w:rFonts w:hint="eastAsia"/>
                <w:sz w:val="24"/>
                <w:szCs w:val="24"/>
                <w:lang w:val="en-US" w:eastAsia="zh-CN"/>
              </w:rPr>
              <w:t>检</w:t>
            </w:r>
            <w:r>
              <w:rPr>
                <w:rFonts w:hint="default"/>
                <w:sz w:val="24"/>
                <w:szCs w:val="24"/>
                <w:lang w:val="en-US" w:eastAsia="zh-CN"/>
              </w:rPr>
              <w:t xml:space="preserve">测期间，生产设备正常运行，污染防治设施运行稳定。生产负荷见表 </w:t>
            </w:r>
            <w:r>
              <w:rPr>
                <w:rFonts w:hint="eastAsia"/>
                <w:sz w:val="24"/>
                <w:szCs w:val="24"/>
                <w:lang w:val="en-US" w:eastAsia="zh-CN"/>
              </w:rPr>
              <w:t>7</w:t>
            </w:r>
            <w:r>
              <w:rPr>
                <w:rFonts w:hint="default"/>
                <w:sz w:val="24"/>
                <w:szCs w:val="24"/>
                <w:lang w:val="en-US" w:eastAsia="zh-CN"/>
              </w:rPr>
              <w:t>-1。</w:t>
            </w:r>
          </w:p>
          <w:p w14:paraId="4E577CC0">
            <w:pPr>
              <w:pStyle w:val="2"/>
              <w:suppressLineNumbers w:val="0"/>
              <w:spacing w:before="0" w:after="0"/>
              <w:ind w:left="0" w:right="0"/>
              <w:jc w:val="center"/>
              <w:rPr>
                <w:rFonts w:hint="default" w:ascii="Times New Roman" w:hAnsi="Times New Roman" w:eastAsia="宋体" w:cs="Times New Roman"/>
                <w:b/>
                <w:color w:val="auto"/>
                <w:kern w:val="2"/>
                <w:sz w:val="24"/>
                <w:szCs w:val="24"/>
                <w:highlight w:val="none"/>
                <w:lang w:val="en-US" w:eastAsia="zh-CN" w:bidi="ar-SA"/>
              </w:rPr>
            </w:pPr>
            <w:r>
              <w:rPr>
                <w:rFonts w:hint="default" w:ascii="Times New Roman" w:hAnsi="Times New Roman" w:eastAsia="宋体" w:cs="Times New Roman"/>
                <w:b/>
                <w:color w:val="auto"/>
                <w:kern w:val="2"/>
                <w:sz w:val="24"/>
                <w:szCs w:val="24"/>
                <w:highlight w:val="none"/>
                <w:lang w:val="en-US" w:eastAsia="zh-CN" w:bidi="ar-SA"/>
              </w:rPr>
              <w:t>表</w:t>
            </w:r>
            <w:r>
              <w:rPr>
                <w:rFonts w:hint="eastAsia" w:ascii="Times New Roman" w:hAnsi="Times New Roman" w:eastAsia="宋体" w:cs="Times New Roman"/>
                <w:b/>
                <w:color w:val="auto"/>
                <w:kern w:val="2"/>
                <w:sz w:val="24"/>
                <w:szCs w:val="24"/>
                <w:highlight w:val="none"/>
                <w:lang w:val="en-US" w:eastAsia="zh-CN" w:bidi="ar-SA"/>
              </w:rPr>
              <w:t>7</w:t>
            </w:r>
            <w:r>
              <w:rPr>
                <w:rFonts w:hint="default" w:ascii="Times New Roman" w:hAnsi="Times New Roman" w:eastAsia="宋体" w:cs="Times New Roman"/>
                <w:b/>
                <w:color w:val="auto"/>
                <w:kern w:val="2"/>
                <w:sz w:val="24"/>
                <w:szCs w:val="24"/>
                <w:highlight w:val="none"/>
                <w:lang w:val="en-US" w:eastAsia="zh-CN" w:bidi="ar-SA"/>
              </w:rPr>
              <w:t>-1  验收</w:t>
            </w:r>
            <w:r>
              <w:rPr>
                <w:rFonts w:hint="eastAsia" w:ascii="Times New Roman" w:hAnsi="Times New Roman" w:eastAsia="宋体" w:cs="Times New Roman"/>
                <w:b/>
                <w:color w:val="auto"/>
                <w:kern w:val="2"/>
                <w:sz w:val="24"/>
                <w:szCs w:val="24"/>
                <w:highlight w:val="none"/>
                <w:lang w:val="en-US" w:eastAsia="zh-CN" w:bidi="ar-SA"/>
              </w:rPr>
              <w:t>检</w:t>
            </w:r>
            <w:r>
              <w:rPr>
                <w:rFonts w:hint="default" w:ascii="Times New Roman" w:hAnsi="Times New Roman" w:eastAsia="宋体" w:cs="Times New Roman"/>
                <w:b/>
                <w:color w:val="auto"/>
                <w:kern w:val="2"/>
                <w:sz w:val="24"/>
                <w:szCs w:val="24"/>
                <w:highlight w:val="none"/>
                <w:lang w:val="en-US" w:eastAsia="zh-CN" w:bidi="ar-SA"/>
              </w:rPr>
              <w:t>测期间工况一览表</w:t>
            </w:r>
          </w:p>
          <w:tbl>
            <w:tblPr>
              <w:tblStyle w:val="18"/>
              <w:tblpPr w:leftFromText="180" w:rightFromText="180" w:vertAnchor="text" w:horzAnchor="page" w:tblpX="393" w:tblpY="353"/>
              <w:tblOverlap w:val="never"/>
              <w:tblW w:w="9358" w:type="dxa"/>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95"/>
              <w:gridCol w:w="1776"/>
              <w:gridCol w:w="2112"/>
              <w:gridCol w:w="2117"/>
              <w:gridCol w:w="1758"/>
            </w:tblGrid>
            <w:tr w14:paraId="054FC1E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595" w:type="dxa"/>
                  <w:tcBorders>
                    <w:tl2br w:val="nil"/>
                    <w:tr2bl w:val="nil"/>
                  </w:tcBorders>
                  <w:vAlign w:val="center"/>
                </w:tcPr>
                <w:p w14:paraId="7C505F3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检测日期</w:t>
                  </w:r>
                </w:p>
              </w:tc>
              <w:tc>
                <w:tcPr>
                  <w:tcW w:w="1776" w:type="dxa"/>
                  <w:tcBorders>
                    <w:tl2br w:val="nil"/>
                    <w:tr2bl w:val="nil"/>
                  </w:tcBorders>
                  <w:vAlign w:val="center"/>
                </w:tcPr>
                <w:p w14:paraId="6D3134A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产品名称</w:t>
                  </w:r>
                </w:p>
              </w:tc>
              <w:tc>
                <w:tcPr>
                  <w:tcW w:w="2112" w:type="dxa"/>
                  <w:tcBorders>
                    <w:tl2br w:val="nil"/>
                    <w:tr2bl w:val="nil"/>
                  </w:tcBorders>
                  <w:vAlign w:val="center"/>
                </w:tcPr>
                <w:p w14:paraId="2983045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一期</w:t>
                  </w:r>
                  <w:r>
                    <w:rPr>
                      <w:rFonts w:hint="default" w:ascii="Times New Roman" w:hAnsi="Times New Roman" w:eastAsia="宋体" w:cs="Times New Roman"/>
                      <w:b w:val="0"/>
                      <w:kern w:val="2"/>
                      <w:sz w:val="21"/>
                      <w:szCs w:val="21"/>
                      <w:lang w:val="en-US" w:eastAsia="zh-CN" w:bidi="ar-SA"/>
                    </w:rPr>
                    <w:t>设计产量</w:t>
                  </w:r>
                </w:p>
                <w:p w14:paraId="32D277F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（吨/天）</w:t>
                  </w:r>
                </w:p>
              </w:tc>
              <w:tc>
                <w:tcPr>
                  <w:tcW w:w="2117" w:type="dxa"/>
                  <w:tcBorders>
                    <w:tl2br w:val="nil"/>
                    <w:tr2bl w:val="nil"/>
                  </w:tcBorders>
                  <w:vAlign w:val="center"/>
                </w:tcPr>
                <w:p w14:paraId="3D648B6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一期</w:t>
                  </w:r>
                  <w:r>
                    <w:rPr>
                      <w:rFonts w:hint="default" w:ascii="Times New Roman" w:hAnsi="Times New Roman" w:eastAsia="宋体" w:cs="Times New Roman"/>
                      <w:b w:val="0"/>
                      <w:kern w:val="2"/>
                      <w:sz w:val="21"/>
                      <w:szCs w:val="21"/>
                      <w:lang w:val="en-US" w:eastAsia="zh-CN" w:bidi="ar-SA"/>
                    </w:rPr>
                    <w:t>实际产量</w:t>
                  </w:r>
                </w:p>
                <w:p w14:paraId="249ADAA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（吨/天）</w:t>
                  </w:r>
                </w:p>
              </w:tc>
              <w:tc>
                <w:tcPr>
                  <w:tcW w:w="1758" w:type="dxa"/>
                  <w:tcBorders>
                    <w:tl2br w:val="nil"/>
                    <w:tr2bl w:val="nil"/>
                  </w:tcBorders>
                  <w:vAlign w:val="center"/>
                </w:tcPr>
                <w:p w14:paraId="2C10D2A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生产负荷（%）</w:t>
                  </w:r>
                </w:p>
              </w:tc>
            </w:tr>
            <w:tr w14:paraId="297CBA8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44" w:hRule="exact"/>
              </w:trPr>
              <w:tc>
                <w:tcPr>
                  <w:tcW w:w="1595" w:type="dxa"/>
                  <w:tcBorders>
                    <w:tl2br w:val="nil"/>
                    <w:tr2bl w:val="nil"/>
                  </w:tcBorders>
                  <w:vAlign w:val="center"/>
                </w:tcPr>
                <w:p w14:paraId="58E4496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202</w:t>
                  </w:r>
                  <w:r>
                    <w:rPr>
                      <w:rFonts w:hint="eastAsia" w:ascii="Times New Roman" w:hAnsi="Times New Roman" w:eastAsia="宋体" w:cs="Times New Roman"/>
                      <w:b w:val="0"/>
                      <w:kern w:val="2"/>
                      <w:sz w:val="21"/>
                      <w:szCs w:val="21"/>
                      <w:lang w:val="en-US" w:eastAsia="zh-CN" w:bidi="ar-SA"/>
                    </w:rPr>
                    <w:t>4</w:t>
                  </w:r>
                  <w:r>
                    <w:rPr>
                      <w:rFonts w:hint="default" w:ascii="Times New Roman" w:hAnsi="Times New Roman" w:eastAsia="宋体" w:cs="Times New Roman"/>
                      <w:b w:val="0"/>
                      <w:kern w:val="2"/>
                      <w:sz w:val="21"/>
                      <w:szCs w:val="21"/>
                      <w:lang w:val="en-US" w:eastAsia="zh-CN" w:bidi="ar-SA"/>
                    </w:rPr>
                    <w:t>.</w:t>
                  </w:r>
                  <w:r>
                    <w:rPr>
                      <w:rFonts w:hint="eastAsia" w:ascii="Times New Roman" w:hAnsi="Times New Roman" w:eastAsia="宋体" w:cs="Times New Roman"/>
                      <w:b w:val="0"/>
                      <w:kern w:val="2"/>
                      <w:sz w:val="21"/>
                      <w:szCs w:val="21"/>
                      <w:lang w:val="en-US" w:eastAsia="zh-CN" w:bidi="ar-SA"/>
                    </w:rPr>
                    <w:t>10.2</w:t>
                  </w:r>
                </w:p>
              </w:tc>
              <w:tc>
                <w:tcPr>
                  <w:tcW w:w="1776" w:type="dxa"/>
                  <w:tcBorders>
                    <w:tl2br w:val="nil"/>
                    <w:tr2bl w:val="nil"/>
                  </w:tcBorders>
                  <w:vAlign w:val="center"/>
                </w:tcPr>
                <w:p w14:paraId="496FBB9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新型环保材料</w:t>
                  </w:r>
                </w:p>
              </w:tc>
              <w:tc>
                <w:tcPr>
                  <w:tcW w:w="2112" w:type="dxa"/>
                  <w:tcBorders>
                    <w:tl2br w:val="nil"/>
                    <w:tr2bl w:val="nil"/>
                  </w:tcBorders>
                  <w:vAlign w:val="center"/>
                </w:tcPr>
                <w:p w14:paraId="4882239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220</w:t>
                  </w:r>
                </w:p>
              </w:tc>
              <w:tc>
                <w:tcPr>
                  <w:tcW w:w="2117" w:type="dxa"/>
                  <w:tcBorders>
                    <w:tl2br w:val="nil"/>
                    <w:tr2bl w:val="nil"/>
                  </w:tcBorders>
                  <w:vAlign w:val="center"/>
                </w:tcPr>
                <w:p w14:paraId="0CF83C1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176</w:t>
                  </w:r>
                </w:p>
              </w:tc>
              <w:tc>
                <w:tcPr>
                  <w:tcW w:w="1758" w:type="dxa"/>
                  <w:tcBorders>
                    <w:tl2br w:val="nil"/>
                    <w:tr2bl w:val="nil"/>
                  </w:tcBorders>
                  <w:vAlign w:val="center"/>
                </w:tcPr>
                <w:p w14:paraId="46A7BF6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8</w:t>
                  </w:r>
                  <w:r>
                    <w:rPr>
                      <w:rFonts w:hint="eastAsia" w:ascii="Times New Roman" w:hAnsi="Times New Roman" w:eastAsia="宋体" w:cs="Times New Roman"/>
                      <w:b w:val="0"/>
                      <w:kern w:val="2"/>
                      <w:sz w:val="21"/>
                      <w:szCs w:val="21"/>
                      <w:lang w:val="en-US" w:eastAsia="zh-CN" w:bidi="ar-SA"/>
                    </w:rPr>
                    <w:t>0</w:t>
                  </w:r>
                </w:p>
              </w:tc>
            </w:tr>
            <w:tr w14:paraId="67409AA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85" w:hRule="exact"/>
              </w:trPr>
              <w:tc>
                <w:tcPr>
                  <w:tcW w:w="1595" w:type="dxa"/>
                  <w:tcBorders>
                    <w:tl2br w:val="nil"/>
                    <w:tr2bl w:val="nil"/>
                  </w:tcBorders>
                  <w:vAlign w:val="center"/>
                </w:tcPr>
                <w:p w14:paraId="411BF0C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202</w:t>
                  </w:r>
                  <w:r>
                    <w:rPr>
                      <w:rFonts w:hint="eastAsia" w:ascii="Times New Roman" w:hAnsi="Times New Roman" w:eastAsia="宋体" w:cs="Times New Roman"/>
                      <w:b w:val="0"/>
                      <w:kern w:val="2"/>
                      <w:sz w:val="21"/>
                      <w:szCs w:val="21"/>
                      <w:lang w:val="en-US" w:eastAsia="zh-CN" w:bidi="ar-SA"/>
                    </w:rPr>
                    <w:t>4</w:t>
                  </w:r>
                  <w:r>
                    <w:rPr>
                      <w:rFonts w:hint="default" w:ascii="Times New Roman" w:hAnsi="Times New Roman" w:eastAsia="宋体" w:cs="Times New Roman"/>
                      <w:b w:val="0"/>
                      <w:kern w:val="2"/>
                      <w:sz w:val="21"/>
                      <w:szCs w:val="21"/>
                      <w:lang w:val="en-US" w:eastAsia="zh-CN" w:bidi="ar-SA"/>
                    </w:rPr>
                    <w:t>.</w:t>
                  </w:r>
                  <w:r>
                    <w:rPr>
                      <w:rFonts w:hint="eastAsia" w:ascii="Times New Roman" w:hAnsi="Times New Roman" w:eastAsia="宋体" w:cs="Times New Roman"/>
                      <w:b w:val="0"/>
                      <w:kern w:val="2"/>
                      <w:sz w:val="21"/>
                      <w:szCs w:val="21"/>
                      <w:lang w:val="en-US" w:eastAsia="zh-CN" w:bidi="ar-SA"/>
                    </w:rPr>
                    <w:t>10.3</w:t>
                  </w:r>
                </w:p>
              </w:tc>
              <w:tc>
                <w:tcPr>
                  <w:tcW w:w="1776" w:type="dxa"/>
                  <w:tcBorders>
                    <w:tl2br w:val="nil"/>
                    <w:tr2bl w:val="nil"/>
                  </w:tcBorders>
                  <w:vAlign w:val="center"/>
                </w:tcPr>
                <w:p w14:paraId="68F2600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新型环保材料</w:t>
                  </w:r>
                </w:p>
              </w:tc>
              <w:tc>
                <w:tcPr>
                  <w:tcW w:w="2112" w:type="dxa"/>
                  <w:tcBorders>
                    <w:tl2br w:val="nil"/>
                    <w:tr2bl w:val="nil"/>
                  </w:tcBorders>
                  <w:vAlign w:val="center"/>
                </w:tcPr>
                <w:p w14:paraId="1E8C74E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220</w:t>
                  </w:r>
                </w:p>
              </w:tc>
              <w:tc>
                <w:tcPr>
                  <w:tcW w:w="2117" w:type="dxa"/>
                  <w:tcBorders>
                    <w:tl2br w:val="nil"/>
                    <w:tr2bl w:val="nil"/>
                  </w:tcBorders>
                  <w:vAlign w:val="center"/>
                </w:tcPr>
                <w:p w14:paraId="4C519D0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180</w:t>
                  </w:r>
                </w:p>
              </w:tc>
              <w:tc>
                <w:tcPr>
                  <w:tcW w:w="1758" w:type="dxa"/>
                  <w:tcBorders>
                    <w:tl2br w:val="nil"/>
                    <w:tr2bl w:val="nil"/>
                  </w:tcBorders>
                  <w:vAlign w:val="center"/>
                </w:tcPr>
                <w:p w14:paraId="40D06C6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8</w:t>
                  </w:r>
                  <w:r>
                    <w:rPr>
                      <w:rFonts w:hint="eastAsia" w:ascii="Times New Roman" w:hAnsi="Times New Roman" w:eastAsia="宋体" w:cs="Times New Roman"/>
                      <w:b w:val="0"/>
                      <w:kern w:val="2"/>
                      <w:sz w:val="21"/>
                      <w:szCs w:val="21"/>
                      <w:lang w:val="en-US" w:eastAsia="zh-CN" w:bidi="ar-SA"/>
                    </w:rPr>
                    <w:t>2</w:t>
                  </w:r>
                </w:p>
              </w:tc>
            </w:tr>
          </w:tbl>
          <w:p w14:paraId="73AB0E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textAlignment w:val="auto"/>
              <w:outlineLvl w:val="9"/>
              <w:rPr>
                <w:rFonts w:hint="default"/>
                <w:sz w:val="24"/>
                <w:szCs w:val="24"/>
                <w:lang w:val="en-US" w:eastAsia="zh-CN"/>
              </w:rPr>
            </w:pPr>
            <w:r>
              <w:rPr>
                <w:rFonts w:hint="eastAsia"/>
                <w:sz w:val="24"/>
                <w:szCs w:val="24"/>
                <w:lang w:val="en-US" w:eastAsia="zh-CN"/>
              </w:rPr>
              <w:t xml:space="preserve">验收检测期间，该项目一期工程生产稳定，环保设施运行正常，生产工况满足国家对建设项目竣工环境保护验收的要求。 </w:t>
            </w:r>
          </w:p>
          <w:p w14:paraId="02B1F45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sz w:val="24"/>
                <w:szCs w:val="24"/>
                <w:lang w:val="en-US" w:eastAsia="zh-CN"/>
              </w:rPr>
            </w:pPr>
            <w:r>
              <w:rPr>
                <w:rFonts w:hint="eastAsia"/>
                <w:sz w:val="24"/>
                <w:szCs w:val="24"/>
                <w:lang w:val="en-US" w:eastAsia="zh-CN"/>
              </w:rPr>
              <w:t>7</w:t>
            </w:r>
            <w:r>
              <w:rPr>
                <w:rFonts w:hint="default"/>
                <w:sz w:val="24"/>
                <w:szCs w:val="24"/>
                <w:lang w:val="en-US" w:eastAsia="zh-CN"/>
              </w:rPr>
              <w:t>.2</w:t>
            </w:r>
            <w:r>
              <w:rPr>
                <w:rFonts w:hint="eastAsia"/>
                <w:sz w:val="24"/>
                <w:szCs w:val="24"/>
                <w:lang w:val="en-US" w:eastAsia="zh-CN"/>
              </w:rPr>
              <w:t>检</w:t>
            </w:r>
            <w:r>
              <w:rPr>
                <w:rFonts w:hint="default"/>
                <w:sz w:val="24"/>
                <w:szCs w:val="24"/>
                <w:lang w:val="en-US" w:eastAsia="zh-CN"/>
              </w:rPr>
              <w:t>测结果</w:t>
            </w:r>
          </w:p>
          <w:p w14:paraId="130EDAEF">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480" w:firstLineChars="200"/>
              <w:jc w:val="left"/>
              <w:textAlignment w:val="auto"/>
              <w:outlineLvl w:val="9"/>
              <w:rPr>
                <w:rFonts w:hint="default"/>
                <w:sz w:val="24"/>
                <w:szCs w:val="24"/>
                <w:lang w:val="en-US" w:eastAsia="zh-CN"/>
              </w:rPr>
            </w:pPr>
            <w:r>
              <w:rPr>
                <w:rFonts w:hint="eastAsia"/>
                <w:sz w:val="24"/>
                <w:szCs w:val="24"/>
                <w:lang w:val="en-US" w:eastAsia="zh-CN"/>
              </w:rPr>
              <w:t>7</w:t>
            </w:r>
            <w:r>
              <w:rPr>
                <w:rFonts w:hint="default"/>
                <w:sz w:val="24"/>
                <w:szCs w:val="24"/>
                <w:lang w:val="en-US" w:eastAsia="zh-CN"/>
              </w:rPr>
              <w:t>.2.1废</w:t>
            </w:r>
            <w:r>
              <w:rPr>
                <w:rFonts w:hint="eastAsia"/>
                <w:sz w:val="24"/>
                <w:szCs w:val="24"/>
                <w:lang w:val="en-US" w:eastAsia="zh-CN"/>
              </w:rPr>
              <w:t>气</w:t>
            </w:r>
            <w:r>
              <w:rPr>
                <w:rFonts w:hint="default"/>
                <w:sz w:val="24"/>
                <w:szCs w:val="24"/>
                <w:lang w:val="en-US" w:eastAsia="zh-CN"/>
              </w:rPr>
              <w:t xml:space="preserve"> </w:t>
            </w:r>
          </w:p>
          <w:p w14:paraId="60560FE7">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jc w:val="both"/>
              <w:rPr>
                <w:rFonts w:hint="default"/>
                <w:sz w:val="24"/>
                <w:szCs w:val="24"/>
                <w:lang w:val="en-US" w:eastAsia="zh-CN"/>
              </w:rPr>
            </w:pPr>
            <w:r>
              <w:rPr>
                <w:rFonts w:hint="default"/>
                <w:sz w:val="24"/>
                <w:szCs w:val="24"/>
                <w:lang w:val="en-US" w:eastAsia="zh-CN"/>
              </w:rPr>
              <w:t>本项目有组织废气</w:t>
            </w:r>
            <w:r>
              <w:rPr>
                <w:rFonts w:hint="eastAsia"/>
                <w:sz w:val="24"/>
                <w:szCs w:val="24"/>
                <w:lang w:val="en-US" w:eastAsia="zh-CN"/>
              </w:rPr>
              <w:t>检测结果</w:t>
            </w:r>
            <w:r>
              <w:rPr>
                <w:rFonts w:hint="default"/>
                <w:sz w:val="24"/>
                <w:szCs w:val="24"/>
                <w:lang w:val="en-US" w:eastAsia="zh-CN"/>
              </w:rPr>
              <w:t>见表</w:t>
            </w:r>
            <w:r>
              <w:rPr>
                <w:rFonts w:hint="eastAsia"/>
                <w:sz w:val="24"/>
                <w:szCs w:val="24"/>
                <w:lang w:val="en-US" w:eastAsia="zh-CN"/>
              </w:rPr>
              <w:t>7</w:t>
            </w:r>
            <w:r>
              <w:rPr>
                <w:rFonts w:hint="default"/>
                <w:sz w:val="24"/>
                <w:szCs w:val="24"/>
                <w:lang w:val="en-US" w:eastAsia="zh-CN"/>
              </w:rPr>
              <w:t>-</w:t>
            </w:r>
            <w:r>
              <w:rPr>
                <w:rFonts w:hint="eastAsia"/>
                <w:sz w:val="24"/>
                <w:szCs w:val="24"/>
                <w:lang w:val="en-US" w:eastAsia="zh-CN"/>
              </w:rPr>
              <w:t>2</w:t>
            </w:r>
          </w:p>
          <w:p w14:paraId="3F41CF79">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contextualSpacing/>
              <w:jc w:val="center"/>
              <w:textAlignment w:val="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表</w:t>
            </w:r>
            <w:r>
              <w:rPr>
                <w:rFonts w:hint="eastAsia" w:ascii="Times New Roman" w:hAnsi="Times New Roman" w:eastAsia="宋体" w:cs="Times New Roman"/>
                <w:b/>
                <w:color w:val="auto"/>
                <w:sz w:val="24"/>
                <w:szCs w:val="24"/>
                <w:highlight w:val="none"/>
                <w:lang w:val="en-US" w:eastAsia="zh-CN"/>
              </w:rPr>
              <w:t>7</w:t>
            </w:r>
            <w:r>
              <w:rPr>
                <w:rFonts w:hint="default" w:ascii="Times New Roman" w:hAnsi="Times New Roman" w:eastAsia="宋体" w:cs="Times New Roman"/>
                <w:b/>
                <w:color w:val="auto"/>
                <w:sz w:val="24"/>
                <w:szCs w:val="24"/>
                <w:highlight w:val="none"/>
                <w:lang w:val="en-US" w:eastAsia="zh-CN"/>
              </w:rPr>
              <w:t>-</w:t>
            </w:r>
            <w:r>
              <w:rPr>
                <w:rFonts w:hint="eastAsia" w:ascii="Times New Roman" w:hAnsi="Times New Roman" w:eastAsia="宋体" w:cs="Times New Roman"/>
                <w:b/>
                <w:color w:val="auto"/>
                <w:sz w:val="24"/>
                <w:szCs w:val="24"/>
                <w:highlight w:val="none"/>
                <w:lang w:val="en-US" w:eastAsia="zh-CN"/>
              </w:rPr>
              <w:t>2</w:t>
            </w:r>
            <w:r>
              <w:rPr>
                <w:rFonts w:hint="default" w:ascii="Times New Roman" w:hAnsi="Times New Roman" w:eastAsia="宋体" w:cs="Times New Roman"/>
                <w:b/>
                <w:color w:val="auto"/>
                <w:sz w:val="24"/>
                <w:szCs w:val="24"/>
                <w:highlight w:val="none"/>
                <w:lang w:val="en-US" w:eastAsia="zh-CN"/>
              </w:rPr>
              <w:t xml:space="preserve">  有组织废气颗粒物检测结果一览</w:t>
            </w:r>
            <w:r>
              <w:rPr>
                <w:rFonts w:hint="eastAsia" w:cs="Times New Roman"/>
                <w:b/>
                <w:color w:val="auto"/>
                <w:sz w:val="24"/>
                <w:szCs w:val="24"/>
                <w:highlight w:val="none"/>
                <w:lang w:val="en-US" w:eastAsia="zh-CN"/>
              </w:rPr>
              <w:t>表</w:t>
            </w:r>
          </w:p>
          <w:tbl>
            <w:tblPr>
              <w:tblStyle w:val="18"/>
              <w:tblW w:w="9380"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1721"/>
              <w:gridCol w:w="1155"/>
              <w:gridCol w:w="1530"/>
              <w:gridCol w:w="1440"/>
              <w:gridCol w:w="1335"/>
              <w:gridCol w:w="1032"/>
              <w:gridCol w:w="62"/>
            </w:tblGrid>
            <w:tr w14:paraId="4ED7AF1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886" w:hRule="atLeast"/>
                <w:jc w:val="center"/>
              </w:trPr>
              <w:tc>
                <w:tcPr>
                  <w:tcW w:w="1105" w:type="dxa"/>
                  <w:tcBorders>
                    <w:tl2br w:val="nil"/>
                    <w:tr2bl w:val="nil"/>
                  </w:tcBorders>
                  <w:vAlign w:val="center"/>
                </w:tcPr>
                <w:p w14:paraId="50D340B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采样日期</w:t>
                  </w:r>
                </w:p>
              </w:tc>
              <w:tc>
                <w:tcPr>
                  <w:tcW w:w="1721" w:type="dxa"/>
                  <w:tcBorders>
                    <w:tl2br w:val="nil"/>
                    <w:tr2bl w:val="nil"/>
                  </w:tcBorders>
                  <w:vAlign w:val="center"/>
                </w:tcPr>
                <w:p w14:paraId="34E1D72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检测点位</w:t>
                  </w:r>
                </w:p>
              </w:tc>
              <w:tc>
                <w:tcPr>
                  <w:tcW w:w="1155" w:type="dxa"/>
                  <w:tcBorders>
                    <w:tl2br w:val="nil"/>
                    <w:tr2bl w:val="nil"/>
                  </w:tcBorders>
                  <w:vAlign w:val="center"/>
                </w:tcPr>
                <w:p w14:paraId="67255B6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检测频次</w:t>
                  </w:r>
                </w:p>
              </w:tc>
              <w:tc>
                <w:tcPr>
                  <w:tcW w:w="1530" w:type="dxa"/>
                  <w:tcBorders>
                    <w:tl2br w:val="nil"/>
                    <w:tr2bl w:val="nil"/>
                  </w:tcBorders>
                  <w:vAlign w:val="center"/>
                </w:tcPr>
                <w:p w14:paraId="085C491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废气量</w:t>
                  </w:r>
                </w:p>
                <w:p w14:paraId="775678F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（m</w:t>
                  </w:r>
                  <w:r>
                    <w:rPr>
                      <w:rFonts w:hint="default" w:ascii="Times New Roman" w:hAnsi="Times New Roman" w:eastAsia="宋体" w:cs="Times New Roman"/>
                      <w:b w:val="0"/>
                      <w:kern w:val="2"/>
                      <w:sz w:val="21"/>
                      <w:szCs w:val="21"/>
                      <w:vertAlign w:val="superscript"/>
                      <w:lang w:val="en-US" w:eastAsia="zh-CN" w:bidi="ar-SA"/>
                    </w:rPr>
                    <w:t>3</w:t>
                  </w:r>
                  <w:r>
                    <w:rPr>
                      <w:rFonts w:hint="default" w:ascii="Times New Roman" w:hAnsi="Times New Roman" w:eastAsia="宋体" w:cs="Times New Roman"/>
                      <w:b w:val="0"/>
                      <w:kern w:val="2"/>
                      <w:sz w:val="21"/>
                      <w:szCs w:val="21"/>
                      <w:lang w:val="en-US" w:eastAsia="zh-CN" w:bidi="ar-SA"/>
                    </w:rPr>
                    <w:t>/h）</w:t>
                  </w:r>
                </w:p>
              </w:tc>
              <w:tc>
                <w:tcPr>
                  <w:tcW w:w="1440" w:type="dxa"/>
                  <w:tcBorders>
                    <w:tl2br w:val="nil"/>
                    <w:tr2bl w:val="nil"/>
                  </w:tcBorders>
                  <w:vAlign w:val="center"/>
                </w:tcPr>
                <w:p w14:paraId="1FE5F85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浓度</w:t>
                  </w:r>
                </w:p>
                <w:p w14:paraId="44DE2C4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（mg/m</w:t>
                  </w:r>
                  <w:r>
                    <w:rPr>
                      <w:rFonts w:hint="default" w:ascii="Times New Roman" w:hAnsi="Times New Roman" w:eastAsia="宋体" w:cs="Times New Roman"/>
                      <w:b w:val="0"/>
                      <w:kern w:val="2"/>
                      <w:sz w:val="21"/>
                      <w:szCs w:val="21"/>
                      <w:vertAlign w:val="superscript"/>
                      <w:lang w:val="en-US" w:eastAsia="zh-CN" w:bidi="ar-SA"/>
                    </w:rPr>
                    <w:t>3</w:t>
                  </w:r>
                  <w:r>
                    <w:rPr>
                      <w:rFonts w:hint="default" w:ascii="Times New Roman" w:hAnsi="Times New Roman" w:eastAsia="宋体" w:cs="Times New Roman"/>
                      <w:b w:val="0"/>
                      <w:kern w:val="2"/>
                      <w:sz w:val="21"/>
                      <w:szCs w:val="21"/>
                      <w:lang w:val="en-US" w:eastAsia="zh-CN" w:bidi="ar-SA"/>
                    </w:rPr>
                    <w:t>）</w:t>
                  </w:r>
                </w:p>
              </w:tc>
              <w:tc>
                <w:tcPr>
                  <w:tcW w:w="1335" w:type="dxa"/>
                  <w:tcBorders>
                    <w:tl2br w:val="nil"/>
                    <w:tr2bl w:val="nil"/>
                  </w:tcBorders>
                  <w:vAlign w:val="center"/>
                </w:tcPr>
                <w:p w14:paraId="0AC79A8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排放速率</w:t>
                  </w:r>
                </w:p>
                <w:p w14:paraId="5D995F8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（kg/h）</w:t>
                  </w:r>
                </w:p>
              </w:tc>
              <w:tc>
                <w:tcPr>
                  <w:tcW w:w="1032" w:type="dxa"/>
                  <w:tcBorders>
                    <w:tl2br w:val="nil"/>
                    <w:tr2bl w:val="nil"/>
                  </w:tcBorders>
                  <w:vAlign w:val="center"/>
                </w:tcPr>
                <w:p w14:paraId="7A53A8A7">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去除率</w:t>
                  </w:r>
                </w:p>
                <w:p w14:paraId="68C66A0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w:t>
                  </w:r>
                </w:p>
              </w:tc>
            </w:tr>
            <w:tr w14:paraId="7745B0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restart"/>
                  <w:tcBorders>
                    <w:tl2br w:val="nil"/>
                    <w:tr2bl w:val="nil"/>
                  </w:tcBorders>
                  <w:vAlign w:val="center"/>
                </w:tcPr>
                <w:p w14:paraId="6C1F87B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2024.10.2</w:t>
                  </w:r>
                </w:p>
              </w:tc>
              <w:tc>
                <w:tcPr>
                  <w:tcW w:w="1721" w:type="dxa"/>
                  <w:vMerge w:val="restart"/>
                  <w:tcBorders>
                    <w:tl2br w:val="nil"/>
                    <w:tr2bl w:val="nil"/>
                  </w:tcBorders>
                  <w:shd w:val="clear" w:color="auto" w:fill="auto"/>
                  <w:vAlign w:val="center"/>
                </w:tcPr>
                <w:p w14:paraId="013EBCF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DA001石灰和制粉废气排放口</w:t>
                  </w:r>
                </w:p>
              </w:tc>
              <w:tc>
                <w:tcPr>
                  <w:tcW w:w="1155" w:type="dxa"/>
                  <w:tcBorders>
                    <w:tl2br w:val="nil"/>
                    <w:tr2bl w:val="nil"/>
                  </w:tcBorders>
                  <w:vAlign w:val="center"/>
                </w:tcPr>
                <w:p w14:paraId="700B2DC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3B48FEC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1.64</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7B1E89B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5.8</w:t>
                  </w:r>
                </w:p>
              </w:tc>
              <w:tc>
                <w:tcPr>
                  <w:tcW w:w="1335" w:type="dxa"/>
                  <w:tcBorders>
                    <w:tl2br w:val="nil"/>
                    <w:tr2bl w:val="nil"/>
                  </w:tcBorders>
                  <w:vAlign w:val="center"/>
                </w:tcPr>
                <w:p w14:paraId="11A62FD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9.51</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restart"/>
                  <w:tcBorders>
                    <w:tl2br w:val="nil"/>
                    <w:tr2bl w:val="nil"/>
                  </w:tcBorders>
                  <w:vAlign w:val="center"/>
                </w:tcPr>
                <w:p w14:paraId="5C092CA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w:t>
                  </w:r>
                </w:p>
              </w:tc>
            </w:tr>
            <w:tr w14:paraId="64831F5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3BAA967C">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shd w:val="clear" w:color="auto" w:fill="auto"/>
                  <w:vAlign w:val="center"/>
                </w:tcPr>
                <w:p w14:paraId="49C1E03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lang w:val="en-US" w:eastAsia="zh-CN"/>
                    </w:rPr>
                  </w:pPr>
                </w:p>
              </w:tc>
              <w:tc>
                <w:tcPr>
                  <w:tcW w:w="1155" w:type="dxa"/>
                  <w:tcBorders>
                    <w:tl2br w:val="nil"/>
                    <w:tr2bl w:val="nil"/>
                  </w:tcBorders>
                  <w:vAlign w:val="center"/>
                </w:tcPr>
                <w:p w14:paraId="2376FA3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079B1BC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1.60</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710D1F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6.0</w:t>
                  </w:r>
                </w:p>
              </w:tc>
              <w:tc>
                <w:tcPr>
                  <w:tcW w:w="1335" w:type="dxa"/>
                  <w:tcBorders>
                    <w:tl2br w:val="nil"/>
                    <w:tr2bl w:val="nil"/>
                  </w:tcBorders>
                  <w:vAlign w:val="center"/>
                </w:tcPr>
                <w:p w14:paraId="1F5A7BE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9.60</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71B4D7AA">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p>
              </w:tc>
            </w:tr>
            <w:tr w14:paraId="010C496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59EAC206">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1A5B8C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349A24D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079D40C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1.71</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2FD257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w:t>
                  </w:r>
                </w:p>
              </w:tc>
              <w:tc>
                <w:tcPr>
                  <w:tcW w:w="1335" w:type="dxa"/>
                  <w:tcBorders>
                    <w:tl2br w:val="nil"/>
                    <w:tr2bl w:val="nil"/>
                  </w:tcBorders>
                  <w:vAlign w:val="center"/>
                </w:tcPr>
                <w:p w14:paraId="071C076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9.06</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47E18A37">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p>
              </w:tc>
            </w:tr>
            <w:tr w14:paraId="775C3EC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90" w:hRule="atLeast"/>
                <w:jc w:val="center"/>
              </w:trPr>
              <w:tc>
                <w:tcPr>
                  <w:tcW w:w="1105" w:type="dxa"/>
                  <w:vMerge w:val="continue"/>
                  <w:tcBorders>
                    <w:tl2br w:val="nil"/>
                    <w:tr2bl w:val="nil"/>
                  </w:tcBorders>
                  <w:vAlign w:val="center"/>
                </w:tcPr>
                <w:p w14:paraId="1ECA8C5C">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53C714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101EC26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0088736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3FDCB6A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5.7</w:t>
                  </w:r>
                </w:p>
              </w:tc>
              <w:tc>
                <w:tcPr>
                  <w:tcW w:w="1335" w:type="dxa"/>
                  <w:tcBorders>
                    <w:tl2br w:val="nil"/>
                    <w:tr2bl w:val="nil"/>
                  </w:tcBorders>
                  <w:vAlign w:val="center"/>
                </w:tcPr>
                <w:p w14:paraId="6A5166B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9.40</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0022C996">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p>
              </w:tc>
            </w:tr>
            <w:tr w14:paraId="71E7F8E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2BE9A1C9">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3AA7021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DA002石粉和研磨废气1#进口</w:t>
                  </w:r>
                </w:p>
              </w:tc>
              <w:tc>
                <w:tcPr>
                  <w:tcW w:w="1155" w:type="dxa"/>
                  <w:tcBorders>
                    <w:tl2br w:val="nil"/>
                    <w:tr2bl w:val="nil"/>
                  </w:tcBorders>
                  <w:vAlign w:val="center"/>
                </w:tcPr>
                <w:p w14:paraId="233B4AD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2566B2C1">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1.80</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425692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305</w:t>
                  </w:r>
                </w:p>
              </w:tc>
              <w:tc>
                <w:tcPr>
                  <w:tcW w:w="1335" w:type="dxa"/>
                  <w:tcBorders>
                    <w:tl2br w:val="nil"/>
                    <w:tr2bl w:val="nil"/>
                  </w:tcBorders>
                  <w:vAlign w:val="center"/>
                </w:tcPr>
                <w:p w14:paraId="1489F25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0.549</w:t>
                  </w:r>
                </w:p>
              </w:tc>
              <w:tc>
                <w:tcPr>
                  <w:tcW w:w="1032" w:type="dxa"/>
                  <w:vMerge w:val="restart"/>
                  <w:tcBorders>
                    <w:tl2br w:val="nil"/>
                    <w:tr2bl w:val="nil"/>
                  </w:tcBorders>
                  <w:vAlign w:val="center"/>
                </w:tcPr>
                <w:p w14:paraId="7A10564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98</w:t>
                  </w:r>
                </w:p>
              </w:tc>
            </w:tr>
            <w:tr w14:paraId="269B131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6CA79E21">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6A2B49D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3659B9F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3619FD5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1.83</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3979F2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321</w:t>
                  </w:r>
                </w:p>
              </w:tc>
              <w:tc>
                <w:tcPr>
                  <w:tcW w:w="1335" w:type="dxa"/>
                  <w:tcBorders>
                    <w:tl2br w:val="nil"/>
                    <w:tr2bl w:val="nil"/>
                  </w:tcBorders>
                  <w:vAlign w:val="center"/>
                </w:tcPr>
                <w:p w14:paraId="4CBF1DD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0.587</w:t>
                  </w:r>
                </w:p>
              </w:tc>
              <w:tc>
                <w:tcPr>
                  <w:tcW w:w="1032" w:type="dxa"/>
                  <w:vMerge w:val="continue"/>
                  <w:tcBorders>
                    <w:tl2br w:val="nil"/>
                    <w:tr2bl w:val="nil"/>
                  </w:tcBorders>
                  <w:vAlign w:val="center"/>
                </w:tcPr>
                <w:p w14:paraId="3E12EBE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52DFF3A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62909D44">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71B0D46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658353F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26D9C1CC">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1.85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BD41E6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351</w:t>
                  </w:r>
                </w:p>
              </w:tc>
              <w:tc>
                <w:tcPr>
                  <w:tcW w:w="1335" w:type="dxa"/>
                  <w:tcBorders>
                    <w:tl2br w:val="nil"/>
                    <w:tr2bl w:val="nil"/>
                  </w:tcBorders>
                  <w:vAlign w:val="center"/>
                </w:tcPr>
                <w:p w14:paraId="2D6C6C4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0.649</w:t>
                  </w:r>
                </w:p>
              </w:tc>
              <w:tc>
                <w:tcPr>
                  <w:tcW w:w="1032" w:type="dxa"/>
                  <w:vMerge w:val="continue"/>
                  <w:tcBorders>
                    <w:tl2br w:val="nil"/>
                    <w:tr2bl w:val="nil"/>
                  </w:tcBorders>
                  <w:vAlign w:val="center"/>
                </w:tcPr>
                <w:p w14:paraId="04F3A67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54DD3A3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4C12A39F">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1C146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0484417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7127398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1.83</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6F62C6D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326</w:t>
                  </w:r>
                </w:p>
              </w:tc>
              <w:tc>
                <w:tcPr>
                  <w:tcW w:w="1335" w:type="dxa"/>
                  <w:tcBorders>
                    <w:tl2br w:val="nil"/>
                    <w:tr2bl w:val="nil"/>
                  </w:tcBorders>
                  <w:vAlign w:val="center"/>
                </w:tcPr>
                <w:p w14:paraId="4862D37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0.597</w:t>
                  </w:r>
                </w:p>
              </w:tc>
              <w:tc>
                <w:tcPr>
                  <w:tcW w:w="1032" w:type="dxa"/>
                  <w:vMerge w:val="continue"/>
                  <w:tcBorders>
                    <w:tl2br w:val="nil"/>
                    <w:tr2bl w:val="nil"/>
                  </w:tcBorders>
                  <w:vAlign w:val="center"/>
                </w:tcPr>
                <w:p w14:paraId="5F056157">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60984BB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308A2BD2">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1618ACA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DA002石粉和研磨废气2#进口</w:t>
                  </w:r>
                </w:p>
              </w:tc>
              <w:tc>
                <w:tcPr>
                  <w:tcW w:w="1155" w:type="dxa"/>
                  <w:tcBorders>
                    <w:tl2br w:val="nil"/>
                    <w:tr2bl w:val="nil"/>
                  </w:tcBorders>
                  <w:vAlign w:val="center"/>
                </w:tcPr>
                <w:p w14:paraId="130EB02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7AC71197">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2.34</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3246CD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372</w:t>
                  </w:r>
                </w:p>
              </w:tc>
              <w:tc>
                <w:tcPr>
                  <w:tcW w:w="1335" w:type="dxa"/>
                  <w:tcBorders>
                    <w:tl2br w:val="nil"/>
                    <w:tr2bl w:val="nil"/>
                  </w:tcBorders>
                  <w:vAlign w:val="center"/>
                </w:tcPr>
                <w:p w14:paraId="70F1724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0.870</w:t>
                  </w:r>
                </w:p>
              </w:tc>
              <w:tc>
                <w:tcPr>
                  <w:tcW w:w="1032" w:type="dxa"/>
                  <w:vMerge w:val="continue"/>
                  <w:tcBorders>
                    <w:tl2br w:val="nil"/>
                    <w:tr2bl w:val="nil"/>
                  </w:tcBorders>
                  <w:vAlign w:val="center"/>
                </w:tcPr>
                <w:p w14:paraId="47095E70">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0DB94C7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580757C4">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2DE98C5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52E8777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3DB7FD48">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2.35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30C8018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332</w:t>
                  </w:r>
                </w:p>
              </w:tc>
              <w:tc>
                <w:tcPr>
                  <w:tcW w:w="1335" w:type="dxa"/>
                  <w:tcBorders>
                    <w:tl2br w:val="nil"/>
                    <w:tr2bl w:val="nil"/>
                  </w:tcBorders>
                  <w:vAlign w:val="center"/>
                </w:tcPr>
                <w:p w14:paraId="640D236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0.780</w:t>
                  </w:r>
                </w:p>
              </w:tc>
              <w:tc>
                <w:tcPr>
                  <w:tcW w:w="1032" w:type="dxa"/>
                  <w:vMerge w:val="continue"/>
                  <w:tcBorders>
                    <w:tl2br w:val="nil"/>
                    <w:tr2bl w:val="nil"/>
                  </w:tcBorders>
                  <w:vAlign w:val="center"/>
                </w:tcPr>
                <w:p w14:paraId="65D9E677">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68F02BA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125A02C4">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7DA9B9F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5702BF1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454662E8">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2.38</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DC1696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357</w:t>
                  </w:r>
                </w:p>
              </w:tc>
              <w:tc>
                <w:tcPr>
                  <w:tcW w:w="1335" w:type="dxa"/>
                  <w:tcBorders>
                    <w:tl2br w:val="nil"/>
                    <w:tr2bl w:val="nil"/>
                  </w:tcBorders>
                  <w:vAlign w:val="center"/>
                </w:tcPr>
                <w:p w14:paraId="4A9D27A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0.850</w:t>
                  </w:r>
                </w:p>
              </w:tc>
              <w:tc>
                <w:tcPr>
                  <w:tcW w:w="1032" w:type="dxa"/>
                  <w:vMerge w:val="continue"/>
                  <w:tcBorders>
                    <w:tl2br w:val="nil"/>
                    <w:tr2bl w:val="nil"/>
                  </w:tcBorders>
                  <w:vAlign w:val="center"/>
                </w:tcPr>
                <w:p w14:paraId="6D4944E2">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1D52370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29803E84">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4D06EA5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09973C9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0EF7675F">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2.36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0EA9C70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354</w:t>
                  </w:r>
                </w:p>
              </w:tc>
              <w:tc>
                <w:tcPr>
                  <w:tcW w:w="1335" w:type="dxa"/>
                  <w:tcBorders>
                    <w:tl2br w:val="nil"/>
                    <w:tr2bl w:val="nil"/>
                  </w:tcBorders>
                  <w:vAlign w:val="center"/>
                </w:tcPr>
                <w:p w14:paraId="43C37C1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0.835</w:t>
                  </w:r>
                </w:p>
              </w:tc>
              <w:tc>
                <w:tcPr>
                  <w:tcW w:w="1032" w:type="dxa"/>
                  <w:vMerge w:val="continue"/>
                  <w:tcBorders>
                    <w:tl2br w:val="nil"/>
                    <w:tr2bl w:val="nil"/>
                  </w:tcBorders>
                  <w:vAlign w:val="center"/>
                </w:tcPr>
                <w:p w14:paraId="2155597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55E0CAC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16283197">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504F78A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DA002石粉和研磨废气排放出口</w:t>
                  </w:r>
                </w:p>
              </w:tc>
              <w:tc>
                <w:tcPr>
                  <w:tcW w:w="1155" w:type="dxa"/>
                  <w:tcBorders>
                    <w:tl2br w:val="nil"/>
                    <w:tr2bl w:val="nil"/>
                  </w:tcBorders>
                  <w:vAlign w:val="center"/>
                </w:tcPr>
                <w:p w14:paraId="5EDAC72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0CA3B4D4">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5.33</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672AA0C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5.6</w:t>
                  </w:r>
                </w:p>
              </w:tc>
              <w:tc>
                <w:tcPr>
                  <w:tcW w:w="1335" w:type="dxa"/>
                  <w:tcBorders>
                    <w:tl2br w:val="nil"/>
                    <w:tr2bl w:val="nil"/>
                  </w:tcBorders>
                  <w:vAlign w:val="center"/>
                </w:tcPr>
                <w:p w14:paraId="155D8D6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0.0298</w:t>
                  </w:r>
                </w:p>
              </w:tc>
              <w:tc>
                <w:tcPr>
                  <w:tcW w:w="1032" w:type="dxa"/>
                  <w:vMerge w:val="continue"/>
                  <w:tcBorders>
                    <w:tl2br w:val="nil"/>
                    <w:tr2bl w:val="nil"/>
                  </w:tcBorders>
                  <w:vAlign w:val="center"/>
                </w:tcPr>
                <w:p w14:paraId="29A7CEE3">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1742E8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1264EC39">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5C51D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4FD5AFB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310B28B4">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5.18</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13868EF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4.8</w:t>
                  </w:r>
                </w:p>
              </w:tc>
              <w:tc>
                <w:tcPr>
                  <w:tcW w:w="1335" w:type="dxa"/>
                  <w:tcBorders>
                    <w:tl2br w:val="nil"/>
                    <w:tr2bl w:val="nil"/>
                  </w:tcBorders>
                  <w:vAlign w:val="center"/>
                </w:tcPr>
                <w:p w14:paraId="0301CDC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0.0249</w:t>
                  </w:r>
                </w:p>
              </w:tc>
              <w:tc>
                <w:tcPr>
                  <w:tcW w:w="1032" w:type="dxa"/>
                  <w:vMerge w:val="continue"/>
                  <w:tcBorders>
                    <w:tl2br w:val="nil"/>
                    <w:tr2bl w:val="nil"/>
                  </w:tcBorders>
                  <w:vAlign w:val="center"/>
                </w:tcPr>
                <w:p w14:paraId="43B07972">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0BA2AC5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26939920">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4C66DD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37CF64C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1D0B7F20">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5.56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B4AD8A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6.0</w:t>
                  </w:r>
                </w:p>
              </w:tc>
              <w:tc>
                <w:tcPr>
                  <w:tcW w:w="1335" w:type="dxa"/>
                  <w:tcBorders>
                    <w:tl2br w:val="nil"/>
                    <w:tr2bl w:val="nil"/>
                  </w:tcBorders>
                  <w:vAlign w:val="center"/>
                </w:tcPr>
                <w:p w14:paraId="4F85E34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0.0334</w:t>
                  </w:r>
                </w:p>
              </w:tc>
              <w:tc>
                <w:tcPr>
                  <w:tcW w:w="1032" w:type="dxa"/>
                  <w:vMerge w:val="continue"/>
                  <w:tcBorders>
                    <w:tl2br w:val="nil"/>
                    <w:tr2bl w:val="nil"/>
                  </w:tcBorders>
                  <w:vAlign w:val="center"/>
                </w:tcPr>
                <w:p w14:paraId="5ACEDF4E">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2FBA22C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1D965E9A">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DC5FC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422FEE3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1B13B9BB">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30FB9B7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5.5</w:t>
                  </w:r>
                </w:p>
              </w:tc>
              <w:tc>
                <w:tcPr>
                  <w:tcW w:w="1335" w:type="dxa"/>
                  <w:tcBorders>
                    <w:tl2br w:val="nil"/>
                    <w:tr2bl w:val="nil"/>
                  </w:tcBorders>
                  <w:vAlign w:val="center"/>
                </w:tcPr>
                <w:p w14:paraId="293CE9D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0.0295</w:t>
                  </w:r>
                </w:p>
              </w:tc>
              <w:tc>
                <w:tcPr>
                  <w:tcW w:w="1032" w:type="dxa"/>
                  <w:vMerge w:val="continue"/>
                  <w:tcBorders>
                    <w:tl2br w:val="nil"/>
                    <w:tr2bl w:val="nil"/>
                  </w:tcBorders>
                  <w:vAlign w:val="center"/>
                </w:tcPr>
                <w:p w14:paraId="17D5B8F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2384C6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7BA345DD">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1723F3B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lang w:val="en-US" w:eastAsia="zh-CN"/>
                    </w:rPr>
                  </w:pPr>
                  <w:r>
                    <w:rPr>
                      <w:rFonts w:hint="eastAsia" w:ascii="Times New Roman" w:hAnsi="Times New Roman" w:eastAsia="宋体" w:cs="Times New Roman"/>
                      <w:b w:val="0"/>
                      <w:kern w:val="2"/>
                      <w:sz w:val="21"/>
                      <w:szCs w:val="21"/>
                      <w:lang w:val="en-US" w:eastAsia="zh-CN" w:bidi="ar-SA"/>
                    </w:rPr>
                    <w:t>DA003搅拌和风选废气排放口</w:t>
                  </w:r>
                </w:p>
              </w:tc>
              <w:tc>
                <w:tcPr>
                  <w:tcW w:w="1155" w:type="dxa"/>
                  <w:tcBorders>
                    <w:tl2br w:val="nil"/>
                    <w:tr2bl w:val="nil"/>
                  </w:tcBorders>
                  <w:vAlign w:val="center"/>
                </w:tcPr>
                <w:p w14:paraId="4F6539E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7B48539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9.27</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77ABF7A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4.9</w:t>
                  </w:r>
                </w:p>
              </w:tc>
              <w:tc>
                <w:tcPr>
                  <w:tcW w:w="1335" w:type="dxa"/>
                  <w:tcBorders>
                    <w:tl2br w:val="nil"/>
                    <w:tr2bl w:val="nil"/>
                  </w:tcBorders>
                  <w:vAlign w:val="center"/>
                </w:tcPr>
                <w:p w14:paraId="0BD0758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0.0454</w:t>
                  </w:r>
                </w:p>
              </w:tc>
              <w:tc>
                <w:tcPr>
                  <w:tcW w:w="1032" w:type="dxa"/>
                  <w:vMerge w:val="restart"/>
                  <w:tcBorders>
                    <w:tl2br w:val="nil"/>
                    <w:tr2bl w:val="nil"/>
                  </w:tcBorders>
                  <w:vAlign w:val="center"/>
                </w:tcPr>
                <w:p w14:paraId="6380050F">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lang w:val="en-US" w:eastAsia="zh-CN"/>
                    </w:rPr>
                  </w:pPr>
                  <w:r>
                    <w:rPr>
                      <w:rFonts w:hint="eastAsia"/>
                      <w:lang w:val="en-US" w:eastAsia="zh-CN"/>
                    </w:rPr>
                    <w:t>/</w:t>
                  </w:r>
                </w:p>
              </w:tc>
            </w:tr>
            <w:tr w14:paraId="64DA4F4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45D3E829">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B7B354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lang w:val="en-US" w:eastAsia="zh-CN"/>
                    </w:rPr>
                  </w:pPr>
                </w:p>
              </w:tc>
              <w:tc>
                <w:tcPr>
                  <w:tcW w:w="1155" w:type="dxa"/>
                  <w:tcBorders>
                    <w:tl2br w:val="nil"/>
                    <w:tr2bl w:val="nil"/>
                  </w:tcBorders>
                  <w:vAlign w:val="center"/>
                </w:tcPr>
                <w:p w14:paraId="10AAC89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16B2028A">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9.32</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29C2B6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5.5</w:t>
                  </w:r>
                </w:p>
              </w:tc>
              <w:tc>
                <w:tcPr>
                  <w:tcW w:w="1335" w:type="dxa"/>
                  <w:tcBorders>
                    <w:tl2br w:val="nil"/>
                    <w:tr2bl w:val="nil"/>
                  </w:tcBorders>
                  <w:vAlign w:val="center"/>
                </w:tcPr>
                <w:p w14:paraId="74AF41B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0.0513</w:t>
                  </w:r>
                </w:p>
              </w:tc>
              <w:tc>
                <w:tcPr>
                  <w:tcW w:w="1032" w:type="dxa"/>
                  <w:vMerge w:val="continue"/>
                  <w:tcBorders>
                    <w:tl2br w:val="nil"/>
                    <w:tr2bl w:val="nil"/>
                  </w:tcBorders>
                  <w:vAlign w:val="center"/>
                </w:tcPr>
                <w:p w14:paraId="55448ACE">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7E53C4B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81" w:hRule="atLeast"/>
                <w:jc w:val="center"/>
              </w:trPr>
              <w:tc>
                <w:tcPr>
                  <w:tcW w:w="1105" w:type="dxa"/>
                  <w:vMerge w:val="continue"/>
                  <w:tcBorders>
                    <w:tl2br w:val="nil"/>
                    <w:tr2bl w:val="nil"/>
                  </w:tcBorders>
                  <w:vAlign w:val="center"/>
                </w:tcPr>
                <w:p w14:paraId="537DD2CE">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6DCCDF2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lang w:val="en-US" w:eastAsia="zh-CN"/>
                    </w:rPr>
                  </w:pPr>
                </w:p>
              </w:tc>
              <w:tc>
                <w:tcPr>
                  <w:tcW w:w="1155" w:type="dxa"/>
                  <w:tcBorders>
                    <w:tl2br w:val="nil"/>
                    <w:tr2bl w:val="nil"/>
                  </w:tcBorders>
                  <w:vAlign w:val="center"/>
                </w:tcPr>
                <w:p w14:paraId="0CD0312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36EA1DAB">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9.19</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82BDDF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4.5</w:t>
                  </w:r>
                </w:p>
              </w:tc>
              <w:tc>
                <w:tcPr>
                  <w:tcW w:w="1335" w:type="dxa"/>
                  <w:tcBorders>
                    <w:tl2br w:val="nil"/>
                    <w:tr2bl w:val="nil"/>
                  </w:tcBorders>
                  <w:vAlign w:val="center"/>
                </w:tcPr>
                <w:p w14:paraId="2BA2672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0.0414</w:t>
                  </w:r>
                </w:p>
              </w:tc>
              <w:tc>
                <w:tcPr>
                  <w:tcW w:w="1032" w:type="dxa"/>
                  <w:vMerge w:val="continue"/>
                  <w:tcBorders>
                    <w:tl2br w:val="nil"/>
                    <w:tr2bl w:val="nil"/>
                  </w:tcBorders>
                  <w:vAlign w:val="center"/>
                </w:tcPr>
                <w:p w14:paraId="5AC8A975">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707EE46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2758D430">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5D344E8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lang w:val="en-US" w:eastAsia="zh-CN"/>
                    </w:rPr>
                  </w:pPr>
                </w:p>
              </w:tc>
              <w:tc>
                <w:tcPr>
                  <w:tcW w:w="1155" w:type="dxa"/>
                  <w:tcBorders>
                    <w:tl2br w:val="nil"/>
                    <w:tr2bl w:val="nil"/>
                  </w:tcBorders>
                  <w:vAlign w:val="center"/>
                </w:tcPr>
                <w:p w14:paraId="5DF5C70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529B03EC">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9.26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1E72DE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5.0</w:t>
                  </w:r>
                </w:p>
              </w:tc>
              <w:tc>
                <w:tcPr>
                  <w:tcW w:w="1335" w:type="dxa"/>
                  <w:tcBorders>
                    <w:tl2br w:val="nil"/>
                    <w:tr2bl w:val="nil"/>
                  </w:tcBorders>
                  <w:vAlign w:val="center"/>
                </w:tcPr>
                <w:p w14:paraId="3F0F906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0.0463</w:t>
                  </w:r>
                </w:p>
              </w:tc>
              <w:tc>
                <w:tcPr>
                  <w:tcW w:w="1032" w:type="dxa"/>
                  <w:vMerge w:val="continue"/>
                  <w:tcBorders>
                    <w:tl2br w:val="nil"/>
                    <w:tr2bl w:val="nil"/>
                  </w:tcBorders>
                  <w:vAlign w:val="center"/>
                </w:tcPr>
                <w:p w14:paraId="70C4D66A">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210A8A5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6FBAAA17">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17444F4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1#成品仓废气排放口</w:t>
                  </w:r>
                </w:p>
              </w:tc>
              <w:tc>
                <w:tcPr>
                  <w:tcW w:w="1155" w:type="dxa"/>
                  <w:tcBorders>
                    <w:tl2br w:val="nil"/>
                    <w:tr2bl w:val="nil"/>
                  </w:tcBorders>
                  <w:vAlign w:val="center"/>
                </w:tcPr>
                <w:p w14:paraId="7223DB7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0EF0515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2CEB73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5.0</w:t>
                  </w:r>
                </w:p>
              </w:tc>
              <w:tc>
                <w:tcPr>
                  <w:tcW w:w="1335" w:type="dxa"/>
                  <w:tcBorders>
                    <w:tl2br w:val="nil"/>
                    <w:tr2bl w:val="nil"/>
                  </w:tcBorders>
                  <w:vAlign w:val="center"/>
                </w:tcPr>
                <w:p w14:paraId="310F652F">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8.80</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7A9CF2CF">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4136C10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0E271E2E">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064351D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4966F05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4BB659E2">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1.78</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00B1FE3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5.1</w:t>
                  </w:r>
                </w:p>
              </w:tc>
              <w:tc>
                <w:tcPr>
                  <w:tcW w:w="1335" w:type="dxa"/>
                  <w:tcBorders>
                    <w:tl2br w:val="nil"/>
                    <w:tr2bl w:val="nil"/>
                  </w:tcBorders>
                  <w:vAlign w:val="center"/>
                </w:tcPr>
                <w:p w14:paraId="2E122721">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9.08</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37CC778C">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7F7AACA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467" w:hRule="atLeast"/>
                <w:jc w:val="center"/>
              </w:trPr>
              <w:tc>
                <w:tcPr>
                  <w:tcW w:w="1105" w:type="dxa"/>
                  <w:vMerge w:val="continue"/>
                  <w:tcBorders>
                    <w:tl2br w:val="nil"/>
                    <w:tr2bl w:val="nil"/>
                  </w:tcBorders>
                  <w:vAlign w:val="center"/>
                </w:tcPr>
                <w:p w14:paraId="5D7F1350">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2F8DDB5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0FA8F4D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0A1D527D">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1.77</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4DE1712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w:t>
                  </w:r>
                </w:p>
              </w:tc>
              <w:tc>
                <w:tcPr>
                  <w:tcW w:w="1335" w:type="dxa"/>
                  <w:tcBorders>
                    <w:tl2br w:val="nil"/>
                    <w:tr2bl w:val="nil"/>
                  </w:tcBorders>
                  <w:vAlign w:val="center"/>
                </w:tcPr>
                <w:p w14:paraId="38EC9BCD">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9.38</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4A2E5F3D">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27EBD98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1"/>
                <w:wAfter w:w="62" w:type="dxa"/>
                <w:trHeight w:val="522" w:hRule="atLeast"/>
                <w:jc w:val="center"/>
              </w:trPr>
              <w:tc>
                <w:tcPr>
                  <w:tcW w:w="1105" w:type="dxa"/>
                  <w:vMerge w:val="continue"/>
                  <w:tcBorders>
                    <w:tl2br w:val="nil"/>
                    <w:tr2bl w:val="nil"/>
                  </w:tcBorders>
                  <w:vAlign w:val="center"/>
                </w:tcPr>
                <w:p w14:paraId="0BC84A82">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11CF70E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7D3DF0D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62F77D24">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1.77</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522B060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5.1</w:t>
                  </w:r>
                </w:p>
              </w:tc>
              <w:tc>
                <w:tcPr>
                  <w:tcW w:w="1335" w:type="dxa"/>
                  <w:tcBorders>
                    <w:tl2br w:val="nil"/>
                    <w:tr2bl w:val="nil"/>
                  </w:tcBorders>
                  <w:vAlign w:val="center"/>
                </w:tcPr>
                <w:p w14:paraId="0E02B839">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9.03</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32" w:type="dxa"/>
                  <w:vMerge w:val="continue"/>
                  <w:tcBorders>
                    <w:tl2br w:val="nil"/>
                    <w:tr2bl w:val="nil"/>
                  </w:tcBorders>
                  <w:vAlign w:val="center"/>
                </w:tcPr>
                <w:p w14:paraId="00E40735">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74360E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3DAC0FFD">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7828E4F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2#成品仓废气排放口</w:t>
                  </w:r>
                </w:p>
              </w:tc>
              <w:tc>
                <w:tcPr>
                  <w:tcW w:w="1155" w:type="dxa"/>
                  <w:tcBorders>
                    <w:tl2br w:val="nil"/>
                    <w:tr2bl w:val="nil"/>
                  </w:tcBorders>
                  <w:vAlign w:val="center"/>
                </w:tcPr>
                <w:p w14:paraId="225DDC3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2D1C9346">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1.75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0EA0CCF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4.9</w:t>
                  </w:r>
                </w:p>
              </w:tc>
              <w:tc>
                <w:tcPr>
                  <w:tcW w:w="1335" w:type="dxa"/>
                  <w:tcBorders>
                    <w:tl2br w:val="nil"/>
                    <w:tr2bl w:val="nil"/>
                  </w:tcBorders>
                  <w:vAlign w:val="center"/>
                </w:tcPr>
                <w:p w14:paraId="600C099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8.58</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restart"/>
                  <w:tcBorders>
                    <w:tl2br w:val="nil"/>
                    <w:tr2bl w:val="nil"/>
                  </w:tcBorders>
                  <w:vAlign w:val="center"/>
                </w:tcPr>
                <w:p w14:paraId="213E8020">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lang w:val="en-US" w:eastAsia="zh-CN"/>
                    </w:rPr>
                  </w:pPr>
                  <w:r>
                    <w:rPr>
                      <w:rFonts w:hint="eastAsia"/>
                      <w:lang w:val="en-US" w:eastAsia="zh-CN"/>
                    </w:rPr>
                    <w:t>/</w:t>
                  </w:r>
                </w:p>
              </w:tc>
            </w:tr>
            <w:tr w14:paraId="15BCEB2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3B78D9CC">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784CD15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7CFF751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352EFC58">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5E856DB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5.1</w:t>
                  </w:r>
                </w:p>
              </w:tc>
              <w:tc>
                <w:tcPr>
                  <w:tcW w:w="1335" w:type="dxa"/>
                  <w:tcBorders>
                    <w:tl2br w:val="nil"/>
                    <w:tr2bl w:val="nil"/>
                  </w:tcBorders>
                  <w:vAlign w:val="center"/>
                </w:tcPr>
                <w:p w14:paraId="69959B52">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8.42</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2CE6A9ED">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00A2D20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1105" w:type="dxa"/>
                  <w:vMerge w:val="continue"/>
                  <w:tcBorders>
                    <w:tl2br w:val="nil"/>
                    <w:tr2bl w:val="nil"/>
                  </w:tcBorders>
                  <w:vAlign w:val="center"/>
                </w:tcPr>
                <w:p w14:paraId="2341039F">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9B65A4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54082F8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254A370A">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1.66</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6F3520F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4.7</w:t>
                  </w:r>
                </w:p>
              </w:tc>
              <w:tc>
                <w:tcPr>
                  <w:tcW w:w="1335" w:type="dxa"/>
                  <w:tcBorders>
                    <w:tl2br w:val="nil"/>
                    <w:tr2bl w:val="nil"/>
                  </w:tcBorders>
                  <w:vAlign w:val="center"/>
                </w:tcPr>
                <w:p w14:paraId="38B22A33">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7.80</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45D8D9CD">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3249EEA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2891A0D5">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74132B3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7038F3B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0B32AFD5">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1.69</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599BEAE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4.9</w:t>
                  </w:r>
                </w:p>
              </w:tc>
              <w:tc>
                <w:tcPr>
                  <w:tcW w:w="1335" w:type="dxa"/>
                  <w:tcBorders>
                    <w:tl2br w:val="nil"/>
                    <w:tr2bl w:val="nil"/>
                  </w:tcBorders>
                  <w:vAlign w:val="center"/>
                </w:tcPr>
                <w:p w14:paraId="0FE55E07">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8.28</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63D8DBAA">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2C430B9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3EAAB31E">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4FED586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3#成品仓废气排放口</w:t>
                  </w:r>
                </w:p>
              </w:tc>
              <w:tc>
                <w:tcPr>
                  <w:tcW w:w="1155" w:type="dxa"/>
                  <w:tcBorders>
                    <w:tl2br w:val="nil"/>
                    <w:tr2bl w:val="nil"/>
                  </w:tcBorders>
                  <w:vAlign w:val="center"/>
                </w:tcPr>
                <w:p w14:paraId="5B2F758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0AC64FC3">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1.62</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7A36F3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5.9</w:t>
                  </w:r>
                </w:p>
              </w:tc>
              <w:tc>
                <w:tcPr>
                  <w:tcW w:w="1335" w:type="dxa"/>
                  <w:tcBorders>
                    <w:tl2br w:val="nil"/>
                    <w:tr2bl w:val="nil"/>
                  </w:tcBorders>
                  <w:vAlign w:val="center"/>
                </w:tcPr>
                <w:p w14:paraId="742A3F23">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9.56</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4AD6B0B6">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4B463A6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105" w:type="dxa"/>
                  <w:vMerge w:val="continue"/>
                  <w:tcBorders>
                    <w:tl2br w:val="nil"/>
                    <w:tr2bl w:val="nil"/>
                  </w:tcBorders>
                  <w:vAlign w:val="center"/>
                </w:tcPr>
                <w:p w14:paraId="5B2AF228">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5E18CC0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3A83496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530" w:type="dxa"/>
                  <w:tcBorders>
                    <w:tl2br w:val="nil"/>
                    <w:tr2bl w:val="nil"/>
                  </w:tcBorders>
                  <w:vAlign w:val="center"/>
                </w:tcPr>
                <w:p w14:paraId="2794323C">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1.63</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3948138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w:t>
                  </w:r>
                </w:p>
              </w:tc>
              <w:tc>
                <w:tcPr>
                  <w:tcW w:w="1335" w:type="dxa"/>
                  <w:tcBorders>
                    <w:tl2br w:val="nil"/>
                    <w:tr2bl w:val="nil"/>
                  </w:tcBorders>
                  <w:vAlign w:val="center"/>
                </w:tcPr>
                <w:p w14:paraId="19CE218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8.64</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15121609">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0ACA191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514A3E1E">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5046C9D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5399CD1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530" w:type="dxa"/>
                  <w:tcBorders>
                    <w:tl2br w:val="nil"/>
                    <w:tr2bl w:val="nil"/>
                  </w:tcBorders>
                  <w:vAlign w:val="center"/>
                </w:tcPr>
                <w:p w14:paraId="108AD515">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1.65</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1A7531C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4.8</w:t>
                  </w:r>
                </w:p>
              </w:tc>
              <w:tc>
                <w:tcPr>
                  <w:tcW w:w="1335" w:type="dxa"/>
                  <w:tcBorders>
                    <w:tl2br w:val="nil"/>
                    <w:tr2bl w:val="nil"/>
                  </w:tcBorders>
                  <w:vAlign w:val="center"/>
                </w:tcPr>
                <w:p w14:paraId="07043A0F">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7.92</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6ED8482B">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32C12BFD">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7E55F7F4">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CBD680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155" w:type="dxa"/>
                  <w:tcBorders>
                    <w:tl2br w:val="nil"/>
                    <w:tr2bl w:val="nil"/>
                  </w:tcBorders>
                  <w:vAlign w:val="center"/>
                </w:tcPr>
                <w:p w14:paraId="489AEE2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271B498A">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1.63</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2F9560A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5.3</w:t>
                  </w:r>
                </w:p>
              </w:tc>
              <w:tc>
                <w:tcPr>
                  <w:tcW w:w="1335" w:type="dxa"/>
                  <w:tcBorders>
                    <w:tl2br w:val="nil"/>
                    <w:tr2bl w:val="nil"/>
                  </w:tcBorders>
                  <w:vAlign w:val="center"/>
                </w:tcPr>
                <w:p w14:paraId="617A57E8">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8.64</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0CF72B1F">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402AC67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03E951C1">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restart"/>
                  <w:tcBorders>
                    <w:tl2br w:val="nil"/>
                    <w:tr2bl w:val="nil"/>
                  </w:tcBorders>
                  <w:vAlign w:val="center"/>
                </w:tcPr>
                <w:p w14:paraId="74CD9F0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4#成品仓废气排放口</w:t>
                  </w:r>
                </w:p>
              </w:tc>
              <w:tc>
                <w:tcPr>
                  <w:tcW w:w="1155" w:type="dxa"/>
                  <w:tcBorders>
                    <w:tl2br w:val="nil"/>
                    <w:tr2bl w:val="nil"/>
                  </w:tcBorders>
                  <w:vAlign w:val="center"/>
                </w:tcPr>
                <w:p w14:paraId="4AA1248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530" w:type="dxa"/>
                  <w:tcBorders>
                    <w:tl2br w:val="nil"/>
                    <w:tr2bl w:val="nil"/>
                  </w:tcBorders>
                  <w:vAlign w:val="center"/>
                </w:tcPr>
                <w:p w14:paraId="12EC06BF">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1.62</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6F0906C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5.2</w:t>
                  </w:r>
                </w:p>
              </w:tc>
              <w:tc>
                <w:tcPr>
                  <w:tcW w:w="1335" w:type="dxa"/>
                  <w:tcBorders>
                    <w:tl2br w:val="nil"/>
                    <w:tr2bl w:val="nil"/>
                  </w:tcBorders>
                  <w:vAlign w:val="center"/>
                </w:tcPr>
                <w:p w14:paraId="2107CD9E">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8.42</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2CF03FD1">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640C93B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691178BC">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12555C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3477D24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sz w:val="21"/>
                      <w:szCs w:val="21"/>
                      <w:lang w:val="en-US" w:eastAsia="zh-CN"/>
                    </w:rPr>
                  </w:pPr>
                  <w:r>
                    <w:rPr>
                      <w:rFonts w:hint="default"/>
                      <w:sz w:val="21"/>
                      <w:szCs w:val="21"/>
                      <w:lang w:val="en-US" w:eastAsia="zh-CN"/>
                    </w:rPr>
                    <w:t>第二次</w:t>
                  </w:r>
                </w:p>
              </w:tc>
              <w:tc>
                <w:tcPr>
                  <w:tcW w:w="1530" w:type="dxa"/>
                  <w:tcBorders>
                    <w:tl2br w:val="nil"/>
                    <w:tr2bl w:val="nil"/>
                  </w:tcBorders>
                  <w:vAlign w:val="center"/>
                </w:tcPr>
                <w:p w14:paraId="5CAAD31A">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1.66</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40" w:type="dxa"/>
                  <w:tcBorders>
                    <w:tl2br w:val="nil"/>
                    <w:tr2bl w:val="nil"/>
                  </w:tcBorders>
                  <w:vAlign w:val="center"/>
                </w:tcPr>
                <w:p w14:paraId="4C0A462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4.3</w:t>
                  </w:r>
                </w:p>
              </w:tc>
              <w:tc>
                <w:tcPr>
                  <w:tcW w:w="1335" w:type="dxa"/>
                  <w:tcBorders>
                    <w:tl2br w:val="nil"/>
                    <w:tr2bl w:val="nil"/>
                  </w:tcBorders>
                  <w:vAlign w:val="center"/>
                </w:tcPr>
                <w:p w14:paraId="574AC3AD">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7.14</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094" w:type="dxa"/>
                  <w:gridSpan w:val="2"/>
                  <w:vMerge w:val="continue"/>
                  <w:tcBorders>
                    <w:tl2br w:val="nil"/>
                    <w:tr2bl w:val="nil"/>
                  </w:tcBorders>
                  <w:vAlign w:val="center"/>
                </w:tcPr>
                <w:p w14:paraId="52EE91C8">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38AED8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105" w:type="dxa"/>
                  <w:vMerge w:val="continue"/>
                  <w:tcBorders>
                    <w:tl2br w:val="nil"/>
                    <w:tr2bl w:val="nil"/>
                  </w:tcBorders>
                  <w:vAlign w:val="center"/>
                </w:tcPr>
                <w:p w14:paraId="16EB74E6">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37188F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7A2F6EA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firstLine="0" w:firstLineChars="0"/>
                    <w:jc w:val="center"/>
                    <w:rPr>
                      <w:rFonts w:hint="default"/>
                      <w:sz w:val="21"/>
                      <w:szCs w:val="21"/>
                      <w:lang w:val="en-US" w:eastAsia="zh-CN"/>
                    </w:rPr>
                  </w:pPr>
                  <w:r>
                    <w:rPr>
                      <w:rFonts w:hint="default"/>
                      <w:sz w:val="21"/>
                      <w:szCs w:val="21"/>
                      <w:lang w:val="en-US" w:eastAsia="zh-CN"/>
                    </w:rPr>
                    <w:t>第三次</w:t>
                  </w:r>
                </w:p>
              </w:tc>
              <w:tc>
                <w:tcPr>
                  <w:tcW w:w="1530" w:type="dxa"/>
                  <w:tcBorders>
                    <w:tl2br w:val="nil"/>
                    <w:tr2bl w:val="nil"/>
                  </w:tcBorders>
                  <w:vAlign w:val="center"/>
                </w:tcPr>
                <w:p w14:paraId="20DBC500">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1.74</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40" w:type="dxa"/>
                  <w:tcBorders>
                    <w:tl2br w:val="nil"/>
                    <w:tr2bl w:val="nil"/>
                  </w:tcBorders>
                  <w:vAlign w:val="center"/>
                </w:tcPr>
                <w:p w14:paraId="7E84CE4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4.6</w:t>
                  </w:r>
                </w:p>
              </w:tc>
              <w:tc>
                <w:tcPr>
                  <w:tcW w:w="1335" w:type="dxa"/>
                  <w:tcBorders>
                    <w:tl2br w:val="nil"/>
                    <w:tr2bl w:val="nil"/>
                  </w:tcBorders>
                  <w:vAlign w:val="center"/>
                </w:tcPr>
                <w:p w14:paraId="5839430D">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8.00</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094" w:type="dxa"/>
                  <w:gridSpan w:val="2"/>
                  <w:vMerge w:val="continue"/>
                  <w:tcBorders>
                    <w:tl2br w:val="nil"/>
                    <w:tr2bl w:val="nil"/>
                  </w:tcBorders>
                  <w:vAlign w:val="center"/>
                </w:tcPr>
                <w:p w14:paraId="3365F7CD">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r w14:paraId="3C6BF00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05" w:type="dxa"/>
                  <w:vMerge w:val="continue"/>
                  <w:tcBorders>
                    <w:tl2br w:val="nil"/>
                    <w:tr2bl w:val="nil"/>
                  </w:tcBorders>
                  <w:vAlign w:val="center"/>
                </w:tcPr>
                <w:p w14:paraId="6165F633">
                  <w:pPr>
                    <w:keepNext w:val="0"/>
                    <w:keepLines w:val="0"/>
                    <w:suppressLineNumbers w:val="0"/>
                    <w:spacing w:before="0" w:beforeAutospacing="0" w:after="0" w:afterAutospacing="0"/>
                    <w:ind w:left="0" w:right="0"/>
                    <w:jc w:val="center"/>
                    <w:rPr>
                      <w:rFonts w:hint="default"/>
                      <w:lang w:val="en-US" w:eastAsia="zh-CN"/>
                    </w:rPr>
                  </w:pPr>
                </w:p>
              </w:tc>
              <w:tc>
                <w:tcPr>
                  <w:tcW w:w="1721" w:type="dxa"/>
                  <w:vMerge w:val="continue"/>
                  <w:tcBorders>
                    <w:tl2br w:val="nil"/>
                    <w:tr2bl w:val="nil"/>
                  </w:tcBorders>
                  <w:vAlign w:val="center"/>
                </w:tcPr>
                <w:p w14:paraId="05DDD5A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lang w:val="en-US" w:eastAsia="zh-CN"/>
                    </w:rPr>
                  </w:pPr>
                </w:p>
              </w:tc>
              <w:tc>
                <w:tcPr>
                  <w:tcW w:w="1155" w:type="dxa"/>
                  <w:tcBorders>
                    <w:tl2br w:val="nil"/>
                    <w:tr2bl w:val="nil"/>
                  </w:tcBorders>
                  <w:vAlign w:val="center"/>
                </w:tcPr>
                <w:p w14:paraId="2ADC75E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530" w:type="dxa"/>
                  <w:tcBorders>
                    <w:tl2br w:val="nil"/>
                    <w:tr2bl w:val="nil"/>
                  </w:tcBorders>
                  <w:vAlign w:val="center"/>
                </w:tcPr>
                <w:p w14:paraId="72DB4CD4">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1.67</w:t>
                  </w:r>
                  <w:r>
                    <w:rPr>
                      <w:rFonts w:hint="default" w:ascii="Times New Roman" w:hAnsi="Times New Roman" w:eastAsia="宋体" w:cs="Times New Roman"/>
                      <w:b w:val="0"/>
                      <w:kern w:val="2"/>
                      <w:sz w:val="21"/>
                      <w:szCs w:val="21"/>
                      <w:lang w:val="en-US" w:eastAsia="zh-CN" w:bidi="ar-SA"/>
                    </w:rPr>
                    <w:t>×</w:t>
                  </w:r>
                  <w:r>
                    <w:rPr>
                      <w:rFonts w:hint="default" w:ascii="Times New Roman" w:hAnsi="Times New Roman" w:eastAsia="宋体" w:cs="Times New Roman"/>
                      <w:b w:val="0"/>
                      <w:kern w:val="2"/>
                      <w:sz w:val="21"/>
                      <w:szCs w:val="21"/>
                      <w:vertAlign w:val="baseline"/>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440" w:type="dxa"/>
                  <w:tcBorders>
                    <w:tl2br w:val="nil"/>
                    <w:tr2bl w:val="nil"/>
                  </w:tcBorders>
                  <w:vAlign w:val="center"/>
                </w:tcPr>
                <w:p w14:paraId="5A9CB2F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4.7</w:t>
                  </w:r>
                </w:p>
              </w:tc>
              <w:tc>
                <w:tcPr>
                  <w:tcW w:w="1335" w:type="dxa"/>
                  <w:tcBorders>
                    <w:tl2br w:val="nil"/>
                    <w:tr2bl w:val="nil"/>
                  </w:tcBorders>
                  <w:vAlign w:val="center"/>
                </w:tcPr>
                <w:p w14:paraId="057C6A16">
                  <w:pPr>
                    <w:pStyle w:val="2"/>
                    <w:widowControl w:val="0"/>
                    <w:suppressLineNumbers w:val="0"/>
                    <w:spacing w:before="0" w:after="0"/>
                    <w:ind w:left="0" w:right="0"/>
                    <w:jc w:val="center"/>
                    <w:rPr>
                      <w:rFonts w:hint="eastAsia"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7.85</w:t>
                  </w:r>
                  <w:r>
                    <w:rPr>
                      <w:rFonts w:hint="default" w:ascii="Times New Roman" w:hAnsi="Times New Roman" w:eastAsia="宋体" w:cs="Times New Roman"/>
                      <w:b w:val="0"/>
                      <w:kern w:val="2"/>
                      <w:sz w:val="21"/>
                      <w:szCs w:val="21"/>
                      <w:lang w:val="en-US" w:eastAsia="zh-CN" w:bidi="ar-SA"/>
                    </w:rPr>
                    <w:t>×10</w:t>
                  </w:r>
                  <w:r>
                    <w:rPr>
                      <w:rFonts w:hint="eastAsia" w:ascii="Times New Roman" w:hAnsi="Times New Roman" w:eastAsia="宋体" w:cs="Times New Roman"/>
                      <w:b w:val="0"/>
                      <w:kern w:val="2"/>
                      <w:sz w:val="21"/>
                      <w:szCs w:val="21"/>
                      <w:vertAlign w:val="superscript"/>
                      <w:lang w:val="en-US" w:eastAsia="zh-CN" w:bidi="ar-SA"/>
                    </w:rPr>
                    <w:t>-3</w:t>
                  </w:r>
                </w:p>
              </w:tc>
              <w:tc>
                <w:tcPr>
                  <w:tcW w:w="1094" w:type="dxa"/>
                  <w:gridSpan w:val="2"/>
                  <w:vMerge w:val="continue"/>
                  <w:tcBorders>
                    <w:tl2br w:val="nil"/>
                    <w:tr2bl w:val="nil"/>
                  </w:tcBorders>
                  <w:vAlign w:val="center"/>
                </w:tcPr>
                <w:p w14:paraId="49217E31">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lang w:val="en-US" w:eastAsia="zh-CN"/>
                    </w:rPr>
                  </w:pPr>
                </w:p>
              </w:tc>
            </w:tr>
          </w:tbl>
          <w:p w14:paraId="2076AF21">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right="0"/>
              <w:contextualSpacing/>
              <w:jc w:val="center"/>
              <w:textAlignment w:val="auto"/>
              <w:rPr>
                <w:rFonts w:hint="eastAsia" w:ascii="Times New Roman" w:hAnsi="Times New Roman" w:eastAsia="宋体" w:cs="Times New Roman"/>
                <w:b/>
                <w:color w:val="auto"/>
                <w:sz w:val="24"/>
                <w:szCs w:val="24"/>
                <w:highlight w:val="none"/>
                <w:lang w:val="en-US" w:eastAsia="zh-CN"/>
              </w:rPr>
            </w:pPr>
          </w:p>
          <w:p w14:paraId="46AD3099">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contextualSpacing/>
              <w:jc w:val="both"/>
              <w:textAlignment w:val="auto"/>
              <w:rPr>
                <w:rFonts w:hint="eastAsia" w:ascii="Times New Roman" w:hAnsi="Times New Roman" w:eastAsia="宋体" w:cs="Times New Roman"/>
                <w:b/>
                <w:color w:val="auto"/>
                <w:sz w:val="24"/>
                <w:szCs w:val="24"/>
                <w:highlight w:val="none"/>
                <w:lang w:val="en-US" w:eastAsia="zh-CN"/>
              </w:rPr>
            </w:pPr>
          </w:p>
          <w:p w14:paraId="3A65BB6B">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0" w:firstLineChars="0"/>
              <w:contextualSpacing/>
              <w:jc w:val="center"/>
              <w:textAlignment w:val="auto"/>
              <w:rPr>
                <w:rFonts w:hint="default"/>
                <w:lang w:val="en-US" w:eastAsia="zh-CN"/>
              </w:rPr>
            </w:pPr>
            <w:r>
              <w:rPr>
                <w:rFonts w:hint="eastAsia" w:ascii="Times New Roman" w:hAnsi="Times New Roman" w:eastAsia="宋体" w:cs="Times New Roman"/>
                <w:b/>
                <w:color w:val="auto"/>
                <w:sz w:val="24"/>
                <w:szCs w:val="24"/>
                <w:highlight w:val="none"/>
                <w:lang w:val="en-US" w:eastAsia="zh-CN"/>
              </w:rPr>
              <w:t>续</w:t>
            </w:r>
            <w:r>
              <w:rPr>
                <w:rFonts w:hint="default" w:ascii="Times New Roman" w:hAnsi="Times New Roman" w:eastAsia="宋体" w:cs="Times New Roman"/>
                <w:b/>
                <w:color w:val="auto"/>
                <w:sz w:val="24"/>
                <w:szCs w:val="24"/>
                <w:highlight w:val="none"/>
                <w:lang w:val="en-US" w:eastAsia="zh-CN"/>
              </w:rPr>
              <w:t>表</w:t>
            </w:r>
            <w:r>
              <w:rPr>
                <w:rFonts w:hint="eastAsia" w:ascii="Times New Roman" w:hAnsi="Times New Roman" w:eastAsia="宋体" w:cs="Times New Roman"/>
                <w:b/>
                <w:color w:val="auto"/>
                <w:sz w:val="24"/>
                <w:szCs w:val="24"/>
                <w:highlight w:val="none"/>
                <w:lang w:val="en-US" w:eastAsia="zh-CN"/>
              </w:rPr>
              <w:t>7-2</w:t>
            </w:r>
            <w:r>
              <w:rPr>
                <w:rFonts w:hint="default" w:ascii="Times New Roman" w:hAnsi="Times New Roman" w:eastAsia="宋体"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b/>
                <w:color w:val="auto"/>
                <w:sz w:val="24"/>
                <w:szCs w:val="24"/>
                <w:highlight w:val="none"/>
                <w:lang w:val="en-US" w:eastAsia="zh-CN"/>
              </w:rPr>
              <w:t xml:space="preserve"> 有组织废气</w:t>
            </w:r>
            <w:r>
              <w:rPr>
                <w:rFonts w:hint="eastAsia" w:ascii="Times New Roman" w:hAnsi="Times New Roman" w:eastAsia="宋体" w:cs="Times New Roman"/>
                <w:b/>
                <w:color w:val="auto"/>
                <w:sz w:val="24"/>
                <w:szCs w:val="24"/>
                <w:highlight w:val="none"/>
                <w:lang w:val="en-US" w:eastAsia="zh-CN"/>
              </w:rPr>
              <w:t>颗粒物检</w:t>
            </w:r>
            <w:r>
              <w:rPr>
                <w:rFonts w:hint="default" w:ascii="Times New Roman" w:hAnsi="Times New Roman" w:eastAsia="宋体" w:cs="Times New Roman"/>
                <w:b/>
                <w:color w:val="auto"/>
                <w:sz w:val="24"/>
                <w:szCs w:val="24"/>
                <w:highlight w:val="none"/>
                <w:lang w:val="en-US" w:eastAsia="zh-CN"/>
              </w:rPr>
              <w:t>测结果一览表</w:t>
            </w:r>
          </w:p>
        </w:tc>
      </w:tr>
      <w:tr w14:paraId="420B147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930" w:hRule="atLeast"/>
          <w:jc w:val="center"/>
        </w:trPr>
        <w:tc>
          <w:tcPr>
            <w:tcW w:w="1105" w:type="dxa"/>
            <w:tcBorders>
              <w:tl2br w:val="nil"/>
              <w:tr2bl w:val="nil"/>
            </w:tcBorders>
            <w:vAlign w:val="center"/>
          </w:tcPr>
          <w:p w14:paraId="43816D7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采样日期</w:t>
            </w:r>
          </w:p>
        </w:tc>
        <w:tc>
          <w:tcPr>
            <w:tcW w:w="1280" w:type="dxa"/>
            <w:tcBorders>
              <w:tl2br w:val="nil"/>
              <w:tr2bl w:val="nil"/>
            </w:tcBorders>
            <w:vAlign w:val="center"/>
          </w:tcPr>
          <w:p w14:paraId="2D13593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检测点位</w:t>
            </w:r>
          </w:p>
        </w:tc>
        <w:tc>
          <w:tcPr>
            <w:tcW w:w="1386" w:type="dxa"/>
            <w:tcBorders>
              <w:tl2br w:val="nil"/>
              <w:tr2bl w:val="nil"/>
            </w:tcBorders>
            <w:vAlign w:val="center"/>
          </w:tcPr>
          <w:p w14:paraId="7603504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检测频次</w:t>
            </w:r>
          </w:p>
        </w:tc>
        <w:tc>
          <w:tcPr>
            <w:tcW w:w="1386" w:type="dxa"/>
            <w:tcBorders>
              <w:tl2br w:val="nil"/>
              <w:tr2bl w:val="nil"/>
            </w:tcBorders>
            <w:vAlign w:val="center"/>
          </w:tcPr>
          <w:p w14:paraId="2B948DE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废气量</w:t>
            </w:r>
          </w:p>
          <w:p w14:paraId="2BB2172A">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（m</w:t>
            </w:r>
            <w:r>
              <w:rPr>
                <w:rFonts w:hint="default" w:cs="Times New Roman"/>
                <w:b w:val="0"/>
                <w:color w:val="auto"/>
                <w:spacing w:val="8"/>
                <w:kern w:val="0"/>
                <w:sz w:val="24"/>
                <w:szCs w:val="24"/>
                <w:highlight w:val="none"/>
                <w:vertAlign w:val="superscript"/>
                <w:lang w:val="en-US" w:eastAsia="zh-CN" w:bidi="ar-SA"/>
              </w:rPr>
              <w:t>3</w:t>
            </w:r>
            <w:r>
              <w:rPr>
                <w:rFonts w:hint="default" w:cs="Times New Roman"/>
                <w:b w:val="0"/>
                <w:color w:val="auto"/>
                <w:spacing w:val="8"/>
                <w:kern w:val="0"/>
                <w:sz w:val="24"/>
                <w:szCs w:val="24"/>
                <w:highlight w:val="none"/>
                <w:lang w:val="en-US" w:eastAsia="zh-CN" w:bidi="ar-SA"/>
              </w:rPr>
              <w:t>/h）</w:t>
            </w:r>
          </w:p>
        </w:tc>
        <w:tc>
          <w:tcPr>
            <w:tcW w:w="1386" w:type="dxa"/>
            <w:tcBorders>
              <w:tl2br w:val="nil"/>
              <w:tr2bl w:val="nil"/>
            </w:tcBorders>
            <w:vAlign w:val="center"/>
          </w:tcPr>
          <w:p w14:paraId="0977F6A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浓度</w:t>
            </w:r>
          </w:p>
          <w:p w14:paraId="574EB052">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（mg/m</w:t>
            </w:r>
            <w:r>
              <w:rPr>
                <w:rFonts w:hint="default" w:cs="Times New Roman"/>
                <w:b w:val="0"/>
                <w:color w:val="auto"/>
                <w:spacing w:val="8"/>
                <w:kern w:val="0"/>
                <w:sz w:val="24"/>
                <w:szCs w:val="24"/>
                <w:highlight w:val="none"/>
                <w:vertAlign w:val="superscript"/>
                <w:lang w:val="en-US" w:eastAsia="zh-CN" w:bidi="ar-SA"/>
              </w:rPr>
              <w:t>3</w:t>
            </w:r>
            <w:r>
              <w:rPr>
                <w:rFonts w:hint="default" w:cs="Times New Roman"/>
                <w:b w:val="0"/>
                <w:color w:val="auto"/>
                <w:spacing w:val="8"/>
                <w:kern w:val="0"/>
                <w:sz w:val="24"/>
                <w:szCs w:val="24"/>
                <w:highlight w:val="none"/>
                <w:lang w:val="en-US" w:eastAsia="zh-CN" w:bidi="ar-SA"/>
              </w:rPr>
              <w:t>）</w:t>
            </w:r>
          </w:p>
        </w:tc>
        <w:tc>
          <w:tcPr>
            <w:tcW w:w="1386" w:type="dxa"/>
            <w:tcBorders>
              <w:tl2br w:val="nil"/>
              <w:tr2bl w:val="nil"/>
            </w:tcBorders>
            <w:vAlign w:val="center"/>
          </w:tcPr>
          <w:p w14:paraId="28AD12F4">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排放速率</w:t>
            </w:r>
          </w:p>
          <w:p w14:paraId="449159ED">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（kg/h）</w:t>
            </w:r>
          </w:p>
        </w:tc>
        <w:tc>
          <w:tcPr>
            <w:tcW w:w="1389" w:type="dxa"/>
            <w:tcBorders>
              <w:tl2br w:val="nil"/>
              <w:tr2bl w:val="nil"/>
            </w:tcBorders>
            <w:vAlign w:val="center"/>
          </w:tcPr>
          <w:p w14:paraId="1217B58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去除率</w:t>
            </w:r>
          </w:p>
          <w:p w14:paraId="628F80C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 w:val="21"/>
                <w:szCs w:val="21"/>
                <w:lang w:val="en-US" w:eastAsia="zh-CN"/>
              </w:rPr>
              <w:t>（%）</w:t>
            </w:r>
          </w:p>
        </w:tc>
      </w:tr>
      <w:tr w14:paraId="29606A9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restart"/>
            <w:tcBorders>
              <w:tl2br w:val="nil"/>
              <w:tr2bl w:val="nil"/>
            </w:tcBorders>
            <w:vAlign w:val="center"/>
          </w:tcPr>
          <w:p w14:paraId="5AA4AE4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2024.10.3</w:t>
            </w:r>
          </w:p>
        </w:tc>
        <w:tc>
          <w:tcPr>
            <w:tcW w:w="1280" w:type="dxa"/>
            <w:vMerge w:val="restart"/>
            <w:tcBorders>
              <w:tl2br w:val="nil"/>
              <w:tr2bl w:val="nil"/>
            </w:tcBorders>
            <w:shd w:val="clear" w:color="auto" w:fill="auto"/>
            <w:vAlign w:val="center"/>
          </w:tcPr>
          <w:p w14:paraId="1745C80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DA001石灰和制粉废气排放口</w:t>
            </w:r>
          </w:p>
        </w:tc>
        <w:tc>
          <w:tcPr>
            <w:tcW w:w="1386" w:type="dxa"/>
            <w:tcBorders>
              <w:tl2br w:val="nil"/>
              <w:tr2bl w:val="nil"/>
            </w:tcBorders>
            <w:vAlign w:val="center"/>
          </w:tcPr>
          <w:p w14:paraId="0736957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63FF7B12">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1.65</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97D550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6.7</w:t>
            </w:r>
          </w:p>
        </w:tc>
        <w:tc>
          <w:tcPr>
            <w:tcW w:w="1386" w:type="dxa"/>
            <w:tcBorders>
              <w:tl2br w:val="nil"/>
              <w:tr2bl w:val="nil"/>
            </w:tcBorders>
            <w:vAlign w:val="center"/>
          </w:tcPr>
          <w:p w14:paraId="380634F5">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0.0111</w:t>
            </w:r>
          </w:p>
        </w:tc>
        <w:tc>
          <w:tcPr>
            <w:tcW w:w="1389" w:type="dxa"/>
            <w:vMerge w:val="restart"/>
            <w:tcBorders>
              <w:tl2br w:val="nil"/>
              <w:tr2bl w:val="nil"/>
            </w:tcBorders>
            <w:vAlign w:val="center"/>
          </w:tcPr>
          <w:p w14:paraId="16BF6AC0">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w:t>
            </w:r>
          </w:p>
        </w:tc>
      </w:tr>
      <w:tr w14:paraId="4E9FD1D8">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11AF0FC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shd w:val="clear" w:color="auto" w:fill="auto"/>
            <w:vAlign w:val="center"/>
          </w:tcPr>
          <w:p w14:paraId="5346FFF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68B5276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5033511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1.73</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71CC3CC2">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4.6</w:t>
            </w:r>
          </w:p>
        </w:tc>
        <w:tc>
          <w:tcPr>
            <w:tcW w:w="1386" w:type="dxa"/>
            <w:tcBorders>
              <w:tl2br w:val="nil"/>
              <w:tr2bl w:val="nil"/>
            </w:tcBorders>
            <w:vAlign w:val="center"/>
          </w:tcPr>
          <w:p w14:paraId="4ABD361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7.96</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3247D88E">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5B1E0F0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6C15950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32BA6DF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0D0B770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49097C7F">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DD4628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6.1</w:t>
            </w:r>
          </w:p>
        </w:tc>
        <w:tc>
          <w:tcPr>
            <w:tcW w:w="1386" w:type="dxa"/>
            <w:tcBorders>
              <w:tl2br w:val="nil"/>
              <w:tr2bl w:val="nil"/>
            </w:tcBorders>
            <w:vAlign w:val="center"/>
          </w:tcPr>
          <w:p w14:paraId="1B23099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0.0105</w:t>
            </w:r>
          </w:p>
        </w:tc>
        <w:tc>
          <w:tcPr>
            <w:tcW w:w="1389" w:type="dxa"/>
            <w:vMerge w:val="continue"/>
            <w:tcBorders>
              <w:tl2br w:val="nil"/>
              <w:tr2bl w:val="nil"/>
            </w:tcBorders>
            <w:vAlign w:val="center"/>
          </w:tcPr>
          <w:p w14:paraId="0BF6AB69">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AE90C1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7D1F65A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636AE5B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6012D7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6B2406C9">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1.70</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633922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5.8</w:t>
            </w:r>
          </w:p>
        </w:tc>
        <w:tc>
          <w:tcPr>
            <w:tcW w:w="1386" w:type="dxa"/>
            <w:tcBorders>
              <w:tl2br w:val="nil"/>
              <w:tr2bl w:val="nil"/>
            </w:tcBorders>
            <w:vAlign w:val="center"/>
          </w:tcPr>
          <w:p w14:paraId="556414B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9.86</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7CF33AA9">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5DD891D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05BF58B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restart"/>
            <w:tcBorders>
              <w:tl2br w:val="nil"/>
              <w:tr2bl w:val="nil"/>
            </w:tcBorders>
            <w:vAlign w:val="center"/>
          </w:tcPr>
          <w:p w14:paraId="25BF1B4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DA002石粉和研磨废气1#进口</w:t>
            </w:r>
          </w:p>
        </w:tc>
        <w:tc>
          <w:tcPr>
            <w:tcW w:w="1386" w:type="dxa"/>
            <w:tcBorders>
              <w:tl2br w:val="nil"/>
              <w:tr2bl w:val="nil"/>
            </w:tcBorders>
            <w:vAlign w:val="center"/>
          </w:tcPr>
          <w:p w14:paraId="42AA962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4FB3621B">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1.81</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AE2D0D6">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335</w:t>
            </w:r>
          </w:p>
        </w:tc>
        <w:tc>
          <w:tcPr>
            <w:tcW w:w="1386" w:type="dxa"/>
            <w:tcBorders>
              <w:tl2br w:val="nil"/>
              <w:tr2bl w:val="nil"/>
            </w:tcBorders>
            <w:vAlign w:val="center"/>
          </w:tcPr>
          <w:p w14:paraId="549FBBA9">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0.606</w:t>
            </w:r>
          </w:p>
        </w:tc>
        <w:tc>
          <w:tcPr>
            <w:tcW w:w="1389" w:type="dxa"/>
            <w:vMerge w:val="restart"/>
            <w:tcBorders>
              <w:tl2br w:val="nil"/>
              <w:tr2bl w:val="nil"/>
            </w:tcBorders>
            <w:vAlign w:val="center"/>
          </w:tcPr>
          <w:p w14:paraId="1269CB68">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98</w:t>
            </w:r>
          </w:p>
        </w:tc>
      </w:tr>
      <w:tr w14:paraId="1BA96E0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7EF151F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23313BE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064EB9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465778E5">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1.86</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BA1DDFF">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356</w:t>
            </w:r>
          </w:p>
        </w:tc>
        <w:tc>
          <w:tcPr>
            <w:tcW w:w="1386" w:type="dxa"/>
            <w:tcBorders>
              <w:tl2br w:val="nil"/>
              <w:tr2bl w:val="nil"/>
            </w:tcBorders>
            <w:vAlign w:val="center"/>
          </w:tcPr>
          <w:p w14:paraId="14E000B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0.662</w:t>
            </w:r>
          </w:p>
        </w:tc>
        <w:tc>
          <w:tcPr>
            <w:tcW w:w="1389" w:type="dxa"/>
            <w:vMerge w:val="continue"/>
            <w:tcBorders>
              <w:tl2br w:val="nil"/>
              <w:tr2bl w:val="nil"/>
            </w:tcBorders>
            <w:vAlign w:val="center"/>
          </w:tcPr>
          <w:p w14:paraId="046B3829">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362F9E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041C646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697B842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67CD1C8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6C8A72A2">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1.82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969EAF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292</w:t>
            </w:r>
          </w:p>
        </w:tc>
        <w:tc>
          <w:tcPr>
            <w:tcW w:w="1386" w:type="dxa"/>
            <w:tcBorders>
              <w:tl2br w:val="nil"/>
              <w:tr2bl w:val="nil"/>
            </w:tcBorders>
            <w:vAlign w:val="center"/>
          </w:tcPr>
          <w:p w14:paraId="10C21B5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0.531</w:t>
            </w:r>
          </w:p>
        </w:tc>
        <w:tc>
          <w:tcPr>
            <w:tcW w:w="1389" w:type="dxa"/>
            <w:vMerge w:val="continue"/>
            <w:tcBorders>
              <w:tl2br w:val="nil"/>
              <w:tr2bl w:val="nil"/>
            </w:tcBorders>
            <w:vAlign w:val="center"/>
          </w:tcPr>
          <w:p w14:paraId="0B6B65F1">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7011E1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7D3448B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11C856C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74C19DE1">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7087B8F9">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1.83</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E3BD3A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328</w:t>
            </w:r>
          </w:p>
        </w:tc>
        <w:tc>
          <w:tcPr>
            <w:tcW w:w="1386" w:type="dxa"/>
            <w:tcBorders>
              <w:tl2br w:val="nil"/>
              <w:tr2bl w:val="nil"/>
            </w:tcBorders>
            <w:vAlign w:val="center"/>
          </w:tcPr>
          <w:p w14:paraId="28850014">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0.600</w:t>
            </w:r>
          </w:p>
        </w:tc>
        <w:tc>
          <w:tcPr>
            <w:tcW w:w="1389" w:type="dxa"/>
            <w:vMerge w:val="continue"/>
            <w:tcBorders>
              <w:tl2br w:val="nil"/>
              <w:tr2bl w:val="nil"/>
            </w:tcBorders>
            <w:vAlign w:val="center"/>
          </w:tcPr>
          <w:p w14:paraId="797FC660">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EA68E7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38BD4BB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restart"/>
            <w:tcBorders>
              <w:tl2br w:val="nil"/>
              <w:tr2bl w:val="nil"/>
            </w:tcBorders>
            <w:vAlign w:val="center"/>
          </w:tcPr>
          <w:p w14:paraId="40A5E90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DA002石粉和研磨废气2#进口</w:t>
            </w:r>
          </w:p>
        </w:tc>
        <w:tc>
          <w:tcPr>
            <w:tcW w:w="1386" w:type="dxa"/>
            <w:tcBorders>
              <w:tl2br w:val="nil"/>
              <w:tr2bl w:val="nil"/>
            </w:tcBorders>
            <w:vAlign w:val="center"/>
          </w:tcPr>
          <w:p w14:paraId="566AA36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4D7AC36B">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2.38</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A103491">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303</w:t>
            </w:r>
          </w:p>
        </w:tc>
        <w:tc>
          <w:tcPr>
            <w:tcW w:w="1386" w:type="dxa"/>
            <w:tcBorders>
              <w:tl2br w:val="nil"/>
              <w:tr2bl w:val="nil"/>
            </w:tcBorders>
            <w:vAlign w:val="center"/>
          </w:tcPr>
          <w:p w14:paraId="63A6BF51">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0.721</w:t>
            </w:r>
          </w:p>
        </w:tc>
        <w:tc>
          <w:tcPr>
            <w:tcW w:w="1389" w:type="dxa"/>
            <w:vMerge w:val="continue"/>
            <w:tcBorders>
              <w:tl2br w:val="nil"/>
              <w:tr2bl w:val="nil"/>
            </w:tcBorders>
            <w:vAlign w:val="center"/>
          </w:tcPr>
          <w:p w14:paraId="470D4CDB">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2DEEFAE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52069DE6">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7362342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72834D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08BF0EE8">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2.30</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814EA8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366</w:t>
            </w:r>
          </w:p>
        </w:tc>
        <w:tc>
          <w:tcPr>
            <w:tcW w:w="1386" w:type="dxa"/>
            <w:tcBorders>
              <w:tl2br w:val="nil"/>
              <w:tr2bl w:val="nil"/>
            </w:tcBorders>
            <w:vAlign w:val="center"/>
          </w:tcPr>
          <w:p w14:paraId="7F8E665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0.842</w:t>
            </w:r>
          </w:p>
        </w:tc>
        <w:tc>
          <w:tcPr>
            <w:tcW w:w="1389" w:type="dxa"/>
            <w:vMerge w:val="continue"/>
            <w:tcBorders>
              <w:tl2br w:val="nil"/>
              <w:tr2bl w:val="nil"/>
            </w:tcBorders>
            <w:vAlign w:val="center"/>
          </w:tcPr>
          <w:p w14:paraId="20F205F4">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CE709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2989A1B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193F25C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2F3A983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15EEE966">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2.32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CC8C62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324</w:t>
            </w:r>
          </w:p>
        </w:tc>
        <w:tc>
          <w:tcPr>
            <w:tcW w:w="1386" w:type="dxa"/>
            <w:tcBorders>
              <w:tl2br w:val="nil"/>
              <w:tr2bl w:val="nil"/>
            </w:tcBorders>
            <w:vAlign w:val="center"/>
          </w:tcPr>
          <w:p w14:paraId="46ED2406">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0.752</w:t>
            </w:r>
          </w:p>
        </w:tc>
        <w:tc>
          <w:tcPr>
            <w:tcW w:w="1389" w:type="dxa"/>
            <w:vMerge w:val="continue"/>
            <w:tcBorders>
              <w:tl2br w:val="nil"/>
              <w:tr2bl w:val="nil"/>
            </w:tcBorders>
            <w:vAlign w:val="center"/>
          </w:tcPr>
          <w:p w14:paraId="23A482B4">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322648A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5735DDDA">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6C340A2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5B9052D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27AE2C50">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2.33</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67BFDA3">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331</w:t>
            </w:r>
          </w:p>
        </w:tc>
        <w:tc>
          <w:tcPr>
            <w:tcW w:w="1386" w:type="dxa"/>
            <w:tcBorders>
              <w:tl2br w:val="nil"/>
              <w:tr2bl w:val="nil"/>
            </w:tcBorders>
            <w:vAlign w:val="center"/>
          </w:tcPr>
          <w:p w14:paraId="5DEBAE6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0.771</w:t>
            </w:r>
          </w:p>
        </w:tc>
        <w:tc>
          <w:tcPr>
            <w:tcW w:w="1389" w:type="dxa"/>
            <w:vMerge w:val="continue"/>
            <w:tcBorders>
              <w:tl2br w:val="nil"/>
              <w:tr2bl w:val="nil"/>
            </w:tcBorders>
            <w:vAlign w:val="center"/>
          </w:tcPr>
          <w:p w14:paraId="0FB46C8F">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2E59BAE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410A501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restart"/>
            <w:tcBorders>
              <w:tl2br w:val="nil"/>
              <w:tr2bl w:val="nil"/>
            </w:tcBorders>
            <w:vAlign w:val="center"/>
          </w:tcPr>
          <w:p w14:paraId="4A103CA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DA002石粉和研磨废气排放出口</w:t>
            </w:r>
          </w:p>
        </w:tc>
        <w:tc>
          <w:tcPr>
            <w:tcW w:w="1386" w:type="dxa"/>
            <w:tcBorders>
              <w:tl2br w:val="nil"/>
              <w:tr2bl w:val="nil"/>
            </w:tcBorders>
            <w:vAlign w:val="center"/>
          </w:tcPr>
          <w:p w14:paraId="01E4204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17EB790F">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5.09</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A7DA484">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6.1</w:t>
            </w:r>
          </w:p>
        </w:tc>
        <w:tc>
          <w:tcPr>
            <w:tcW w:w="1386" w:type="dxa"/>
            <w:tcBorders>
              <w:tl2br w:val="nil"/>
              <w:tr2bl w:val="nil"/>
            </w:tcBorders>
            <w:vAlign w:val="center"/>
          </w:tcPr>
          <w:p w14:paraId="5625662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0.0310</w:t>
            </w:r>
          </w:p>
        </w:tc>
        <w:tc>
          <w:tcPr>
            <w:tcW w:w="1389" w:type="dxa"/>
            <w:vMerge w:val="continue"/>
            <w:tcBorders>
              <w:tl2br w:val="nil"/>
              <w:tr2bl w:val="nil"/>
            </w:tcBorders>
            <w:vAlign w:val="center"/>
          </w:tcPr>
          <w:p w14:paraId="544C8B76">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65C719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49A1BDA7">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54A9698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293B1F6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6B1F4535">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5.32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3EB4C94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5.3</w:t>
            </w:r>
          </w:p>
        </w:tc>
        <w:tc>
          <w:tcPr>
            <w:tcW w:w="1386" w:type="dxa"/>
            <w:tcBorders>
              <w:tl2br w:val="nil"/>
              <w:tr2bl w:val="nil"/>
            </w:tcBorders>
            <w:vAlign w:val="center"/>
          </w:tcPr>
          <w:p w14:paraId="3B12603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0.0282</w:t>
            </w:r>
          </w:p>
        </w:tc>
        <w:tc>
          <w:tcPr>
            <w:tcW w:w="1389" w:type="dxa"/>
            <w:vMerge w:val="continue"/>
            <w:tcBorders>
              <w:tl2br w:val="nil"/>
              <w:tr2bl w:val="nil"/>
            </w:tcBorders>
            <w:vAlign w:val="center"/>
          </w:tcPr>
          <w:p w14:paraId="03143D4B">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39641FB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648A100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7466284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55D55AD">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085419AA">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5.34</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DA6E41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6.4</w:t>
            </w:r>
          </w:p>
        </w:tc>
        <w:tc>
          <w:tcPr>
            <w:tcW w:w="1386" w:type="dxa"/>
            <w:tcBorders>
              <w:tl2br w:val="nil"/>
              <w:tr2bl w:val="nil"/>
            </w:tcBorders>
            <w:vAlign w:val="center"/>
          </w:tcPr>
          <w:p w14:paraId="4708CAB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0.0342</w:t>
            </w:r>
          </w:p>
        </w:tc>
        <w:tc>
          <w:tcPr>
            <w:tcW w:w="1389" w:type="dxa"/>
            <w:vMerge w:val="continue"/>
            <w:tcBorders>
              <w:tl2br w:val="nil"/>
              <w:tr2bl w:val="nil"/>
            </w:tcBorders>
            <w:vAlign w:val="center"/>
          </w:tcPr>
          <w:p w14:paraId="63148D7C">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6F7FB050">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56530420">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280" w:type="dxa"/>
            <w:vMerge w:val="continue"/>
            <w:tcBorders>
              <w:tl2br w:val="nil"/>
              <w:tr2bl w:val="nil"/>
            </w:tcBorders>
            <w:vAlign w:val="center"/>
          </w:tcPr>
          <w:p w14:paraId="5017EC29">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4A48CA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0C5FA062">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5.25</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955DBC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5.9</w:t>
            </w:r>
          </w:p>
        </w:tc>
        <w:tc>
          <w:tcPr>
            <w:tcW w:w="1386" w:type="dxa"/>
            <w:tcBorders>
              <w:tl2br w:val="nil"/>
              <w:tr2bl w:val="nil"/>
            </w:tcBorders>
            <w:vAlign w:val="center"/>
          </w:tcPr>
          <w:p w14:paraId="580AEA1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0.0310</w:t>
            </w:r>
          </w:p>
        </w:tc>
        <w:tc>
          <w:tcPr>
            <w:tcW w:w="1389" w:type="dxa"/>
            <w:vMerge w:val="continue"/>
            <w:tcBorders>
              <w:tl2br w:val="nil"/>
              <w:tr2bl w:val="nil"/>
            </w:tcBorders>
            <w:vAlign w:val="center"/>
          </w:tcPr>
          <w:p w14:paraId="1BF5ABB7">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7DE173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5668A85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restart"/>
            <w:tcBorders>
              <w:tl2br w:val="nil"/>
              <w:tr2bl w:val="nil"/>
            </w:tcBorders>
            <w:vAlign w:val="center"/>
          </w:tcPr>
          <w:p w14:paraId="6EFD14D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DA003搅拌和风选废气排放口</w:t>
            </w:r>
          </w:p>
        </w:tc>
        <w:tc>
          <w:tcPr>
            <w:tcW w:w="1386" w:type="dxa"/>
            <w:tcBorders>
              <w:tl2br w:val="nil"/>
              <w:tr2bl w:val="nil"/>
            </w:tcBorders>
            <w:vAlign w:val="center"/>
          </w:tcPr>
          <w:p w14:paraId="2D3E0E1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210BA088">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9.35</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49A2F02">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5.2</w:t>
            </w:r>
          </w:p>
        </w:tc>
        <w:tc>
          <w:tcPr>
            <w:tcW w:w="1386" w:type="dxa"/>
            <w:tcBorders>
              <w:tl2br w:val="nil"/>
              <w:tr2bl w:val="nil"/>
            </w:tcBorders>
            <w:vAlign w:val="center"/>
          </w:tcPr>
          <w:p w14:paraId="33B3A39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0.0486</w:t>
            </w:r>
          </w:p>
        </w:tc>
        <w:tc>
          <w:tcPr>
            <w:tcW w:w="1389" w:type="dxa"/>
            <w:vMerge w:val="restart"/>
            <w:tcBorders>
              <w:tl2br w:val="nil"/>
              <w:tr2bl w:val="nil"/>
            </w:tcBorders>
            <w:vAlign w:val="center"/>
          </w:tcPr>
          <w:p w14:paraId="784D36B3">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color w:val="000000" w:themeColor="text1"/>
                <w:sz w:val="21"/>
                <w:szCs w:val="21"/>
                <w:lang w:val="en-US" w:eastAsia="zh-CN"/>
                <w14:textFill>
                  <w14:solidFill>
                    <w14:schemeClr w14:val="tx1"/>
                  </w14:solidFill>
                </w14:textFill>
              </w:rPr>
            </w:pPr>
            <w:r>
              <w:rPr>
                <w:rFonts w:hint="eastAsia" w:ascii="Times New Roman" w:hAnsi="Times New Roman" w:cs="Times New Roman"/>
                <w:color w:val="000000" w:themeColor="text1"/>
                <w:sz w:val="21"/>
                <w:szCs w:val="21"/>
                <w:lang w:val="en-US" w:eastAsia="zh-CN"/>
                <w14:textFill>
                  <w14:solidFill>
                    <w14:schemeClr w14:val="tx1"/>
                  </w14:solidFill>
                </w14:textFill>
              </w:rPr>
              <w:t>/</w:t>
            </w:r>
          </w:p>
        </w:tc>
      </w:tr>
      <w:tr w14:paraId="2EE2805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219AE836">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02B82D8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E582BC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0AE7AC1D">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9.41</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2545661">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5.9</w:t>
            </w:r>
          </w:p>
        </w:tc>
        <w:tc>
          <w:tcPr>
            <w:tcW w:w="1386" w:type="dxa"/>
            <w:tcBorders>
              <w:tl2br w:val="nil"/>
              <w:tr2bl w:val="nil"/>
            </w:tcBorders>
            <w:vAlign w:val="center"/>
          </w:tcPr>
          <w:p w14:paraId="4A2D090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0.0555</w:t>
            </w:r>
          </w:p>
        </w:tc>
        <w:tc>
          <w:tcPr>
            <w:tcW w:w="1389" w:type="dxa"/>
            <w:vMerge w:val="continue"/>
            <w:tcBorders>
              <w:tl2br w:val="nil"/>
              <w:tr2bl w:val="nil"/>
            </w:tcBorders>
            <w:vAlign w:val="center"/>
          </w:tcPr>
          <w:p w14:paraId="42D5A8FD">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EF669A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81" w:hRule="atLeast"/>
          <w:jc w:val="center"/>
        </w:trPr>
        <w:tc>
          <w:tcPr>
            <w:tcW w:w="1105" w:type="dxa"/>
            <w:vMerge w:val="continue"/>
            <w:tcBorders>
              <w:tl2br w:val="nil"/>
              <w:tr2bl w:val="nil"/>
            </w:tcBorders>
            <w:vAlign w:val="center"/>
          </w:tcPr>
          <w:p w14:paraId="334650D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7469978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129C1E0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2387D080">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8.94</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1F73CC5">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5.6</w:t>
            </w:r>
          </w:p>
        </w:tc>
        <w:tc>
          <w:tcPr>
            <w:tcW w:w="1386" w:type="dxa"/>
            <w:tcBorders>
              <w:tl2br w:val="nil"/>
              <w:tr2bl w:val="nil"/>
            </w:tcBorders>
            <w:vAlign w:val="center"/>
          </w:tcPr>
          <w:p w14:paraId="4453B260">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0.0501</w:t>
            </w:r>
          </w:p>
        </w:tc>
        <w:tc>
          <w:tcPr>
            <w:tcW w:w="1389" w:type="dxa"/>
            <w:vMerge w:val="continue"/>
            <w:tcBorders>
              <w:tl2br w:val="nil"/>
              <w:tr2bl w:val="nil"/>
            </w:tcBorders>
            <w:vAlign w:val="center"/>
          </w:tcPr>
          <w:p w14:paraId="266BE2C4">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58E994D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654ADD75">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3C1D5E84">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492BB8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21E83A7F">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9.23</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F2BBCA6">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5.6</w:t>
            </w:r>
          </w:p>
        </w:tc>
        <w:tc>
          <w:tcPr>
            <w:tcW w:w="1386" w:type="dxa"/>
            <w:tcBorders>
              <w:tl2br w:val="nil"/>
              <w:tr2bl w:val="nil"/>
            </w:tcBorders>
            <w:vAlign w:val="center"/>
          </w:tcPr>
          <w:p w14:paraId="24279D5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0.0517</w:t>
            </w:r>
          </w:p>
        </w:tc>
        <w:tc>
          <w:tcPr>
            <w:tcW w:w="1389" w:type="dxa"/>
            <w:vMerge w:val="continue"/>
            <w:tcBorders>
              <w:tl2br w:val="nil"/>
              <w:tr2bl w:val="nil"/>
            </w:tcBorders>
            <w:vAlign w:val="center"/>
          </w:tcPr>
          <w:p w14:paraId="4424D2D3">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0103CAA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4E26C9D8">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restart"/>
            <w:tcBorders>
              <w:tl2br w:val="nil"/>
              <w:tr2bl w:val="nil"/>
            </w:tcBorders>
            <w:vAlign w:val="center"/>
          </w:tcPr>
          <w:p w14:paraId="42B0928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1#成品仓废气排放口</w:t>
            </w:r>
          </w:p>
        </w:tc>
        <w:tc>
          <w:tcPr>
            <w:tcW w:w="1386" w:type="dxa"/>
            <w:tcBorders>
              <w:tl2br w:val="nil"/>
              <w:tr2bl w:val="nil"/>
            </w:tcBorders>
            <w:vAlign w:val="center"/>
          </w:tcPr>
          <w:p w14:paraId="14B2511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3C2DD58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1.66</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91D8D3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4.3</w:t>
            </w:r>
          </w:p>
        </w:tc>
        <w:tc>
          <w:tcPr>
            <w:tcW w:w="1386" w:type="dxa"/>
            <w:tcBorders>
              <w:tl2br w:val="nil"/>
              <w:tr2bl w:val="nil"/>
            </w:tcBorders>
            <w:vAlign w:val="center"/>
          </w:tcPr>
          <w:p w14:paraId="36A50E31">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7.14</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4D9EB19C">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93321A2">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2C1BE03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6DB61BAE">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085058A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2FA64D27">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1.68</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C691EE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5.0</w:t>
            </w:r>
          </w:p>
        </w:tc>
        <w:tc>
          <w:tcPr>
            <w:tcW w:w="1386" w:type="dxa"/>
            <w:tcBorders>
              <w:tl2br w:val="nil"/>
              <w:tr2bl w:val="nil"/>
            </w:tcBorders>
            <w:vAlign w:val="center"/>
          </w:tcPr>
          <w:p w14:paraId="3739C775">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8.40</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47CB97F0">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FF0B08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467" w:hRule="atLeast"/>
          <w:jc w:val="center"/>
        </w:trPr>
        <w:tc>
          <w:tcPr>
            <w:tcW w:w="1105" w:type="dxa"/>
            <w:vMerge w:val="continue"/>
            <w:tcBorders>
              <w:tl2br w:val="nil"/>
              <w:tr2bl w:val="nil"/>
            </w:tcBorders>
            <w:vAlign w:val="center"/>
          </w:tcPr>
          <w:p w14:paraId="3D263412">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08B30842">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4B941F9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2E246C34">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1.70</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30642AE3">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4.1</w:t>
            </w:r>
          </w:p>
        </w:tc>
        <w:tc>
          <w:tcPr>
            <w:tcW w:w="1386" w:type="dxa"/>
            <w:tcBorders>
              <w:tl2br w:val="nil"/>
              <w:tr2bl w:val="nil"/>
            </w:tcBorders>
            <w:vAlign w:val="center"/>
          </w:tcPr>
          <w:p w14:paraId="34BE7A3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6.97</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1558E7EF">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AC8696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3"/>
          <w:wAfter w:w="562" w:type="dxa"/>
          <w:trHeight w:val="522" w:hRule="atLeast"/>
          <w:jc w:val="center"/>
        </w:trPr>
        <w:tc>
          <w:tcPr>
            <w:tcW w:w="1105" w:type="dxa"/>
            <w:vMerge w:val="continue"/>
            <w:tcBorders>
              <w:tl2br w:val="nil"/>
              <w:tr2bl w:val="nil"/>
            </w:tcBorders>
            <w:vAlign w:val="center"/>
          </w:tcPr>
          <w:p w14:paraId="3EBC07ED">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43313B1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57A79D5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平均值</w:t>
            </w:r>
          </w:p>
        </w:tc>
        <w:tc>
          <w:tcPr>
            <w:tcW w:w="1386" w:type="dxa"/>
            <w:tcBorders>
              <w:tl2br w:val="nil"/>
              <w:tr2bl w:val="nil"/>
            </w:tcBorders>
            <w:vAlign w:val="center"/>
          </w:tcPr>
          <w:p w14:paraId="46799582">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1.68</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ADA272A">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4.5</w:t>
            </w:r>
          </w:p>
        </w:tc>
        <w:tc>
          <w:tcPr>
            <w:tcW w:w="1386" w:type="dxa"/>
            <w:tcBorders>
              <w:tl2br w:val="nil"/>
              <w:tr2bl w:val="nil"/>
            </w:tcBorders>
            <w:vAlign w:val="center"/>
          </w:tcPr>
          <w:p w14:paraId="275E8D67">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7.56</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9" w:type="dxa"/>
            <w:vMerge w:val="continue"/>
            <w:tcBorders>
              <w:tl2br w:val="nil"/>
              <w:tr2bl w:val="nil"/>
            </w:tcBorders>
            <w:vAlign w:val="center"/>
          </w:tcPr>
          <w:p w14:paraId="11217C8C">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2E624D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6E759329">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restart"/>
            <w:tcBorders>
              <w:tl2br w:val="nil"/>
              <w:tr2bl w:val="nil"/>
            </w:tcBorders>
            <w:vAlign w:val="center"/>
          </w:tcPr>
          <w:p w14:paraId="11123C5F">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2#成品仓废气排放口</w:t>
            </w:r>
          </w:p>
        </w:tc>
        <w:tc>
          <w:tcPr>
            <w:tcW w:w="1386" w:type="dxa"/>
            <w:tcBorders>
              <w:tl2br w:val="nil"/>
              <w:tr2bl w:val="nil"/>
            </w:tcBorders>
            <w:vAlign w:val="center"/>
          </w:tcPr>
          <w:p w14:paraId="5F084E9C">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第一次</w:t>
            </w:r>
          </w:p>
        </w:tc>
        <w:tc>
          <w:tcPr>
            <w:tcW w:w="1386" w:type="dxa"/>
            <w:tcBorders>
              <w:tl2br w:val="nil"/>
              <w:tr2bl w:val="nil"/>
            </w:tcBorders>
            <w:vAlign w:val="center"/>
          </w:tcPr>
          <w:p w14:paraId="18CB7ADA">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1.68</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7193EB8B">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5.6</w:t>
            </w:r>
          </w:p>
        </w:tc>
        <w:tc>
          <w:tcPr>
            <w:tcW w:w="1386" w:type="dxa"/>
            <w:tcBorders>
              <w:tl2br w:val="nil"/>
              <w:tr2bl w:val="nil"/>
            </w:tcBorders>
            <w:vAlign w:val="center"/>
          </w:tcPr>
          <w:p w14:paraId="5879C4E4">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9.41</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restart"/>
            <w:tcBorders>
              <w:tl2br w:val="nil"/>
              <w:tr2bl w:val="nil"/>
            </w:tcBorders>
            <w:vAlign w:val="center"/>
          </w:tcPr>
          <w:p w14:paraId="14794A0D">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default" w:ascii="Times New Roman" w:hAnsi="Times New Roman" w:cs="Times New Roman"/>
                <w:kern w:val="2"/>
                <w:sz w:val="21"/>
                <w:szCs w:val="21"/>
                <w:highlight w:val="none"/>
                <w:lang w:val="en-US" w:eastAsia="zh-CN" w:bidi="ar-SA"/>
              </w:rPr>
            </w:pPr>
            <w:r>
              <w:rPr>
                <w:rFonts w:hint="eastAsia" w:ascii="Times New Roman" w:hAnsi="Times New Roman" w:cs="Times New Roman"/>
                <w:kern w:val="2"/>
                <w:sz w:val="21"/>
                <w:szCs w:val="21"/>
                <w:highlight w:val="none"/>
                <w:lang w:val="en-US" w:eastAsia="zh-CN" w:bidi="ar-SA"/>
              </w:rPr>
              <w:t>/</w:t>
            </w:r>
          </w:p>
        </w:tc>
      </w:tr>
      <w:tr w14:paraId="575DCC5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333D153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3FFB8F33">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13A1AC98">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第二次</w:t>
            </w:r>
          </w:p>
        </w:tc>
        <w:tc>
          <w:tcPr>
            <w:tcW w:w="1386" w:type="dxa"/>
            <w:tcBorders>
              <w:tl2br w:val="nil"/>
              <w:tr2bl w:val="nil"/>
            </w:tcBorders>
            <w:vAlign w:val="center"/>
          </w:tcPr>
          <w:p w14:paraId="595F5C5F">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00497FA7">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4.7</w:t>
            </w:r>
          </w:p>
        </w:tc>
        <w:tc>
          <w:tcPr>
            <w:tcW w:w="1386" w:type="dxa"/>
            <w:tcBorders>
              <w:tl2br w:val="nil"/>
              <w:tr2bl w:val="nil"/>
            </w:tcBorders>
            <w:vAlign w:val="center"/>
          </w:tcPr>
          <w:p w14:paraId="1DFBF698">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7.61</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1C446595">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18DA78A">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86" w:hRule="atLeast"/>
          <w:jc w:val="center"/>
        </w:trPr>
        <w:tc>
          <w:tcPr>
            <w:tcW w:w="1105" w:type="dxa"/>
            <w:vMerge w:val="continue"/>
            <w:tcBorders>
              <w:tl2br w:val="nil"/>
              <w:tr2bl w:val="nil"/>
            </w:tcBorders>
            <w:vAlign w:val="center"/>
          </w:tcPr>
          <w:p w14:paraId="6C1DB53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36574295">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0FA2891B">
            <w:pPr>
              <w:pStyle w:val="2"/>
              <w:widowControl w:val="0"/>
              <w:suppressLineNumbers w:val="0"/>
              <w:spacing w:before="0" w:after="0"/>
              <w:ind w:left="0" w:right="0"/>
              <w:jc w:val="center"/>
              <w:rPr>
                <w:rFonts w:hint="default" w:ascii="Times New Roman" w:hAnsi="Times New Roman" w:eastAsia="宋体" w:cs="Times New Roman"/>
                <w:b w:val="0"/>
                <w:kern w:val="2"/>
                <w:sz w:val="21"/>
                <w:szCs w:val="21"/>
                <w:lang w:val="en-US" w:eastAsia="zh-CN" w:bidi="ar-SA"/>
              </w:rPr>
            </w:pPr>
            <w:r>
              <w:rPr>
                <w:rFonts w:hint="default" w:ascii="Times New Roman" w:hAnsi="Times New Roman" w:eastAsia="宋体" w:cs="Times New Roman"/>
                <w:b w:val="0"/>
                <w:kern w:val="2"/>
                <w:sz w:val="21"/>
                <w:szCs w:val="21"/>
                <w:lang w:val="en-US" w:eastAsia="zh-CN" w:bidi="ar-SA"/>
              </w:rPr>
              <w:t>第三次</w:t>
            </w:r>
          </w:p>
        </w:tc>
        <w:tc>
          <w:tcPr>
            <w:tcW w:w="1386" w:type="dxa"/>
            <w:tcBorders>
              <w:tl2br w:val="nil"/>
              <w:tr2bl w:val="nil"/>
            </w:tcBorders>
            <w:vAlign w:val="center"/>
          </w:tcPr>
          <w:p w14:paraId="3FC6350F">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1.57</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FD149DF">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5.2</w:t>
            </w:r>
          </w:p>
        </w:tc>
        <w:tc>
          <w:tcPr>
            <w:tcW w:w="1386" w:type="dxa"/>
            <w:tcBorders>
              <w:tl2br w:val="nil"/>
              <w:tr2bl w:val="nil"/>
            </w:tcBorders>
            <w:vAlign w:val="center"/>
          </w:tcPr>
          <w:p w14:paraId="77AAB2D5">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8.16</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6ABA118E">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0388F0C">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4F2E2E2E">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051C98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lang w:val="en-US" w:eastAsia="zh-CN"/>
              </w:rPr>
            </w:pPr>
          </w:p>
        </w:tc>
        <w:tc>
          <w:tcPr>
            <w:tcW w:w="1386" w:type="dxa"/>
            <w:tcBorders>
              <w:tl2br w:val="nil"/>
              <w:tr2bl w:val="nil"/>
            </w:tcBorders>
            <w:vAlign w:val="center"/>
          </w:tcPr>
          <w:p w14:paraId="26BA4B42">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平均值</w:t>
            </w:r>
          </w:p>
        </w:tc>
        <w:tc>
          <w:tcPr>
            <w:tcW w:w="1386" w:type="dxa"/>
            <w:tcBorders>
              <w:tl2br w:val="nil"/>
              <w:tr2bl w:val="nil"/>
            </w:tcBorders>
            <w:vAlign w:val="center"/>
          </w:tcPr>
          <w:p w14:paraId="76EC1279">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61FC97A">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5.2</w:t>
            </w:r>
          </w:p>
        </w:tc>
        <w:tc>
          <w:tcPr>
            <w:tcW w:w="1386" w:type="dxa"/>
            <w:tcBorders>
              <w:tl2br w:val="nil"/>
              <w:tr2bl w:val="nil"/>
            </w:tcBorders>
            <w:vAlign w:val="center"/>
          </w:tcPr>
          <w:p w14:paraId="39FE2155">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8.42</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1C258F5F">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46722E6F">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6AFB4D4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restart"/>
            <w:tcBorders>
              <w:tl2br w:val="nil"/>
              <w:tr2bl w:val="nil"/>
            </w:tcBorders>
            <w:vAlign w:val="center"/>
          </w:tcPr>
          <w:p w14:paraId="36B4578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3#成品仓废气排放口</w:t>
            </w:r>
          </w:p>
        </w:tc>
        <w:tc>
          <w:tcPr>
            <w:tcW w:w="1386" w:type="dxa"/>
            <w:tcBorders>
              <w:tl2br w:val="nil"/>
              <w:tr2bl w:val="nil"/>
            </w:tcBorders>
            <w:vAlign w:val="center"/>
          </w:tcPr>
          <w:p w14:paraId="142C23A3">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第一次</w:t>
            </w:r>
          </w:p>
        </w:tc>
        <w:tc>
          <w:tcPr>
            <w:tcW w:w="1386" w:type="dxa"/>
            <w:tcBorders>
              <w:tl2br w:val="nil"/>
              <w:tr2bl w:val="nil"/>
            </w:tcBorders>
            <w:vAlign w:val="center"/>
          </w:tcPr>
          <w:p w14:paraId="098323F4">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1.59</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11D7844C">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6.6</w:t>
            </w:r>
          </w:p>
        </w:tc>
        <w:tc>
          <w:tcPr>
            <w:tcW w:w="1386" w:type="dxa"/>
            <w:tcBorders>
              <w:tl2br w:val="nil"/>
              <w:tr2bl w:val="nil"/>
            </w:tcBorders>
            <w:vAlign w:val="center"/>
          </w:tcPr>
          <w:p w14:paraId="2A9A2761">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0.0105</w:t>
            </w:r>
          </w:p>
        </w:tc>
        <w:tc>
          <w:tcPr>
            <w:tcW w:w="1451" w:type="dxa"/>
            <w:gridSpan w:val="2"/>
            <w:vMerge w:val="continue"/>
            <w:tcBorders>
              <w:tl2br w:val="nil"/>
              <w:tr2bl w:val="nil"/>
            </w:tcBorders>
            <w:vAlign w:val="center"/>
          </w:tcPr>
          <w:p w14:paraId="16BF4C6F">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F25F37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88" w:hRule="atLeast"/>
          <w:jc w:val="center"/>
        </w:trPr>
        <w:tc>
          <w:tcPr>
            <w:tcW w:w="1105" w:type="dxa"/>
            <w:vMerge w:val="continue"/>
            <w:tcBorders>
              <w:tl2br w:val="nil"/>
              <w:tr2bl w:val="nil"/>
            </w:tcBorders>
            <w:vAlign w:val="center"/>
          </w:tcPr>
          <w:p w14:paraId="6E12E58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270C90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798F7C4F">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第二次</w:t>
            </w:r>
          </w:p>
        </w:tc>
        <w:tc>
          <w:tcPr>
            <w:tcW w:w="1386" w:type="dxa"/>
            <w:tcBorders>
              <w:tl2br w:val="nil"/>
              <w:tr2bl w:val="nil"/>
            </w:tcBorders>
            <w:vAlign w:val="center"/>
          </w:tcPr>
          <w:p w14:paraId="58A86C37">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9E2F226">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5.4</w:t>
            </w:r>
          </w:p>
        </w:tc>
        <w:tc>
          <w:tcPr>
            <w:tcW w:w="1386" w:type="dxa"/>
            <w:tcBorders>
              <w:tl2br w:val="nil"/>
              <w:tr2bl w:val="nil"/>
            </w:tcBorders>
            <w:vAlign w:val="center"/>
          </w:tcPr>
          <w:p w14:paraId="746163E2">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8.75</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5D054E75">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7979E63">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5998E0BF">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032ABC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73AB0283">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第三次</w:t>
            </w:r>
          </w:p>
        </w:tc>
        <w:tc>
          <w:tcPr>
            <w:tcW w:w="1386" w:type="dxa"/>
            <w:tcBorders>
              <w:tl2br w:val="nil"/>
              <w:tr2bl w:val="nil"/>
            </w:tcBorders>
            <w:vAlign w:val="center"/>
          </w:tcPr>
          <w:p w14:paraId="41682234">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1.63</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672C0645">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4.2</w:t>
            </w:r>
          </w:p>
        </w:tc>
        <w:tc>
          <w:tcPr>
            <w:tcW w:w="1386" w:type="dxa"/>
            <w:tcBorders>
              <w:tl2br w:val="nil"/>
              <w:tr2bl w:val="nil"/>
            </w:tcBorders>
            <w:vAlign w:val="center"/>
          </w:tcPr>
          <w:p w14:paraId="21C92A89">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6.85</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73F0CC82">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CB77DC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4441418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0A0D72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b w:val="0"/>
                <w:kern w:val="2"/>
                <w:sz w:val="21"/>
                <w:szCs w:val="21"/>
                <w:lang w:val="en-US" w:eastAsia="zh-CN" w:bidi="ar-SA"/>
              </w:rPr>
            </w:pPr>
          </w:p>
        </w:tc>
        <w:tc>
          <w:tcPr>
            <w:tcW w:w="1386" w:type="dxa"/>
            <w:tcBorders>
              <w:tl2br w:val="nil"/>
              <w:tr2bl w:val="nil"/>
            </w:tcBorders>
            <w:vAlign w:val="center"/>
          </w:tcPr>
          <w:p w14:paraId="60D8E5FD">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平均值</w:t>
            </w:r>
          </w:p>
        </w:tc>
        <w:tc>
          <w:tcPr>
            <w:tcW w:w="1386" w:type="dxa"/>
            <w:tcBorders>
              <w:tl2br w:val="nil"/>
              <w:tr2bl w:val="nil"/>
            </w:tcBorders>
            <w:vAlign w:val="center"/>
          </w:tcPr>
          <w:p w14:paraId="0A530482">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1.61</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8AE33DD">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5.4</w:t>
            </w:r>
          </w:p>
        </w:tc>
        <w:tc>
          <w:tcPr>
            <w:tcW w:w="1386" w:type="dxa"/>
            <w:tcBorders>
              <w:tl2br w:val="nil"/>
              <w:tr2bl w:val="nil"/>
            </w:tcBorders>
            <w:vAlign w:val="center"/>
          </w:tcPr>
          <w:p w14:paraId="533D5A10">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8.69</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0C1057A7">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2C99063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29715C4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restart"/>
            <w:tcBorders>
              <w:tl2br w:val="nil"/>
              <w:tr2bl w:val="nil"/>
            </w:tcBorders>
            <w:vAlign w:val="center"/>
          </w:tcPr>
          <w:p w14:paraId="78BCFC7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b w:val="0"/>
                <w:kern w:val="2"/>
                <w:sz w:val="21"/>
                <w:szCs w:val="21"/>
                <w:lang w:val="en-US" w:eastAsia="zh-CN" w:bidi="ar-SA"/>
              </w:rPr>
            </w:pPr>
            <w:r>
              <w:rPr>
                <w:rFonts w:hint="eastAsia" w:ascii="Times New Roman" w:hAnsi="Times New Roman" w:eastAsia="宋体" w:cs="Times New Roman"/>
                <w:b w:val="0"/>
                <w:kern w:val="2"/>
                <w:sz w:val="21"/>
                <w:szCs w:val="21"/>
                <w:lang w:val="en-US" w:eastAsia="zh-CN" w:bidi="ar-SA"/>
              </w:rPr>
              <w:t>4#成品仓废气排放口</w:t>
            </w:r>
          </w:p>
        </w:tc>
        <w:tc>
          <w:tcPr>
            <w:tcW w:w="1386" w:type="dxa"/>
            <w:tcBorders>
              <w:tl2br w:val="nil"/>
              <w:tr2bl w:val="nil"/>
            </w:tcBorders>
            <w:vAlign w:val="center"/>
          </w:tcPr>
          <w:p w14:paraId="21F88AE4">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第一次</w:t>
            </w:r>
          </w:p>
        </w:tc>
        <w:tc>
          <w:tcPr>
            <w:tcW w:w="1386" w:type="dxa"/>
            <w:tcBorders>
              <w:tl2br w:val="nil"/>
              <w:tr2bl w:val="nil"/>
            </w:tcBorders>
            <w:vAlign w:val="center"/>
          </w:tcPr>
          <w:p w14:paraId="3E741C7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1.67</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246B94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4.4</w:t>
            </w:r>
          </w:p>
        </w:tc>
        <w:tc>
          <w:tcPr>
            <w:tcW w:w="1386" w:type="dxa"/>
            <w:tcBorders>
              <w:tl2br w:val="nil"/>
              <w:tr2bl w:val="nil"/>
            </w:tcBorders>
            <w:vAlign w:val="center"/>
          </w:tcPr>
          <w:p w14:paraId="61CE015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7.35</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160AB14D">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7DED2A0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22212BD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59C79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lang w:val="en-US" w:eastAsia="zh-CN"/>
              </w:rPr>
            </w:pPr>
          </w:p>
        </w:tc>
        <w:tc>
          <w:tcPr>
            <w:tcW w:w="1386" w:type="dxa"/>
            <w:tcBorders>
              <w:tl2br w:val="nil"/>
              <w:tr2bl w:val="nil"/>
            </w:tcBorders>
            <w:vAlign w:val="center"/>
          </w:tcPr>
          <w:p w14:paraId="784DFA6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第二次</w:t>
            </w:r>
          </w:p>
        </w:tc>
        <w:tc>
          <w:tcPr>
            <w:tcW w:w="1386" w:type="dxa"/>
            <w:tcBorders>
              <w:tl2br w:val="nil"/>
              <w:tr2bl w:val="nil"/>
            </w:tcBorders>
            <w:vAlign w:val="center"/>
          </w:tcPr>
          <w:p w14:paraId="09B3427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1.67</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4ADC9F7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5.1</w:t>
            </w:r>
          </w:p>
        </w:tc>
        <w:tc>
          <w:tcPr>
            <w:tcW w:w="1386" w:type="dxa"/>
            <w:tcBorders>
              <w:tl2br w:val="nil"/>
              <w:tr2bl w:val="nil"/>
            </w:tcBorders>
            <w:vAlign w:val="center"/>
          </w:tcPr>
          <w:p w14:paraId="6F38588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8.52</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0EF6EF1C">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A7A2969">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67" w:hRule="atLeast"/>
          <w:jc w:val="center"/>
        </w:trPr>
        <w:tc>
          <w:tcPr>
            <w:tcW w:w="1105" w:type="dxa"/>
            <w:vMerge w:val="continue"/>
            <w:tcBorders>
              <w:tl2br w:val="nil"/>
              <w:tr2bl w:val="nil"/>
            </w:tcBorders>
            <w:vAlign w:val="center"/>
          </w:tcPr>
          <w:p w14:paraId="54DD11E0">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5DCB01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lang w:val="en-US" w:eastAsia="zh-CN"/>
              </w:rPr>
            </w:pPr>
          </w:p>
        </w:tc>
        <w:tc>
          <w:tcPr>
            <w:tcW w:w="1386" w:type="dxa"/>
            <w:tcBorders>
              <w:tl2br w:val="nil"/>
              <w:tr2bl w:val="nil"/>
            </w:tcBorders>
            <w:vAlign w:val="center"/>
          </w:tcPr>
          <w:p w14:paraId="6000AB5E">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第三次</w:t>
            </w:r>
          </w:p>
        </w:tc>
        <w:tc>
          <w:tcPr>
            <w:tcW w:w="1386" w:type="dxa"/>
            <w:tcBorders>
              <w:tl2br w:val="nil"/>
              <w:tr2bl w:val="nil"/>
            </w:tcBorders>
            <w:vAlign w:val="center"/>
          </w:tcPr>
          <w:p w14:paraId="0AB3DF2C">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1.72</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591368C8">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4.9</w:t>
            </w:r>
          </w:p>
        </w:tc>
        <w:tc>
          <w:tcPr>
            <w:tcW w:w="1386" w:type="dxa"/>
            <w:tcBorders>
              <w:tl2br w:val="nil"/>
              <w:tr2bl w:val="nil"/>
            </w:tcBorders>
            <w:vAlign w:val="center"/>
          </w:tcPr>
          <w:p w14:paraId="24FF4E7A">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8.43</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6BA48FB3">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114F1F3B">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gridAfter w:val="2"/>
          <w:wAfter w:w="500" w:type="dxa"/>
          <w:trHeight w:val="454" w:hRule="atLeast"/>
          <w:jc w:val="center"/>
        </w:trPr>
        <w:tc>
          <w:tcPr>
            <w:tcW w:w="1105" w:type="dxa"/>
            <w:vMerge w:val="continue"/>
            <w:tcBorders>
              <w:tl2br w:val="nil"/>
              <w:tr2bl w:val="nil"/>
            </w:tcBorders>
            <w:vAlign w:val="center"/>
          </w:tcPr>
          <w:p w14:paraId="1B7BED8C">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kern w:val="2"/>
                <w:sz w:val="21"/>
                <w:szCs w:val="21"/>
                <w:vertAlign w:val="baseline"/>
                <w:lang w:val="en-US" w:eastAsia="zh-CN" w:bidi="ar-SA"/>
              </w:rPr>
            </w:pPr>
          </w:p>
        </w:tc>
        <w:tc>
          <w:tcPr>
            <w:tcW w:w="1280" w:type="dxa"/>
            <w:vMerge w:val="continue"/>
            <w:tcBorders>
              <w:tl2br w:val="nil"/>
              <w:tr2bl w:val="nil"/>
            </w:tcBorders>
            <w:vAlign w:val="center"/>
          </w:tcPr>
          <w:p w14:paraId="4D62A3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auto"/>
              <w:rPr>
                <w:rFonts w:hint="default" w:ascii="Times New Roman" w:hAnsi="Times New Roman" w:eastAsia="宋体" w:cs="Times New Roman"/>
                <w:lang w:val="en-US" w:eastAsia="zh-CN"/>
              </w:rPr>
            </w:pPr>
          </w:p>
        </w:tc>
        <w:tc>
          <w:tcPr>
            <w:tcW w:w="1386" w:type="dxa"/>
            <w:tcBorders>
              <w:tl2br w:val="nil"/>
              <w:tr2bl w:val="nil"/>
            </w:tcBorders>
            <w:vAlign w:val="center"/>
          </w:tcPr>
          <w:p w14:paraId="4643B809">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default" w:cs="Times New Roman"/>
                <w:b w:val="0"/>
                <w:color w:val="auto"/>
                <w:spacing w:val="8"/>
                <w:kern w:val="0"/>
                <w:sz w:val="24"/>
                <w:szCs w:val="24"/>
                <w:highlight w:val="none"/>
                <w:lang w:val="en-US" w:eastAsia="zh-CN" w:bidi="ar-SA"/>
              </w:rPr>
              <w:t>平均值</w:t>
            </w:r>
          </w:p>
        </w:tc>
        <w:tc>
          <w:tcPr>
            <w:tcW w:w="1386" w:type="dxa"/>
            <w:tcBorders>
              <w:tl2br w:val="nil"/>
              <w:tr2bl w:val="nil"/>
            </w:tcBorders>
            <w:vAlign w:val="center"/>
          </w:tcPr>
          <w:p w14:paraId="7397A539">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1.69</w:t>
            </w:r>
            <w:r>
              <w:rPr>
                <w:rFonts w:hint="default" w:cs="Times New Roman"/>
                <w:b w:val="0"/>
                <w:color w:val="auto"/>
                <w:spacing w:val="8"/>
                <w:kern w:val="0"/>
                <w:sz w:val="24"/>
                <w:szCs w:val="24"/>
                <w:highlight w:val="none"/>
                <w:lang w:val="en-US" w:eastAsia="zh-CN" w:bidi="ar-SA"/>
              </w:rPr>
              <w:t>×</w:t>
            </w:r>
            <w:r>
              <w:rPr>
                <w:rFonts w:hint="default" w:cs="Times New Roman"/>
                <w:b w:val="0"/>
                <w:color w:val="auto"/>
                <w:spacing w:val="8"/>
                <w:kern w:val="0"/>
                <w:sz w:val="24"/>
                <w:szCs w:val="24"/>
                <w:highlight w:val="none"/>
                <w:vertAlign w:val="baseli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386" w:type="dxa"/>
            <w:tcBorders>
              <w:tl2br w:val="nil"/>
              <w:tr2bl w:val="nil"/>
            </w:tcBorders>
            <w:vAlign w:val="center"/>
          </w:tcPr>
          <w:p w14:paraId="221DF8BD">
            <w:pPr>
              <w:pStyle w:val="2"/>
              <w:widowControl w:val="0"/>
              <w:suppressLineNumbers w:val="0"/>
              <w:spacing w:before="0" w:after="0"/>
              <w:ind w:left="0" w:right="0"/>
              <w:jc w:val="center"/>
              <w:rPr>
                <w:rFonts w:hint="default"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4.8</w:t>
            </w:r>
          </w:p>
        </w:tc>
        <w:tc>
          <w:tcPr>
            <w:tcW w:w="1386" w:type="dxa"/>
            <w:tcBorders>
              <w:tl2br w:val="nil"/>
              <w:tr2bl w:val="nil"/>
            </w:tcBorders>
            <w:vAlign w:val="center"/>
          </w:tcPr>
          <w:p w14:paraId="5C5F61FA">
            <w:pPr>
              <w:pStyle w:val="2"/>
              <w:widowControl w:val="0"/>
              <w:suppressLineNumbers w:val="0"/>
              <w:spacing w:before="0" w:after="0"/>
              <w:ind w:left="0" w:right="0"/>
              <w:jc w:val="center"/>
              <w:rPr>
                <w:rFonts w:hint="eastAsia" w:cs="Times New Roman"/>
                <w:b w:val="0"/>
                <w:color w:val="auto"/>
                <w:spacing w:val="8"/>
                <w:kern w:val="0"/>
                <w:sz w:val="24"/>
                <w:szCs w:val="24"/>
                <w:highlight w:val="none"/>
                <w:lang w:val="en-US" w:eastAsia="zh-CN" w:bidi="ar-SA"/>
              </w:rPr>
            </w:pPr>
            <w:r>
              <w:rPr>
                <w:rFonts w:hint="eastAsia" w:cs="Times New Roman"/>
                <w:b w:val="0"/>
                <w:color w:val="auto"/>
                <w:spacing w:val="8"/>
                <w:kern w:val="0"/>
                <w:sz w:val="24"/>
                <w:szCs w:val="24"/>
                <w:highlight w:val="none"/>
                <w:lang w:val="en-US" w:eastAsia="zh-CN" w:bidi="ar-SA"/>
              </w:rPr>
              <w:t>8.11</w:t>
            </w:r>
            <w:r>
              <w:rPr>
                <w:rFonts w:hint="default" w:cs="Times New Roman"/>
                <w:b w:val="0"/>
                <w:color w:val="auto"/>
                <w:spacing w:val="8"/>
                <w:kern w:val="0"/>
                <w:sz w:val="24"/>
                <w:szCs w:val="24"/>
                <w:highlight w:val="none"/>
                <w:lang w:val="en-US" w:eastAsia="zh-CN" w:bidi="ar-SA"/>
              </w:rPr>
              <w:t>×10</w:t>
            </w:r>
            <w:r>
              <w:rPr>
                <w:rFonts w:hint="eastAsia" w:cs="Times New Roman"/>
                <w:b w:val="0"/>
                <w:color w:val="auto"/>
                <w:spacing w:val="8"/>
                <w:kern w:val="0"/>
                <w:sz w:val="24"/>
                <w:szCs w:val="24"/>
                <w:highlight w:val="none"/>
                <w:vertAlign w:val="superscript"/>
                <w:lang w:val="en-US" w:eastAsia="zh-CN" w:bidi="ar-SA"/>
              </w:rPr>
              <w:t>-3</w:t>
            </w:r>
          </w:p>
        </w:tc>
        <w:tc>
          <w:tcPr>
            <w:tcW w:w="1451" w:type="dxa"/>
            <w:gridSpan w:val="2"/>
            <w:vMerge w:val="continue"/>
            <w:tcBorders>
              <w:tl2br w:val="nil"/>
              <w:tr2bl w:val="nil"/>
            </w:tcBorders>
            <w:vAlign w:val="center"/>
          </w:tcPr>
          <w:p w14:paraId="3889759D">
            <w:pPr>
              <w:keepNext w:val="0"/>
              <w:keepLines w:val="0"/>
              <w:widowControl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kern w:val="2"/>
                <w:sz w:val="21"/>
                <w:szCs w:val="21"/>
                <w:highlight w:val="none"/>
                <w:lang w:val="en-US" w:eastAsia="zh-CN" w:bidi="ar-SA"/>
              </w:rPr>
            </w:pPr>
          </w:p>
        </w:tc>
      </w:tr>
      <w:tr w14:paraId="2A09B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4" w:type="dxa"/>
          <w:trHeight w:val="13443" w:hRule="atLeast"/>
          <w:jc w:val="center"/>
        </w:trPr>
        <w:tc>
          <w:tcPr>
            <w:tcW w:w="9646" w:type="dxa"/>
            <w:gridSpan w:val="9"/>
          </w:tcPr>
          <w:p w14:paraId="2ACB19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b w:val="0"/>
                <w:bCs/>
                <w:kern w:val="2"/>
                <w:sz w:val="24"/>
                <w:szCs w:val="24"/>
                <w:highlight w:val="none"/>
                <w:lang w:val="en-US" w:eastAsia="zh-CN" w:bidi="ar-SA"/>
              </w:rPr>
            </w:pPr>
            <w:r>
              <w:rPr>
                <w:rFonts w:hint="default" w:ascii="Times New Roman" w:hAnsi="Times New Roman" w:eastAsia="宋体" w:cs="Times New Roman"/>
                <w:color w:val="auto"/>
                <w:spacing w:val="8"/>
                <w:sz w:val="24"/>
                <w:highlight w:val="none"/>
                <w:lang w:val="en-US" w:eastAsia="zh-CN"/>
              </w:rPr>
              <w:t>由</w:t>
            </w:r>
            <w:r>
              <w:rPr>
                <w:rFonts w:hint="default" w:ascii="Times New Roman" w:hAnsi="Times New Roman" w:eastAsia="宋体" w:cs="Times New Roman"/>
                <w:color w:val="auto"/>
                <w:spacing w:val="8"/>
                <w:sz w:val="24"/>
                <w:szCs w:val="24"/>
                <w:highlight w:val="none"/>
                <w:lang w:val="en-US" w:eastAsia="zh-CN"/>
              </w:rPr>
              <w:t>上表可知，验收</w:t>
            </w:r>
            <w:r>
              <w:rPr>
                <w:rFonts w:hint="eastAsia" w:cs="Times New Roman"/>
                <w:color w:val="auto"/>
                <w:spacing w:val="8"/>
                <w:sz w:val="24"/>
                <w:szCs w:val="24"/>
                <w:highlight w:val="none"/>
                <w:lang w:val="en-US" w:eastAsia="zh-CN"/>
              </w:rPr>
              <w:t>检</w:t>
            </w:r>
            <w:r>
              <w:rPr>
                <w:rFonts w:hint="default" w:ascii="Times New Roman" w:hAnsi="Times New Roman" w:eastAsia="宋体" w:cs="Times New Roman"/>
                <w:color w:val="auto"/>
                <w:spacing w:val="8"/>
                <w:sz w:val="24"/>
                <w:szCs w:val="24"/>
                <w:highlight w:val="none"/>
                <w:lang w:val="en-US" w:eastAsia="zh-CN"/>
              </w:rPr>
              <w:t>测期间，本项目</w:t>
            </w:r>
            <w:r>
              <w:rPr>
                <w:rFonts w:hint="eastAsia" w:cs="Times New Roman"/>
                <w:color w:val="auto"/>
                <w:spacing w:val="8"/>
                <w:sz w:val="24"/>
                <w:szCs w:val="24"/>
                <w:highlight w:val="none"/>
                <w:lang w:val="en-US" w:eastAsia="zh-CN"/>
              </w:rPr>
              <w:t>一期工程各除尘器出</w:t>
            </w:r>
            <w:r>
              <w:rPr>
                <w:rFonts w:hint="default" w:ascii="Times New Roman" w:hAnsi="Times New Roman" w:eastAsia="宋体" w:cs="Times New Roman"/>
                <w:color w:val="auto"/>
                <w:spacing w:val="8"/>
                <w:sz w:val="24"/>
                <w:szCs w:val="24"/>
                <w:highlight w:val="none"/>
                <w:lang w:val="en-US" w:eastAsia="zh-CN"/>
              </w:rPr>
              <w:t>口颗粒物浓度为</w:t>
            </w:r>
            <w:r>
              <w:rPr>
                <w:rFonts w:hint="eastAsia" w:ascii="Times New Roman" w:hAnsi="Times New Roman" w:eastAsia="宋体" w:cs="Times New Roman"/>
                <w:color w:val="auto"/>
                <w:spacing w:val="8"/>
                <w:sz w:val="24"/>
                <w:szCs w:val="24"/>
                <w:highlight w:val="none"/>
                <w:lang w:val="en-US" w:eastAsia="zh-CN"/>
              </w:rPr>
              <w:t>4.5</w:t>
            </w:r>
            <w:r>
              <w:rPr>
                <w:rFonts w:hint="default" w:ascii="Times New Roman" w:hAnsi="Times New Roman" w:eastAsia="宋体" w:cs="Times New Roman"/>
                <w:color w:val="auto"/>
                <w:spacing w:val="8"/>
                <w:sz w:val="24"/>
                <w:szCs w:val="24"/>
                <w:highlight w:val="none"/>
                <w:lang w:val="en-US" w:eastAsia="zh-CN"/>
              </w:rPr>
              <w:t>-</w:t>
            </w:r>
            <w:r>
              <w:rPr>
                <w:rFonts w:hint="eastAsia" w:ascii="Times New Roman" w:hAnsi="Times New Roman" w:eastAsia="宋体" w:cs="Times New Roman"/>
                <w:color w:val="auto"/>
                <w:spacing w:val="8"/>
                <w:sz w:val="24"/>
                <w:szCs w:val="24"/>
                <w:highlight w:val="none"/>
                <w:lang w:val="en-US" w:eastAsia="zh-CN"/>
              </w:rPr>
              <w:t>5.9</w:t>
            </w:r>
            <w:r>
              <w:rPr>
                <w:rFonts w:hint="default" w:ascii="Times New Roman" w:hAnsi="Times New Roman" w:eastAsia="宋体" w:cs="Times New Roman"/>
                <w:color w:val="auto"/>
                <w:spacing w:val="8"/>
                <w:kern w:val="0"/>
                <w:sz w:val="24"/>
                <w:szCs w:val="24"/>
                <w:highlight w:val="none"/>
                <w:lang w:val="en-US" w:eastAsia="zh-CN" w:bidi="ar-SA"/>
              </w:rPr>
              <w:t>mg/m³，排放速率为</w:t>
            </w:r>
            <w:r>
              <w:rPr>
                <w:rFonts w:hint="eastAsia" w:ascii="Times New Roman" w:hAnsi="Times New Roman" w:eastAsia="宋体" w:cs="Times New Roman"/>
                <w:color w:val="auto"/>
                <w:spacing w:val="8"/>
                <w:sz w:val="24"/>
                <w:szCs w:val="24"/>
                <w:highlight w:val="none"/>
                <w:lang w:val="en-US" w:eastAsia="zh-CN"/>
              </w:rPr>
              <w:t>7.56</w:t>
            </w:r>
            <w:r>
              <w:rPr>
                <w:rFonts w:hint="default" w:ascii="Arial" w:hAnsi="Arial" w:eastAsia="宋体" w:cs="Arial"/>
                <w:color w:val="auto"/>
                <w:spacing w:val="8"/>
                <w:sz w:val="24"/>
                <w:szCs w:val="24"/>
                <w:highlight w:val="none"/>
                <w:lang w:val="en-US" w:eastAsia="zh-CN"/>
              </w:rPr>
              <w:t>×</w:t>
            </w:r>
            <w:r>
              <w:rPr>
                <w:rFonts w:hint="eastAsia" w:ascii="Times New Roman" w:hAnsi="Times New Roman" w:eastAsia="宋体" w:cs="Times New Roman"/>
                <w:color w:val="auto"/>
                <w:spacing w:val="8"/>
                <w:sz w:val="24"/>
                <w:szCs w:val="24"/>
                <w:highlight w:val="none"/>
                <w:lang w:val="en-US" w:eastAsia="zh-CN"/>
              </w:rPr>
              <w:t>10</w:t>
            </w:r>
            <w:r>
              <w:rPr>
                <w:rFonts w:hint="eastAsia" w:ascii="Times New Roman" w:hAnsi="Times New Roman" w:eastAsia="宋体" w:cs="Times New Roman"/>
                <w:color w:val="auto"/>
                <w:spacing w:val="8"/>
                <w:sz w:val="24"/>
                <w:szCs w:val="24"/>
                <w:highlight w:val="none"/>
                <w:vertAlign w:val="superscript"/>
                <w:lang w:val="en-US" w:eastAsia="zh-CN"/>
              </w:rPr>
              <w:t>-3</w:t>
            </w:r>
            <w:r>
              <w:rPr>
                <w:rFonts w:hint="default" w:ascii="Times New Roman" w:hAnsi="Times New Roman" w:eastAsia="宋体" w:cs="Times New Roman"/>
                <w:color w:val="auto"/>
                <w:spacing w:val="8"/>
                <w:sz w:val="24"/>
                <w:szCs w:val="24"/>
                <w:highlight w:val="none"/>
                <w:lang w:val="en-US" w:eastAsia="zh-CN"/>
              </w:rPr>
              <w:t>-</w:t>
            </w:r>
            <w:r>
              <w:rPr>
                <w:rFonts w:hint="eastAsia" w:cs="Times New Roman"/>
                <w:color w:val="auto"/>
                <w:spacing w:val="8"/>
                <w:sz w:val="24"/>
                <w:szCs w:val="24"/>
                <w:highlight w:val="none"/>
                <w:lang w:val="en-US" w:eastAsia="zh-CN"/>
              </w:rPr>
              <w:t>0.0517</w:t>
            </w:r>
            <w:r>
              <w:rPr>
                <w:rFonts w:hint="default" w:ascii="Times New Roman" w:hAnsi="Times New Roman" w:eastAsia="宋体" w:cs="Times New Roman"/>
                <w:kern w:val="2"/>
                <w:sz w:val="24"/>
                <w:szCs w:val="24"/>
                <w:highlight w:val="none"/>
                <w:lang w:val="en-US" w:eastAsia="zh-CN" w:bidi="ar-SA"/>
              </w:rPr>
              <w:t>kg/h，均满足</w:t>
            </w:r>
            <w:r>
              <w:rPr>
                <w:rFonts w:hint="default" w:ascii="Times New Roman" w:hAnsi="Times New Roman" w:eastAsia="宋体" w:cs="Times New Roman"/>
                <w:color w:val="auto"/>
                <w:spacing w:val="8"/>
                <w:kern w:val="0"/>
                <w:sz w:val="24"/>
                <w:szCs w:val="24"/>
                <w:highlight w:val="none"/>
                <w:lang w:val="en-US" w:eastAsia="zh-CN" w:bidi="ar-SA"/>
              </w:rPr>
              <w:t>《大气污染物综合排放标准》（GB16297-1996）表2二级颗粒物：有组织最高允许排放浓度120mg/m³，最高允许排放速率3.5kg/h和</w:t>
            </w:r>
            <w:r>
              <w:rPr>
                <w:rFonts w:hint="eastAsia" w:cs="Times New Roman"/>
                <w:color w:val="auto"/>
                <w:spacing w:val="8"/>
                <w:kern w:val="0"/>
                <w:sz w:val="24"/>
                <w:szCs w:val="24"/>
                <w:highlight w:val="none"/>
                <w:lang w:val="en-US" w:eastAsia="zh-CN" w:bidi="ar-SA"/>
              </w:rPr>
              <w:t>《</w:t>
            </w:r>
            <w:r>
              <w:rPr>
                <w:rFonts w:hint="default" w:ascii="Times New Roman" w:hAnsi="Times New Roman" w:eastAsia="宋体" w:cs="Times New Roman"/>
                <w:color w:val="auto"/>
                <w:spacing w:val="8"/>
                <w:kern w:val="0"/>
                <w:sz w:val="24"/>
                <w:szCs w:val="24"/>
                <w:highlight w:val="none"/>
                <w:lang w:val="en-US" w:eastAsia="zh-CN" w:bidi="ar-SA"/>
              </w:rPr>
              <w:t>新乡市生态环境局关于进一步规范工业企业颗粒物排放限值的通知</w:t>
            </w:r>
            <w:r>
              <w:rPr>
                <w:rFonts w:hint="eastAsia" w:cs="Times New Roman"/>
                <w:color w:val="auto"/>
                <w:spacing w:val="8"/>
                <w:kern w:val="0"/>
                <w:sz w:val="24"/>
                <w:szCs w:val="24"/>
                <w:highlight w:val="none"/>
                <w:lang w:val="en-US" w:eastAsia="zh-CN" w:bidi="ar-SA"/>
              </w:rPr>
              <w:t>》</w:t>
            </w:r>
            <w:r>
              <w:rPr>
                <w:rFonts w:hint="default" w:ascii="Times New Roman" w:hAnsi="Times New Roman" w:eastAsia="宋体" w:cs="Times New Roman"/>
                <w:color w:val="auto"/>
                <w:spacing w:val="8"/>
                <w:kern w:val="0"/>
                <w:sz w:val="24"/>
                <w:szCs w:val="24"/>
                <w:highlight w:val="none"/>
                <w:lang w:val="en-US" w:eastAsia="zh-CN" w:bidi="ar-SA"/>
              </w:rPr>
              <w:t>：有组织颗粒物最高允许排放浓度10mg/m³的要求。</w:t>
            </w:r>
            <w:bookmarkStart w:id="39" w:name="_Toc25236"/>
            <w:bookmarkStart w:id="40" w:name="_Toc20750"/>
          </w:p>
          <w:p w14:paraId="3FA40690">
            <w:pPr>
              <w:pStyle w:val="2"/>
              <w:keepNext/>
              <w:keepLines/>
              <w:pageBreakBefore w:val="0"/>
              <w:widowControl w:val="0"/>
              <w:suppressLineNumbers w:val="0"/>
              <w:kinsoku/>
              <w:wordWrap/>
              <w:overflowPunct/>
              <w:topLinePunct w:val="0"/>
              <w:autoSpaceDE/>
              <w:autoSpaceDN/>
              <w:bidi w:val="0"/>
              <w:adjustRightInd/>
              <w:snapToGrid/>
              <w:spacing w:before="0" w:after="0" w:line="360" w:lineRule="auto"/>
              <w:ind w:left="0" w:right="0" w:firstLine="480" w:firstLineChars="200"/>
              <w:textAlignment w:val="auto"/>
              <w:outlineLvl w:val="0"/>
              <w:rPr>
                <w:rFonts w:hint="default" w:ascii="Times New Roman" w:hAnsi="Times New Roman" w:eastAsia="宋体" w:cs="Times New Roman"/>
                <w:b w:val="0"/>
                <w:bCs/>
                <w:kern w:val="2"/>
                <w:sz w:val="24"/>
                <w:szCs w:val="24"/>
                <w:highlight w:val="none"/>
                <w:lang w:val="en-US" w:eastAsia="zh-CN" w:bidi="ar-SA"/>
              </w:rPr>
            </w:pPr>
            <w:r>
              <w:rPr>
                <w:rFonts w:hint="default" w:ascii="Times New Roman" w:hAnsi="Times New Roman" w:eastAsia="宋体" w:cs="Times New Roman"/>
                <w:b w:val="0"/>
                <w:bCs/>
                <w:kern w:val="2"/>
                <w:sz w:val="24"/>
                <w:szCs w:val="24"/>
                <w:highlight w:val="none"/>
                <w:lang w:val="en-US" w:eastAsia="zh-CN" w:bidi="ar-SA"/>
              </w:rPr>
              <w:t>本项目无组织废气排放</w:t>
            </w:r>
            <w:r>
              <w:rPr>
                <w:rFonts w:hint="eastAsia" w:cs="Times New Roman"/>
                <w:b w:val="0"/>
                <w:bCs/>
                <w:kern w:val="2"/>
                <w:sz w:val="24"/>
                <w:szCs w:val="24"/>
                <w:highlight w:val="none"/>
                <w:lang w:val="en-US" w:eastAsia="zh-CN" w:bidi="ar-SA"/>
              </w:rPr>
              <w:t>检测结果</w:t>
            </w:r>
            <w:r>
              <w:rPr>
                <w:rFonts w:hint="default" w:ascii="Times New Roman" w:hAnsi="Times New Roman" w:eastAsia="宋体" w:cs="Times New Roman"/>
                <w:b w:val="0"/>
                <w:bCs/>
                <w:kern w:val="2"/>
                <w:sz w:val="24"/>
                <w:szCs w:val="24"/>
                <w:highlight w:val="none"/>
                <w:lang w:val="en-US" w:eastAsia="zh-CN" w:bidi="ar-SA"/>
              </w:rPr>
              <w:t>见表</w:t>
            </w:r>
            <w:r>
              <w:rPr>
                <w:rFonts w:hint="eastAsia" w:cs="Times New Roman"/>
                <w:b w:val="0"/>
                <w:bCs/>
                <w:kern w:val="2"/>
                <w:sz w:val="24"/>
                <w:szCs w:val="24"/>
                <w:highlight w:val="none"/>
                <w:lang w:val="en-US" w:eastAsia="zh-CN" w:bidi="ar-SA"/>
              </w:rPr>
              <w:t>7</w:t>
            </w:r>
            <w:r>
              <w:rPr>
                <w:rFonts w:hint="default" w:ascii="Times New Roman" w:hAnsi="Times New Roman" w:eastAsia="宋体" w:cs="Times New Roman"/>
                <w:b w:val="0"/>
                <w:bCs/>
                <w:kern w:val="2"/>
                <w:sz w:val="24"/>
                <w:szCs w:val="24"/>
                <w:highlight w:val="none"/>
                <w:lang w:val="en-US" w:eastAsia="zh-CN" w:bidi="ar-SA"/>
              </w:rPr>
              <w:t>-</w:t>
            </w:r>
            <w:bookmarkEnd w:id="39"/>
            <w:bookmarkEnd w:id="40"/>
            <w:r>
              <w:rPr>
                <w:rFonts w:hint="eastAsia" w:cs="Times New Roman"/>
                <w:b w:val="0"/>
                <w:bCs/>
                <w:kern w:val="2"/>
                <w:sz w:val="24"/>
                <w:szCs w:val="24"/>
                <w:highlight w:val="none"/>
                <w:lang w:val="en-US" w:eastAsia="zh-CN" w:bidi="ar-SA"/>
              </w:rPr>
              <w:t>3</w:t>
            </w:r>
            <w:r>
              <w:rPr>
                <w:rFonts w:hint="default" w:ascii="Times New Roman" w:hAnsi="Times New Roman" w:eastAsia="宋体" w:cs="Times New Roman"/>
                <w:b w:val="0"/>
                <w:bCs/>
                <w:kern w:val="2"/>
                <w:sz w:val="24"/>
                <w:szCs w:val="24"/>
                <w:highlight w:val="none"/>
                <w:lang w:val="en-US" w:eastAsia="zh-CN" w:bidi="ar-SA"/>
              </w:rPr>
              <w:t xml:space="preserve"> </w:t>
            </w:r>
          </w:p>
          <w:p w14:paraId="6049AA27">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leftChars="0" w:right="0" w:firstLine="0" w:firstLineChars="0"/>
              <w:jc w:val="center"/>
              <w:textAlignment w:val="auto"/>
              <w:outlineLvl w:val="9"/>
              <w:rPr>
                <w:rFonts w:hint="default" w:ascii="Times New Roman" w:hAnsi="Times New Roman" w:eastAsia="宋体" w:cs="Times New Roman"/>
                <w:b/>
                <w:bCs/>
                <w:color w:val="auto"/>
                <w:spacing w:val="8"/>
                <w:sz w:val="24"/>
                <w:szCs w:val="24"/>
                <w:highlight w:val="none"/>
                <w:lang w:val="en-US" w:eastAsia="zh-CN"/>
              </w:rPr>
            </w:pPr>
            <w:r>
              <w:rPr>
                <w:rFonts w:hint="eastAsia" w:cs="Times New Roman"/>
                <w:b/>
                <w:bCs/>
                <w:color w:val="auto"/>
                <w:spacing w:val="8"/>
                <w:sz w:val="24"/>
                <w:szCs w:val="24"/>
                <w:highlight w:val="none"/>
                <w:lang w:val="en-US" w:eastAsia="zh-CN"/>
              </w:rPr>
              <w:t xml:space="preserve">           </w:t>
            </w:r>
            <w:r>
              <w:rPr>
                <w:rFonts w:hint="default" w:ascii="Times New Roman" w:hAnsi="Times New Roman" w:eastAsia="宋体" w:cs="Times New Roman"/>
                <w:b/>
                <w:bCs/>
                <w:color w:val="auto"/>
                <w:spacing w:val="8"/>
                <w:sz w:val="24"/>
                <w:szCs w:val="24"/>
                <w:highlight w:val="none"/>
                <w:lang w:val="en-US" w:eastAsia="zh-CN"/>
              </w:rPr>
              <w:t>表</w:t>
            </w:r>
            <w:r>
              <w:rPr>
                <w:rFonts w:hint="eastAsia" w:cs="Times New Roman"/>
                <w:b/>
                <w:bCs/>
                <w:color w:val="auto"/>
                <w:spacing w:val="8"/>
                <w:sz w:val="24"/>
                <w:szCs w:val="24"/>
                <w:highlight w:val="none"/>
                <w:lang w:val="en-US" w:eastAsia="zh-CN"/>
              </w:rPr>
              <w:t>7</w:t>
            </w:r>
            <w:r>
              <w:rPr>
                <w:rFonts w:hint="default" w:ascii="Times New Roman" w:hAnsi="Times New Roman" w:eastAsia="宋体" w:cs="Times New Roman"/>
                <w:b/>
                <w:bCs/>
                <w:color w:val="auto"/>
                <w:spacing w:val="8"/>
                <w:sz w:val="24"/>
                <w:szCs w:val="24"/>
                <w:highlight w:val="none"/>
                <w:lang w:val="en-US" w:eastAsia="zh-CN"/>
              </w:rPr>
              <w:t>-</w:t>
            </w:r>
            <w:r>
              <w:rPr>
                <w:rFonts w:hint="eastAsia" w:cs="Times New Roman"/>
                <w:b/>
                <w:bCs/>
                <w:color w:val="auto"/>
                <w:spacing w:val="8"/>
                <w:sz w:val="24"/>
                <w:szCs w:val="24"/>
                <w:highlight w:val="none"/>
                <w:lang w:val="en-US" w:eastAsia="zh-CN"/>
              </w:rPr>
              <w:t xml:space="preserve">3  </w:t>
            </w:r>
            <w:r>
              <w:rPr>
                <w:rFonts w:hint="default" w:ascii="Times New Roman" w:hAnsi="Times New Roman" w:eastAsia="宋体" w:cs="Times New Roman"/>
                <w:b/>
                <w:bCs/>
                <w:color w:val="auto"/>
                <w:spacing w:val="8"/>
                <w:sz w:val="24"/>
                <w:szCs w:val="24"/>
                <w:highlight w:val="none"/>
                <w:lang w:val="en-US" w:eastAsia="zh-CN"/>
              </w:rPr>
              <w:t>无组织</w:t>
            </w:r>
            <w:r>
              <w:rPr>
                <w:rFonts w:hint="eastAsia" w:cs="Times New Roman"/>
                <w:b/>
                <w:bCs/>
                <w:color w:val="auto"/>
                <w:spacing w:val="8"/>
                <w:sz w:val="24"/>
                <w:szCs w:val="24"/>
                <w:highlight w:val="none"/>
                <w:lang w:val="en-US" w:eastAsia="zh-CN"/>
              </w:rPr>
              <w:t>废气</w:t>
            </w:r>
            <w:r>
              <w:rPr>
                <w:rFonts w:hint="default" w:ascii="Times New Roman" w:hAnsi="Times New Roman" w:eastAsia="宋体" w:cs="Times New Roman"/>
                <w:b/>
                <w:bCs/>
                <w:color w:val="auto"/>
                <w:spacing w:val="8"/>
                <w:sz w:val="24"/>
                <w:szCs w:val="24"/>
                <w:highlight w:val="none"/>
                <w:lang w:val="en-US" w:eastAsia="zh-CN"/>
              </w:rPr>
              <w:t>颗粒物检测结果</w:t>
            </w:r>
            <w:r>
              <w:rPr>
                <w:rFonts w:hint="eastAsia" w:cs="Times New Roman"/>
                <w:b/>
                <w:bCs/>
                <w:color w:val="auto"/>
                <w:spacing w:val="8"/>
                <w:sz w:val="24"/>
                <w:szCs w:val="24"/>
                <w:highlight w:val="none"/>
                <w:lang w:val="en-US" w:eastAsia="zh-CN"/>
              </w:rPr>
              <w:t>一览表</w:t>
            </w:r>
            <w:r>
              <w:rPr>
                <w:rFonts w:hint="default" w:ascii="Times New Roman" w:hAnsi="Times New Roman" w:eastAsia="宋体" w:cs="Times New Roman"/>
                <w:b/>
                <w:bCs/>
                <w:color w:val="auto"/>
                <w:spacing w:val="8"/>
                <w:sz w:val="24"/>
                <w:szCs w:val="24"/>
                <w:highlight w:val="none"/>
                <w:lang w:val="en-US" w:eastAsia="zh-CN"/>
              </w:rPr>
              <w:t xml:space="preserve">         </w:t>
            </w:r>
            <w:r>
              <w:rPr>
                <w:rFonts w:hint="default" w:ascii="Times New Roman" w:hAnsi="Times New Roman" w:eastAsia="宋体" w:cs="Times New Roman"/>
                <w:b w:val="0"/>
                <w:bCs w:val="0"/>
                <w:sz w:val="24"/>
                <w:szCs w:val="24"/>
                <w:lang w:val="en-US" w:eastAsia="zh-CN"/>
              </w:rPr>
              <w:t>单位：</w:t>
            </w:r>
            <w:r>
              <w:rPr>
                <w:rFonts w:hint="default" w:ascii="Times New Roman" w:hAnsi="Times New Roman" w:eastAsia="宋体" w:cs="Times New Roman"/>
                <w:b w:val="0"/>
                <w:bCs w:val="0"/>
                <w:color w:val="auto"/>
                <w:sz w:val="21"/>
                <w:szCs w:val="21"/>
                <w:highlight w:val="none"/>
              </w:rPr>
              <w:t>mg/m</w:t>
            </w:r>
            <w:r>
              <w:rPr>
                <w:rFonts w:hint="default" w:ascii="Times New Roman" w:hAnsi="Times New Roman" w:eastAsia="宋体" w:cs="Times New Roman"/>
                <w:b w:val="0"/>
                <w:bCs w:val="0"/>
                <w:color w:val="auto"/>
                <w:sz w:val="21"/>
                <w:szCs w:val="21"/>
                <w:highlight w:val="none"/>
                <w:vertAlign w:val="superscript"/>
              </w:rPr>
              <w:t>3</w:t>
            </w:r>
          </w:p>
          <w:tbl>
            <w:tblPr>
              <w:tblStyle w:val="17"/>
              <w:tblW w:w="9391"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1447"/>
              <w:gridCol w:w="1179"/>
              <w:gridCol w:w="1179"/>
              <w:gridCol w:w="1179"/>
              <w:gridCol w:w="1182"/>
              <w:gridCol w:w="2017"/>
            </w:tblGrid>
            <w:tr w14:paraId="28CF11F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5" w:hRule="atLeast"/>
                <w:tblHeader/>
                <w:jc w:val="center"/>
              </w:trPr>
              <w:tc>
                <w:tcPr>
                  <w:tcW w:w="1208" w:type="dxa"/>
                  <w:tcBorders>
                    <w:tl2br w:val="nil"/>
                    <w:tr2bl w:val="nil"/>
                  </w:tcBorders>
                  <w:vAlign w:val="center"/>
                </w:tcPr>
                <w:p w14:paraId="3A02D2AE">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采样日期</w:t>
                  </w:r>
                </w:p>
              </w:tc>
              <w:tc>
                <w:tcPr>
                  <w:tcW w:w="1447" w:type="dxa"/>
                  <w:tcBorders>
                    <w:tl2br w:val="nil"/>
                    <w:tr2bl w:val="nil"/>
                  </w:tcBorders>
                  <w:vAlign w:val="center"/>
                </w:tcPr>
                <w:p w14:paraId="06712EB0">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采样时间</w:t>
                  </w:r>
                </w:p>
              </w:tc>
              <w:tc>
                <w:tcPr>
                  <w:tcW w:w="1179" w:type="dxa"/>
                  <w:tcBorders>
                    <w:tl2br w:val="nil"/>
                    <w:tr2bl w:val="nil"/>
                  </w:tcBorders>
                  <w:vAlign w:val="center"/>
                </w:tcPr>
                <w:p w14:paraId="538DD0A1">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上风向</w:t>
                  </w:r>
                </w:p>
                <w:p w14:paraId="37DCB4C7">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vertAlign w:val="baseline"/>
                    </w:rPr>
                    <w:t>#</w:t>
                  </w:r>
                </w:p>
              </w:tc>
              <w:tc>
                <w:tcPr>
                  <w:tcW w:w="1179" w:type="dxa"/>
                  <w:tcBorders>
                    <w:tl2br w:val="nil"/>
                    <w:tr2bl w:val="nil"/>
                  </w:tcBorders>
                  <w:vAlign w:val="center"/>
                </w:tcPr>
                <w:p w14:paraId="703C980A">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w:t>
                  </w:r>
                </w:p>
                <w:p w14:paraId="18A2816A">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179" w:type="dxa"/>
                  <w:tcBorders>
                    <w:tl2br w:val="nil"/>
                    <w:tr2bl w:val="nil"/>
                  </w:tcBorders>
                  <w:vAlign w:val="center"/>
                </w:tcPr>
                <w:p w14:paraId="6446A8A7">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w:t>
                  </w:r>
                </w:p>
                <w:p w14:paraId="70018B62">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182" w:type="dxa"/>
                  <w:tcBorders>
                    <w:tl2br w:val="nil"/>
                    <w:tr2bl w:val="nil"/>
                  </w:tcBorders>
                  <w:vAlign w:val="center"/>
                </w:tcPr>
                <w:p w14:paraId="1B9423D4">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下风向</w:t>
                  </w:r>
                </w:p>
                <w:p w14:paraId="409B08BB">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2017" w:type="dxa"/>
                  <w:tcBorders>
                    <w:tl2br w:val="nil"/>
                    <w:tr2bl w:val="nil"/>
                  </w:tcBorders>
                  <w:vAlign w:val="center"/>
                </w:tcPr>
                <w:p w14:paraId="7A6BE0DA">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气象条件</w:t>
                  </w:r>
                </w:p>
              </w:tc>
            </w:tr>
            <w:tr w14:paraId="135476D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restart"/>
                  <w:tcBorders>
                    <w:tl2br w:val="nil"/>
                    <w:tr2bl w:val="nil"/>
                  </w:tcBorders>
                  <w:vAlign w:val="center"/>
                </w:tcPr>
                <w:p w14:paraId="22D55B64">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2024.10.2</w:t>
                  </w:r>
                </w:p>
              </w:tc>
              <w:tc>
                <w:tcPr>
                  <w:tcW w:w="1447" w:type="dxa"/>
                  <w:tcBorders>
                    <w:tl2br w:val="nil"/>
                    <w:tr2bl w:val="nil"/>
                  </w:tcBorders>
                  <w:vAlign w:val="center"/>
                </w:tcPr>
                <w:p w14:paraId="0DE9C43D">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15:50-16:50</w:t>
                  </w:r>
                </w:p>
              </w:tc>
              <w:tc>
                <w:tcPr>
                  <w:tcW w:w="1179" w:type="dxa"/>
                  <w:tcBorders>
                    <w:tl2br w:val="nil"/>
                    <w:tr2bl w:val="nil"/>
                  </w:tcBorders>
                  <w:vAlign w:val="center"/>
                </w:tcPr>
                <w:p w14:paraId="75503ED4">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0.222</w:t>
                  </w:r>
                </w:p>
              </w:tc>
              <w:tc>
                <w:tcPr>
                  <w:tcW w:w="1179" w:type="dxa"/>
                  <w:tcBorders>
                    <w:tl2br w:val="nil"/>
                    <w:tr2bl w:val="nil"/>
                  </w:tcBorders>
                  <w:vAlign w:val="center"/>
                </w:tcPr>
                <w:p w14:paraId="74C17243">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0.305</w:t>
                  </w:r>
                </w:p>
              </w:tc>
              <w:tc>
                <w:tcPr>
                  <w:tcW w:w="1179" w:type="dxa"/>
                  <w:tcBorders>
                    <w:tl2br w:val="nil"/>
                    <w:tr2bl w:val="nil"/>
                  </w:tcBorders>
                  <w:vAlign w:val="center"/>
                </w:tcPr>
                <w:p w14:paraId="4BB81557">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0.422</w:t>
                  </w:r>
                </w:p>
              </w:tc>
              <w:tc>
                <w:tcPr>
                  <w:tcW w:w="1182" w:type="dxa"/>
                  <w:tcBorders>
                    <w:tl2br w:val="nil"/>
                    <w:tr2bl w:val="nil"/>
                  </w:tcBorders>
                  <w:vAlign w:val="center"/>
                </w:tcPr>
                <w:p w14:paraId="534EEEF4">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0.375</w:t>
                  </w:r>
                </w:p>
              </w:tc>
              <w:tc>
                <w:tcPr>
                  <w:tcW w:w="2017" w:type="dxa"/>
                  <w:tcBorders>
                    <w:tl2br w:val="nil"/>
                    <w:tr2bl w:val="nil"/>
                  </w:tcBorders>
                  <w:vAlign w:val="center"/>
                </w:tcPr>
                <w:p w14:paraId="1CA5A6A2">
                  <w:pPr>
                    <w:keepNext w:val="0"/>
                    <w:keepLines w:val="0"/>
                    <w:widowControl/>
                    <w:suppressLineNumbers w:val="0"/>
                    <w:spacing w:before="0" w:beforeAutospacing="0" w:after="0" w:afterAutospacing="0"/>
                    <w:ind w:left="0" w:leftChars="0" w:right="0" w:firstLine="0" w:firstLineChars="0"/>
                    <w:jc w:val="left"/>
                    <w:textAlignment w:val="center"/>
                    <w:rPr>
                      <w:rFonts w:hint="eastAsia"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21.4</w:t>
                  </w:r>
                  <w:r>
                    <w:rPr>
                      <w:rFonts w:hint="default" w:cs="Times New Roman"/>
                      <w:i w:val="0"/>
                      <w:color w:val="000000"/>
                      <w:kern w:val="0"/>
                      <w:sz w:val="21"/>
                      <w:szCs w:val="21"/>
                      <w:highlight w:val="none"/>
                      <w:u w:val="none"/>
                      <w:lang w:val="en-US" w:eastAsia="zh-CN" w:bidi="ar"/>
                    </w:rPr>
                    <w:t>℃</w:t>
                  </w:r>
                </w:p>
                <w:p w14:paraId="79A30880">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99.8k</w:t>
                  </w:r>
                  <w:r>
                    <w:rPr>
                      <w:rFonts w:hint="default" w:cs="Times New Roman"/>
                      <w:i w:val="0"/>
                      <w:color w:val="000000"/>
                      <w:kern w:val="0"/>
                      <w:sz w:val="21"/>
                      <w:szCs w:val="21"/>
                      <w:highlight w:val="none"/>
                      <w:u w:val="none"/>
                      <w:lang w:val="en-US" w:eastAsia="zh-CN" w:bidi="ar"/>
                    </w:rPr>
                    <w:t>Pa</w:t>
                  </w:r>
                </w:p>
                <w:p w14:paraId="790AA9EF">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1.4</w:t>
                  </w:r>
                  <w:r>
                    <w:rPr>
                      <w:rFonts w:hint="default" w:cs="Times New Roman"/>
                      <w:i w:val="0"/>
                      <w:color w:val="000000"/>
                      <w:kern w:val="0"/>
                      <w:sz w:val="21"/>
                      <w:szCs w:val="21"/>
                      <w:highlight w:val="none"/>
                      <w:u w:val="none"/>
                      <w:lang w:val="en-US" w:eastAsia="zh-CN" w:bidi="ar"/>
                    </w:rPr>
                    <w:t>m/s</w:t>
                  </w:r>
                </w:p>
                <w:p w14:paraId="12B81FA9">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7B9C532D">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r w14:paraId="606FF9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continue"/>
                  <w:tcBorders>
                    <w:tl2br w:val="nil"/>
                    <w:tr2bl w:val="nil"/>
                  </w:tcBorders>
                  <w:vAlign w:val="center"/>
                </w:tcPr>
                <w:p w14:paraId="6B78FF32">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4</w:t>
                  </w:r>
                </w:p>
              </w:tc>
              <w:tc>
                <w:tcPr>
                  <w:tcW w:w="1447" w:type="dxa"/>
                  <w:tcBorders>
                    <w:tl2br w:val="nil"/>
                    <w:tr2bl w:val="nil"/>
                  </w:tcBorders>
                  <w:vAlign w:val="center"/>
                </w:tcPr>
                <w:p w14:paraId="290CA465">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17:00-18:00</w:t>
                  </w:r>
                </w:p>
              </w:tc>
              <w:tc>
                <w:tcPr>
                  <w:tcW w:w="1179" w:type="dxa"/>
                  <w:tcBorders>
                    <w:tl2br w:val="nil"/>
                    <w:tr2bl w:val="nil"/>
                  </w:tcBorders>
                  <w:vAlign w:val="center"/>
                </w:tcPr>
                <w:p w14:paraId="3669DA06">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0.203</w:t>
                  </w:r>
                </w:p>
              </w:tc>
              <w:tc>
                <w:tcPr>
                  <w:tcW w:w="1179" w:type="dxa"/>
                  <w:tcBorders>
                    <w:tl2br w:val="nil"/>
                    <w:tr2bl w:val="nil"/>
                  </w:tcBorders>
                  <w:vAlign w:val="center"/>
                </w:tcPr>
                <w:p w14:paraId="2CEF5E36">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0.327</w:t>
                  </w:r>
                </w:p>
              </w:tc>
              <w:tc>
                <w:tcPr>
                  <w:tcW w:w="1179" w:type="dxa"/>
                  <w:tcBorders>
                    <w:tl2br w:val="nil"/>
                    <w:tr2bl w:val="nil"/>
                  </w:tcBorders>
                  <w:vAlign w:val="center"/>
                </w:tcPr>
                <w:p w14:paraId="0CAFFFEE">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0.431</w:t>
                  </w:r>
                </w:p>
              </w:tc>
              <w:tc>
                <w:tcPr>
                  <w:tcW w:w="1182" w:type="dxa"/>
                  <w:tcBorders>
                    <w:tl2br w:val="nil"/>
                    <w:tr2bl w:val="nil"/>
                  </w:tcBorders>
                  <w:vAlign w:val="center"/>
                </w:tcPr>
                <w:p w14:paraId="73EAA572">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0.348</w:t>
                  </w:r>
                </w:p>
              </w:tc>
              <w:tc>
                <w:tcPr>
                  <w:tcW w:w="2017" w:type="dxa"/>
                  <w:tcBorders>
                    <w:tl2br w:val="nil"/>
                    <w:tr2bl w:val="nil"/>
                  </w:tcBorders>
                  <w:vAlign w:val="center"/>
                </w:tcPr>
                <w:p w14:paraId="43FEE8F7">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20.7</w:t>
                  </w:r>
                  <w:r>
                    <w:rPr>
                      <w:rFonts w:hint="default" w:cs="Times New Roman"/>
                      <w:i w:val="0"/>
                      <w:color w:val="000000"/>
                      <w:kern w:val="0"/>
                      <w:sz w:val="21"/>
                      <w:szCs w:val="21"/>
                      <w:highlight w:val="none"/>
                      <w:u w:val="none"/>
                      <w:lang w:val="en-US" w:eastAsia="zh-CN" w:bidi="ar"/>
                    </w:rPr>
                    <w:t>℃</w:t>
                  </w:r>
                </w:p>
                <w:p w14:paraId="6ED82DE0">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99.9k</w:t>
                  </w:r>
                  <w:r>
                    <w:rPr>
                      <w:rFonts w:hint="default" w:cs="Times New Roman"/>
                      <w:i w:val="0"/>
                      <w:color w:val="000000"/>
                      <w:kern w:val="0"/>
                      <w:sz w:val="21"/>
                      <w:szCs w:val="21"/>
                      <w:highlight w:val="none"/>
                      <w:u w:val="none"/>
                      <w:lang w:val="en-US" w:eastAsia="zh-CN" w:bidi="ar"/>
                    </w:rPr>
                    <w:t>Pa</w:t>
                  </w:r>
                </w:p>
                <w:p w14:paraId="77B1D7C5">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1.7</w:t>
                  </w:r>
                  <w:r>
                    <w:rPr>
                      <w:rFonts w:hint="default" w:cs="Times New Roman"/>
                      <w:i w:val="0"/>
                      <w:color w:val="000000"/>
                      <w:kern w:val="0"/>
                      <w:sz w:val="21"/>
                      <w:szCs w:val="21"/>
                      <w:highlight w:val="none"/>
                      <w:u w:val="none"/>
                      <w:lang w:val="en-US" w:eastAsia="zh-CN" w:bidi="ar"/>
                    </w:rPr>
                    <w:t>m/s</w:t>
                  </w:r>
                </w:p>
                <w:p w14:paraId="4B2F9613">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0293B7D5">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r w14:paraId="60890D6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continue"/>
                  <w:tcBorders>
                    <w:tl2br w:val="nil"/>
                    <w:tr2bl w:val="nil"/>
                  </w:tcBorders>
                  <w:vAlign w:val="center"/>
                </w:tcPr>
                <w:p w14:paraId="12FC21C8">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p>
              </w:tc>
              <w:tc>
                <w:tcPr>
                  <w:tcW w:w="1447" w:type="dxa"/>
                  <w:tcBorders>
                    <w:tl2br w:val="nil"/>
                    <w:tr2bl w:val="nil"/>
                  </w:tcBorders>
                  <w:vAlign w:val="center"/>
                </w:tcPr>
                <w:p w14:paraId="37BA900A">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18:10-19:10</w:t>
                  </w:r>
                </w:p>
              </w:tc>
              <w:tc>
                <w:tcPr>
                  <w:tcW w:w="1179" w:type="dxa"/>
                  <w:tcBorders>
                    <w:tl2br w:val="nil"/>
                    <w:tr2bl w:val="nil"/>
                  </w:tcBorders>
                  <w:vAlign w:val="center"/>
                </w:tcPr>
                <w:p w14:paraId="4F0EAFFD">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0.216</w:t>
                  </w:r>
                </w:p>
              </w:tc>
              <w:tc>
                <w:tcPr>
                  <w:tcW w:w="1179" w:type="dxa"/>
                  <w:tcBorders>
                    <w:tl2br w:val="nil"/>
                    <w:tr2bl w:val="nil"/>
                  </w:tcBorders>
                  <w:vAlign w:val="center"/>
                </w:tcPr>
                <w:p w14:paraId="2DCC0B29">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0.355</w:t>
                  </w:r>
                </w:p>
              </w:tc>
              <w:tc>
                <w:tcPr>
                  <w:tcW w:w="1179" w:type="dxa"/>
                  <w:tcBorders>
                    <w:tl2br w:val="nil"/>
                    <w:tr2bl w:val="nil"/>
                  </w:tcBorders>
                  <w:vAlign w:val="center"/>
                </w:tcPr>
                <w:p w14:paraId="6FD03100">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0.458</w:t>
                  </w:r>
                </w:p>
              </w:tc>
              <w:tc>
                <w:tcPr>
                  <w:tcW w:w="1182" w:type="dxa"/>
                  <w:tcBorders>
                    <w:tl2br w:val="nil"/>
                    <w:tr2bl w:val="nil"/>
                  </w:tcBorders>
                  <w:vAlign w:val="center"/>
                </w:tcPr>
                <w:p w14:paraId="42CA6B21">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0.334</w:t>
                  </w:r>
                </w:p>
              </w:tc>
              <w:tc>
                <w:tcPr>
                  <w:tcW w:w="2017" w:type="dxa"/>
                  <w:tcBorders>
                    <w:tl2br w:val="nil"/>
                    <w:tr2bl w:val="nil"/>
                  </w:tcBorders>
                  <w:vAlign w:val="center"/>
                </w:tcPr>
                <w:p w14:paraId="49FB86AE">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20.0</w:t>
                  </w:r>
                  <w:r>
                    <w:rPr>
                      <w:rFonts w:hint="default" w:cs="Times New Roman"/>
                      <w:i w:val="0"/>
                      <w:color w:val="000000"/>
                      <w:kern w:val="0"/>
                      <w:sz w:val="21"/>
                      <w:szCs w:val="21"/>
                      <w:highlight w:val="none"/>
                      <w:u w:val="none"/>
                      <w:lang w:val="en-US" w:eastAsia="zh-CN" w:bidi="ar"/>
                    </w:rPr>
                    <w:t>℃</w:t>
                  </w:r>
                </w:p>
                <w:p w14:paraId="70723ADA">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99.9k</w:t>
                  </w:r>
                  <w:r>
                    <w:rPr>
                      <w:rFonts w:hint="default" w:cs="Times New Roman"/>
                      <w:i w:val="0"/>
                      <w:color w:val="000000"/>
                      <w:kern w:val="0"/>
                      <w:sz w:val="21"/>
                      <w:szCs w:val="21"/>
                      <w:highlight w:val="none"/>
                      <w:u w:val="none"/>
                      <w:lang w:val="en-US" w:eastAsia="zh-CN" w:bidi="ar"/>
                    </w:rPr>
                    <w:t>Pa</w:t>
                  </w:r>
                </w:p>
                <w:p w14:paraId="1F699DD6">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1.5</w:t>
                  </w:r>
                  <w:r>
                    <w:rPr>
                      <w:rFonts w:hint="default" w:cs="Times New Roman"/>
                      <w:i w:val="0"/>
                      <w:color w:val="000000"/>
                      <w:kern w:val="0"/>
                      <w:sz w:val="21"/>
                      <w:szCs w:val="21"/>
                      <w:highlight w:val="none"/>
                      <w:u w:val="none"/>
                      <w:lang w:val="en-US" w:eastAsia="zh-CN" w:bidi="ar"/>
                    </w:rPr>
                    <w:t>m/s</w:t>
                  </w:r>
                </w:p>
                <w:p w14:paraId="5B835ACB">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05ED8227">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r w14:paraId="435AD98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restart"/>
                  <w:tcBorders>
                    <w:tl2br w:val="nil"/>
                    <w:tr2bl w:val="nil"/>
                  </w:tcBorders>
                  <w:vAlign w:val="center"/>
                </w:tcPr>
                <w:p w14:paraId="2096F9E5">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2024.10.3</w:t>
                  </w:r>
                </w:p>
              </w:tc>
              <w:tc>
                <w:tcPr>
                  <w:tcW w:w="1447" w:type="dxa"/>
                  <w:tcBorders>
                    <w:tl2br w:val="nil"/>
                    <w:tr2bl w:val="nil"/>
                  </w:tcBorders>
                  <w:vAlign w:val="center"/>
                </w:tcPr>
                <w:p w14:paraId="209BBA35">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16:00-17:00</w:t>
                  </w:r>
                </w:p>
              </w:tc>
              <w:tc>
                <w:tcPr>
                  <w:tcW w:w="1179" w:type="dxa"/>
                  <w:tcBorders>
                    <w:tl2br w:val="nil"/>
                    <w:tr2bl w:val="nil"/>
                  </w:tcBorders>
                  <w:vAlign w:val="center"/>
                </w:tcPr>
                <w:p w14:paraId="3B10E5E9">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0.207</w:t>
                  </w:r>
                </w:p>
              </w:tc>
              <w:tc>
                <w:tcPr>
                  <w:tcW w:w="1179" w:type="dxa"/>
                  <w:tcBorders>
                    <w:tl2br w:val="nil"/>
                    <w:tr2bl w:val="nil"/>
                  </w:tcBorders>
                  <w:vAlign w:val="center"/>
                </w:tcPr>
                <w:p w14:paraId="5EB041A7">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0.327</w:t>
                  </w:r>
                </w:p>
              </w:tc>
              <w:tc>
                <w:tcPr>
                  <w:tcW w:w="1179" w:type="dxa"/>
                  <w:tcBorders>
                    <w:tl2br w:val="nil"/>
                    <w:tr2bl w:val="nil"/>
                  </w:tcBorders>
                  <w:vAlign w:val="center"/>
                </w:tcPr>
                <w:p w14:paraId="5B75E6C2">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0.413</w:t>
                  </w:r>
                </w:p>
              </w:tc>
              <w:tc>
                <w:tcPr>
                  <w:tcW w:w="1182" w:type="dxa"/>
                  <w:tcBorders>
                    <w:tl2br w:val="nil"/>
                    <w:tr2bl w:val="nil"/>
                  </w:tcBorders>
                  <w:vAlign w:val="center"/>
                </w:tcPr>
                <w:p w14:paraId="3FE30F23">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0.367</w:t>
                  </w:r>
                </w:p>
              </w:tc>
              <w:tc>
                <w:tcPr>
                  <w:tcW w:w="2017" w:type="dxa"/>
                  <w:tcBorders>
                    <w:tl2br w:val="nil"/>
                    <w:tr2bl w:val="nil"/>
                  </w:tcBorders>
                  <w:vAlign w:val="center"/>
                </w:tcPr>
                <w:p w14:paraId="0E1EC688">
                  <w:pPr>
                    <w:keepNext w:val="0"/>
                    <w:keepLines w:val="0"/>
                    <w:widowControl/>
                    <w:suppressLineNumbers w:val="0"/>
                    <w:spacing w:before="0" w:beforeAutospacing="0" w:after="0" w:afterAutospacing="0"/>
                    <w:ind w:left="0" w:leftChars="0" w:right="0" w:firstLine="0" w:firstLineChars="0"/>
                    <w:jc w:val="left"/>
                    <w:textAlignment w:val="center"/>
                    <w:rPr>
                      <w:rFonts w:hint="eastAsia"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22.6</w:t>
                  </w:r>
                  <w:r>
                    <w:rPr>
                      <w:rFonts w:hint="default" w:cs="Times New Roman"/>
                      <w:i w:val="0"/>
                      <w:color w:val="000000"/>
                      <w:kern w:val="0"/>
                      <w:sz w:val="21"/>
                      <w:szCs w:val="21"/>
                      <w:highlight w:val="none"/>
                      <w:u w:val="none"/>
                      <w:lang w:val="en-US" w:eastAsia="zh-CN" w:bidi="ar"/>
                    </w:rPr>
                    <w:t>℃</w:t>
                  </w:r>
                </w:p>
                <w:p w14:paraId="589F9755">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99.8k</w:t>
                  </w:r>
                  <w:r>
                    <w:rPr>
                      <w:rFonts w:hint="default" w:cs="Times New Roman"/>
                      <w:i w:val="0"/>
                      <w:color w:val="000000"/>
                      <w:kern w:val="0"/>
                      <w:sz w:val="21"/>
                      <w:szCs w:val="21"/>
                      <w:highlight w:val="none"/>
                      <w:u w:val="none"/>
                      <w:lang w:val="en-US" w:eastAsia="zh-CN" w:bidi="ar"/>
                    </w:rPr>
                    <w:t>Pa</w:t>
                  </w:r>
                </w:p>
                <w:p w14:paraId="153B3E08">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1.7</w:t>
                  </w:r>
                  <w:r>
                    <w:rPr>
                      <w:rFonts w:hint="default" w:cs="Times New Roman"/>
                      <w:i w:val="0"/>
                      <w:color w:val="000000"/>
                      <w:kern w:val="0"/>
                      <w:sz w:val="21"/>
                      <w:szCs w:val="21"/>
                      <w:highlight w:val="none"/>
                      <w:u w:val="none"/>
                      <w:lang w:val="en-US" w:eastAsia="zh-CN" w:bidi="ar"/>
                    </w:rPr>
                    <w:t>m/s</w:t>
                  </w:r>
                </w:p>
                <w:p w14:paraId="090F753E">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3876985C">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r w14:paraId="6F40355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continue"/>
                  <w:tcBorders>
                    <w:tl2br w:val="nil"/>
                    <w:tr2bl w:val="nil"/>
                  </w:tcBorders>
                  <w:vAlign w:val="center"/>
                </w:tcPr>
                <w:p w14:paraId="7955B21D">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4</w:t>
                  </w:r>
                </w:p>
              </w:tc>
              <w:tc>
                <w:tcPr>
                  <w:tcW w:w="1447" w:type="dxa"/>
                  <w:tcBorders>
                    <w:tl2br w:val="nil"/>
                    <w:tr2bl w:val="nil"/>
                  </w:tcBorders>
                  <w:vAlign w:val="center"/>
                </w:tcPr>
                <w:p w14:paraId="42A2AB45">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17:10-18:10</w:t>
                  </w:r>
                </w:p>
              </w:tc>
              <w:tc>
                <w:tcPr>
                  <w:tcW w:w="1179" w:type="dxa"/>
                  <w:tcBorders>
                    <w:tl2br w:val="nil"/>
                    <w:tr2bl w:val="nil"/>
                  </w:tcBorders>
                  <w:vAlign w:val="center"/>
                </w:tcPr>
                <w:p w14:paraId="0B2A292F">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0.224</w:t>
                  </w:r>
                </w:p>
              </w:tc>
              <w:tc>
                <w:tcPr>
                  <w:tcW w:w="1179" w:type="dxa"/>
                  <w:tcBorders>
                    <w:tl2br w:val="nil"/>
                    <w:tr2bl w:val="nil"/>
                  </w:tcBorders>
                  <w:vAlign w:val="center"/>
                </w:tcPr>
                <w:p w14:paraId="36D0B58F">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0.338</w:t>
                  </w:r>
                </w:p>
              </w:tc>
              <w:tc>
                <w:tcPr>
                  <w:tcW w:w="1179" w:type="dxa"/>
                  <w:tcBorders>
                    <w:tl2br w:val="nil"/>
                    <w:tr2bl w:val="nil"/>
                  </w:tcBorders>
                  <w:vAlign w:val="center"/>
                </w:tcPr>
                <w:p w14:paraId="68355186">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0.448</w:t>
                  </w:r>
                </w:p>
              </w:tc>
              <w:tc>
                <w:tcPr>
                  <w:tcW w:w="1182" w:type="dxa"/>
                  <w:tcBorders>
                    <w:tl2br w:val="nil"/>
                    <w:tr2bl w:val="nil"/>
                  </w:tcBorders>
                  <w:vAlign w:val="center"/>
                </w:tcPr>
                <w:p w14:paraId="154AF6CD">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0.331</w:t>
                  </w:r>
                </w:p>
              </w:tc>
              <w:tc>
                <w:tcPr>
                  <w:tcW w:w="2017" w:type="dxa"/>
                  <w:tcBorders>
                    <w:tl2br w:val="nil"/>
                    <w:tr2bl w:val="nil"/>
                  </w:tcBorders>
                  <w:vAlign w:val="center"/>
                </w:tcPr>
                <w:p w14:paraId="03ED87E1">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21.9</w:t>
                  </w:r>
                  <w:r>
                    <w:rPr>
                      <w:rFonts w:hint="default" w:cs="Times New Roman"/>
                      <w:i w:val="0"/>
                      <w:color w:val="000000"/>
                      <w:kern w:val="0"/>
                      <w:sz w:val="21"/>
                      <w:szCs w:val="21"/>
                      <w:highlight w:val="none"/>
                      <w:u w:val="none"/>
                      <w:lang w:val="en-US" w:eastAsia="zh-CN" w:bidi="ar"/>
                    </w:rPr>
                    <w:t>℃</w:t>
                  </w:r>
                </w:p>
                <w:p w14:paraId="3D59DBD8">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99.8k</w:t>
                  </w:r>
                  <w:r>
                    <w:rPr>
                      <w:rFonts w:hint="default" w:cs="Times New Roman"/>
                      <w:i w:val="0"/>
                      <w:color w:val="000000"/>
                      <w:kern w:val="0"/>
                      <w:sz w:val="21"/>
                      <w:szCs w:val="21"/>
                      <w:highlight w:val="none"/>
                      <w:u w:val="none"/>
                      <w:lang w:val="en-US" w:eastAsia="zh-CN" w:bidi="ar"/>
                    </w:rPr>
                    <w:t>Pa</w:t>
                  </w:r>
                </w:p>
                <w:p w14:paraId="0D77733D">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2.0</w:t>
                  </w:r>
                  <w:r>
                    <w:rPr>
                      <w:rFonts w:hint="default" w:cs="Times New Roman"/>
                      <w:i w:val="0"/>
                      <w:color w:val="000000"/>
                      <w:kern w:val="0"/>
                      <w:sz w:val="21"/>
                      <w:szCs w:val="21"/>
                      <w:highlight w:val="none"/>
                      <w:u w:val="none"/>
                      <w:lang w:val="en-US" w:eastAsia="zh-CN" w:bidi="ar"/>
                    </w:rPr>
                    <w:t>m/s</w:t>
                  </w:r>
                </w:p>
                <w:p w14:paraId="4A4B095E">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71BE99B4">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r w14:paraId="0116604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62" w:hRule="atLeast"/>
                <w:tblHeader/>
                <w:jc w:val="center"/>
              </w:trPr>
              <w:tc>
                <w:tcPr>
                  <w:tcW w:w="1208" w:type="dxa"/>
                  <w:vMerge w:val="continue"/>
                  <w:tcBorders>
                    <w:tl2br w:val="nil"/>
                    <w:tr2bl w:val="nil"/>
                  </w:tcBorders>
                  <w:vAlign w:val="center"/>
                </w:tcPr>
                <w:p w14:paraId="440BB0C6">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p>
              </w:tc>
              <w:tc>
                <w:tcPr>
                  <w:tcW w:w="1447" w:type="dxa"/>
                  <w:tcBorders>
                    <w:tl2br w:val="nil"/>
                    <w:tr2bl w:val="nil"/>
                  </w:tcBorders>
                  <w:vAlign w:val="center"/>
                </w:tcPr>
                <w:p w14:paraId="43EF2A58">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18:20-19:20</w:t>
                  </w:r>
                </w:p>
              </w:tc>
              <w:tc>
                <w:tcPr>
                  <w:tcW w:w="1179" w:type="dxa"/>
                  <w:tcBorders>
                    <w:tl2br w:val="nil"/>
                    <w:tr2bl w:val="nil"/>
                  </w:tcBorders>
                  <w:vAlign w:val="center"/>
                </w:tcPr>
                <w:p w14:paraId="55CD0820">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0.211</w:t>
                  </w:r>
                </w:p>
              </w:tc>
              <w:tc>
                <w:tcPr>
                  <w:tcW w:w="1179" w:type="dxa"/>
                  <w:tcBorders>
                    <w:tl2br w:val="nil"/>
                    <w:tr2bl w:val="nil"/>
                  </w:tcBorders>
                  <w:vAlign w:val="center"/>
                </w:tcPr>
                <w:p w14:paraId="07C12EEC">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0.301</w:t>
                  </w:r>
                </w:p>
              </w:tc>
              <w:tc>
                <w:tcPr>
                  <w:tcW w:w="1179" w:type="dxa"/>
                  <w:tcBorders>
                    <w:tl2br w:val="nil"/>
                    <w:tr2bl w:val="nil"/>
                  </w:tcBorders>
                  <w:vAlign w:val="center"/>
                </w:tcPr>
                <w:p w14:paraId="63EDA2F3">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0.436</w:t>
                  </w:r>
                </w:p>
              </w:tc>
              <w:tc>
                <w:tcPr>
                  <w:tcW w:w="1182" w:type="dxa"/>
                  <w:tcBorders>
                    <w:tl2br w:val="nil"/>
                    <w:tr2bl w:val="nil"/>
                  </w:tcBorders>
                  <w:vAlign w:val="center"/>
                </w:tcPr>
                <w:p w14:paraId="3E33AC5C">
                  <w:pPr>
                    <w:keepNext w:val="0"/>
                    <w:keepLines w:val="0"/>
                    <w:widowControl/>
                    <w:suppressLineNumbers w:val="0"/>
                    <w:spacing w:before="0" w:beforeAutospacing="0" w:after="0" w:afterAutospacing="0"/>
                    <w:ind w:left="0" w:leftChars="0" w:right="0" w:firstLine="0" w:firstLineChars="0"/>
                    <w:jc w:val="center"/>
                    <w:textAlignment w:val="center"/>
                    <w:rPr>
                      <w:rFonts w:hint="default" w:cs="Times New Roman"/>
                      <w:i w:val="0"/>
                      <w:color w:val="000000"/>
                      <w:kern w:val="0"/>
                      <w:sz w:val="21"/>
                      <w:szCs w:val="21"/>
                      <w:highlight w:val="none"/>
                      <w:u w:val="none"/>
                      <w:lang w:val="en-US" w:eastAsia="zh-CN" w:bidi="ar"/>
                    </w:rPr>
                  </w:pPr>
                  <w:r>
                    <w:rPr>
                      <w:rFonts w:hint="eastAsia" w:cs="Times New Roman"/>
                      <w:i w:val="0"/>
                      <w:color w:val="000000"/>
                      <w:kern w:val="0"/>
                      <w:sz w:val="21"/>
                      <w:szCs w:val="21"/>
                      <w:highlight w:val="none"/>
                      <w:u w:val="none"/>
                      <w:lang w:val="en-US" w:eastAsia="zh-CN" w:bidi="ar"/>
                    </w:rPr>
                    <w:t>0.372</w:t>
                  </w:r>
                </w:p>
              </w:tc>
              <w:tc>
                <w:tcPr>
                  <w:tcW w:w="2017" w:type="dxa"/>
                  <w:tcBorders>
                    <w:tl2br w:val="nil"/>
                    <w:tr2bl w:val="nil"/>
                  </w:tcBorders>
                  <w:vAlign w:val="center"/>
                </w:tcPr>
                <w:p w14:paraId="46B40CAE">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检测时气温：</w:t>
                  </w:r>
                  <w:r>
                    <w:rPr>
                      <w:rFonts w:hint="eastAsia" w:cs="Times New Roman"/>
                      <w:i w:val="0"/>
                      <w:color w:val="000000"/>
                      <w:kern w:val="0"/>
                      <w:sz w:val="21"/>
                      <w:szCs w:val="21"/>
                      <w:highlight w:val="none"/>
                      <w:u w:val="none"/>
                      <w:lang w:val="en-US" w:eastAsia="zh-CN" w:bidi="ar"/>
                    </w:rPr>
                    <w:t>20.4</w:t>
                  </w:r>
                  <w:r>
                    <w:rPr>
                      <w:rFonts w:hint="default" w:cs="Times New Roman"/>
                      <w:i w:val="0"/>
                      <w:color w:val="000000"/>
                      <w:kern w:val="0"/>
                      <w:sz w:val="21"/>
                      <w:szCs w:val="21"/>
                      <w:highlight w:val="none"/>
                      <w:u w:val="none"/>
                      <w:lang w:val="en-US" w:eastAsia="zh-CN" w:bidi="ar"/>
                    </w:rPr>
                    <w:t>℃</w:t>
                  </w:r>
                </w:p>
                <w:p w14:paraId="235D262C">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气压：</w:t>
                  </w:r>
                  <w:r>
                    <w:rPr>
                      <w:rFonts w:hint="eastAsia" w:cs="Times New Roman"/>
                      <w:i w:val="0"/>
                      <w:color w:val="000000"/>
                      <w:kern w:val="0"/>
                      <w:sz w:val="21"/>
                      <w:szCs w:val="21"/>
                      <w:highlight w:val="none"/>
                      <w:u w:val="none"/>
                      <w:lang w:val="en-US" w:eastAsia="zh-CN" w:bidi="ar"/>
                    </w:rPr>
                    <w:t>99.9k</w:t>
                  </w:r>
                  <w:r>
                    <w:rPr>
                      <w:rFonts w:hint="default" w:cs="Times New Roman"/>
                      <w:i w:val="0"/>
                      <w:color w:val="000000"/>
                      <w:kern w:val="0"/>
                      <w:sz w:val="21"/>
                      <w:szCs w:val="21"/>
                      <w:highlight w:val="none"/>
                      <w:u w:val="none"/>
                      <w:lang w:val="en-US" w:eastAsia="zh-CN" w:bidi="ar"/>
                    </w:rPr>
                    <w:t>Pa</w:t>
                  </w:r>
                </w:p>
                <w:p w14:paraId="41B8CFA6">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风速：</w:t>
                  </w:r>
                  <w:r>
                    <w:rPr>
                      <w:rFonts w:hint="eastAsia" w:cs="Times New Roman"/>
                      <w:i w:val="0"/>
                      <w:color w:val="000000"/>
                      <w:kern w:val="0"/>
                      <w:sz w:val="21"/>
                      <w:szCs w:val="21"/>
                      <w:highlight w:val="none"/>
                      <w:u w:val="none"/>
                      <w:lang w:val="en-US" w:eastAsia="zh-CN" w:bidi="ar"/>
                    </w:rPr>
                    <w:t>1.6</w:t>
                  </w:r>
                  <w:r>
                    <w:rPr>
                      <w:rFonts w:hint="default" w:cs="Times New Roman"/>
                      <w:i w:val="0"/>
                      <w:color w:val="000000"/>
                      <w:kern w:val="0"/>
                      <w:sz w:val="21"/>
                      <w:szCs w:val="21"/>
                      <w:highlight w:val="none"/>
                      <w:u w:val="none"/>
                      <w:lang w:val="en-US" w:eastAsia="zh-CN" w:bidi="ar"/>
                    </w:rPr>
                    <w:t>m/s</w:t>
                  </w:r>
                </w:p>
                <w:p w14:paraId="5FE6669A">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风向：</w:t>
                  </w:r>
                  <w:r>
                    <w:rPr>
                      <w:rFonts w:hint="eastAsia" w:cs="Times New Roman"/>
                      <w:i w:val="0"/>
                      <w:color w:val="000000"/>
                      <w:kern w:val="0"/>
                      <w:sz w:val="21"/>
                      <w:szCs w:val="21"/>
                      <w:highlight w:val="none"/>
                      <w:u w:val="none"/>
                      <w:lang w:val="en-US" w:eastAsia="zh-CN" w:bidi="ar"/>
                    </w:rPr>
                    <w:t>南风</w:t>
                  </w:r>
                </w:p>
                <w:p w14:paraId="5FEE7DD0">
                  <w:pPr>
                    <w:keepNext w:val="0"/>
                    <w:keepLines w:val="0"/>
                    <w:widowControl/>
                    <w:suppressLineNumbers w:val="0"/>
                    <w:spacing w:before="0" w:beforeAutospacing="0" w:after="0" w:afterAutospacing="0"/>
                    <w:ind w:left="0" w:leftChars="0" w:right="0" w:firstLine="0" w:firstLineChars="0"/>
                    <w:jc w:val="left"/>
                    <w:textAlignment w:val="center"/>
                    <w:rPr>
                      <w:rFonts w:hint="default" w:cs="Times New Roman"/>
                      <w:i w:val="0"/>
                      <w:color w:val="000000"/>
                      <w:kern w:val="0"/>
                      <w:sz w:val="21"/>
                      <w:szCs w:val="21"/>
                      <w:highlight w:val="none"/>
                      <w:u w:val="none"/>
                      <w:lang w:val="en-US" w:eastAsia="zh-CN" w:bidi="ar"/>
                    </w:rPr>
                  </w:pPr>
                  <w:r>
                    <w:rPr>
                      <w:rFonts w:hint="default" w:cs="Times New Roman"/>
                      <w:i w:val="0"/>
                      <w:color w:val="000000"/>
                      <w:kern w:val="0"/>
                      <w:sz w:val="21"/>
                      <w:szCs w:val="21"/>
                      <w:highlight w:val="none"/>
                      <w:u w:val="none"/>
                      <w:lang w:val="en-US" w:eastAsia="zh-CN" w:bidi="ar"/>
                    </w:rPr>
                    <w:t>天气：</w:t>
                  </w:r>
                  <w:r>
                    <w:rPr>
                      <w:rFonts w:hint="eastAsia" w:cs="Times New Roman"/>
                      <w:i w:val="0"/>
                      <w:color w:val="000000"/>
                      <w:kern w:val="0"/>
                      <w:sz w:val="21"/>
                      <w:szCs w:val="21"/>
                      <w:highlight w:val="none"/>
                      <w:u w:val="none"/>
                      <w:lang w:val="en-US" w:eastAsia="zh-CN" w:bidi="ar"/>
                    </w:rPr>
                    <w:t>晴</w:t>
                  </w:r>
                </w:p>
              </w:tc>
            </w:tr>
          </w:tbl>
          <w:p w14:paraId="255973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sz w:val="24"/>
                <w:lang w:val="en-US" w:eastAsia="zh-CN"/>
              </w:rPr>
              <w:t>由上表可知，验收监测期间，本项目厂界无组织颗粒物排放浓度为0</w:t>
            </w:r>
            <w:r>
              <w:rPr>
                <w:rFonts w:hint="default" w:ascii="Times New Roman" w:hAnsi="Times New Roman" w:eastAsia="宋体" w:cs="Times New Roman"/>
                <w:color w:val="auto"/>
                <w:spacing w:val="8"/>
                <w:kern w:val="0"/>
                <w:sz w:val="24"/>
                <w:szCs w:val="24"/>
                <w:lang w:val="en-US" w:eastAsia="zh-CN" w:bidi="ar-SA"/>
              </w:rPr>
              <w:t>.</w:t>
            </w:r>
            <w:r>
              <w:rPr>
                <w:rFonts w:hint="eastAsia" w:ascii="Times New Roman" w:hAnsi="Times New Roman" w:eastAsia="宋体" w:cs="Times New Roman"/>
                <w:color w:val="auto"/>
                <w:spacing w:val="8"/>
                <w:kern w:val="0"/>
                <w:sz w:val="24"/>
                <w:szCs w:val="24"/>
                <w:lang w:val="en-US" w:eastAsia="zh-CN" w:bidi="ar-SA"/>
              </w:rPr>
              <w:t>203</w:t>
            </w:r>
            <w:r>
              <w:rPr>
                <w:rFonts w:hint="default" w:ascii="Times New Roman" w:hAnsi="Times New Roman" w:eastAsia="宋体" w:cs="Times New Roman"/>
                <w:color w:val="auto"/>
                <w:spacing w:val="8"/>
                <w:kern w:val="0"/>
                <w:sz w:val="24"/>
                <w:szCs w:val="24"/>
                <w:lang w:val="en-US" w:eastAsia="zh-CN" w:bidi="ar-SA"/>
              </w:rPr>
              <w:t>-0.4</w:t>
            </w:r>
            <w:r>
              <w:rPr>
                <w:rFonts w:hint="eastAsia" w:ascii="Times New Roman" w:hAnsi="Times New Roman" w:eastAsia="宋体" w:cs="Times New Roman"/>
                <w:color w:val="auto"/>
                <w:spacing w:val="8"/>
                <w:kern w:val="0"/>
                <w:sz w:val="24"/>
                <w:szCs w:val="24"/>
                <w:lang w:val="en-US" w:eastAsia="zh-CN" w:bidi="ar-SA"/>
              </w:rPr>
              <w:t>58</w:t>
            </w:r>
            <w:r>
              <w:rPr>
                <w:rFonts w:hint="default" w:ascii="Times New Roman" w:hAnsi="Times New Roman" w:eastAsia="宋体" w:cs="Times New Roman"/>
                <w:color w:val="auto"/>
                <w:spacing w:val="8"/>
                <w:sz w:val="24"/>
                <w:lang w:val="en-US" w:eastAsia="zh-CN"/>
              </w:rPr>
              <w:t>mg/m</w:t>
            </w:r>
            <w:r>
              <w:rPr>
                <w:rFonts w:hint="default" w:ascii="Times New Roman" w:hAnsi="Times New Roman" w:eastAsia="宋体" w:cs="Times New Roman"/>
                <w:color w:val="auto"/>
                <w:spacing w:val="8"/>
                <w:sz w:val="24"/>
                <w:vertAlign w:val="superscript"/>
                <w:lang w:val="en-US" w:eastAsia="zh-CN"/>
              </w:rPr>
              <w:t>3</w:t>
            </w:r>
            <w:r>
              <w:rPr>
                <w:rFonts w:hint="default" w:ascii="Times New Roman" w:hAnsi="Times New Roman" w:eastAsia="宋体" w:cs="Times New Roman"/>
                <w:color w:val="auto"/>
                <w:spacing w:val="8"/>
                <w:sz w:val="24"/>
                <w:lang w:val="en-US" w:eastAsia="zh-CN"/>
              </w:rPr>
              <w:t>，满足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《大气污染物综合排放标准》（GB16297-1996）表2无组织排放监控浓度限值：周界外浓度最高点1.0mg/m³和</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新乡市生态环境局关于进一步规范工业企业颗粒物排放限值的通知</w:t>
            </w:r>
            <w:r>
              <w:rPr>
                <w:rFonts w:hint="eastAsia"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：无组织颗粒物最高允许排放浓度0.5mg/m³的要求</w:t>
            </w:r>
            <w:r>
              <w:rPr>
                <w:rFonts w:hint="default" w:ascii="Times New Roman" w:hAnsi="Times New Roman" w:eastAsia="宋体" w:cs="Times New Roman"/>
                <w:b w:val="0"/>
                <w:bCs/>
                <w:kern w:val="2"/>
                <w:sz w:val="24"/>
                <w:szCs w:val="24"/>
                <w:lang w:val="en-US" w:eastAsia="zh-CN" w:bidi="ar-SA"/>
              </w:rPr>
              <w:t>。</w:t>
            </w:r>
          </w:p>
          <w:p w14:paraId="06F4906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4" w:firstLineChars="200"/>
              <w:jc w:val="left"/>
              <w:textAlignment w:val="auto"/>
              <w:outlineLvl w:val="9"/>
              <w:rPr>
                <w:rFonts w:hint="default" w:ascii="Times New Roman" w:hAnsi="Times New Roman" w:eastAsia="宋体" w:cs="Times New Roman"/>
                <w:b/>
                <w:bCs/>
                <w:color w:val="auto"/>
                <w:spacing w:val="8"/>
                <w:sz w:val="24"/>
                <w:szCs w:val="24"/>
                <w:lang w:val="en-US" w:eastAsia="zh-CN"/>
              </w:rPr>
            </w:pPr>
            <w:r>
              <w:rPr>
                <w:rFonts w:hint="eastAsia" w:cs="Times New Roman"/>
                <w:b/>
                <w:bCs/>
                <w:color w:val="auto"/>
                <w:spacing w:val="8"/>
                <w:sz w:val="24"/>
                <w:szCs w:val="24"/>
                <w:lang w:val="en-US" w:eastAsia="zh-CN"/>
              </w:rPr>
              <w:t>7</w:t>
            </w:r>
            <w:r>
              <w:rPr>
                <w:rFonts w:hint="default" w:ascii="Times New Roman" w:hAnsi="Times New Roman" w:eastAsia="宋体" w:cs="Times New Roman"/>
                <w:b/>
                <w:bCs/>
                <w:color w:val="auto"/>
                <w:spacing w:val="8"/>
                <w:sz w:val="24"/>
                <w:szCs w:val="24"/>
                <w:lang w:val="en-US" w:eastAsia="zh-CN"/>
              </w:rPr>
              <w:t>.2</w:t>
            </w:r>
            <w:r>
              <w:rPr>
                <w:rFonts w:hint="eastAsia" w:cs="Times New Roman"/>
                <w:b/>
                <w:bCs/>
                <w:color w:val="auto"/>
                <w:spacing w:val="8"/>
                <w:sz w:val="24"/>
                <w:szCs w:val="24"/>
                <w:lang w:val="en-US" w:eastAsia="zh-CN"/>
              </w:rPr>
              <w:t>.2</w:t>
            </w:r>
            <w:r>
              <w:rPr>
                <w:rFonts w:hint="default" w:ascii="Times New Roman" w:hAnsi="Times New Roman" w:eastAsia="宋体" w:cs="Times New Roman"/>
                <w:b/>
                <w:bCs/>
                <w:color w:val="auto"/>
                <w:spacing w:val="8"/>
                <w:sz w:val="24"/>
                <w:szCs w:val="24"/>
                <w:lang w:val="en-US" w:eastAsia="zh-CN"/>
              </w:rPr>
              <w:t>噪声</w:t>
            </w:r>
          </w:p>
          <w:p w14:paraId="3ABFA8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项目噪声</w:t>
            </w:r>
            <w:r>
              <w:rPr>
                <w:rFonts w:hint="eastAsia" w:cs="Times New Roman"/>
                <w:color w:val="auto"/>
                <w:sz w:val="24"/>
                <w:szCs w:val="24"/>
                <w:lang w:val="en-US" w:eastAsia="zh-CN"/>
              </w:rPr>
              <w:t>检</w:t>
            </w:r>
            <w:r>
              <w:rPr>
                <w:rFonts w:hint="default" w:ascii="Times New Roman" w:hAnsi="Times New Roman" w:eastAsia="宋体" w:cs="Times New Roman"/>
                <w:color w:val="auto"/>
                <w:sz w:val="24"/>
                <w:szCs w:val="24"/>
                <w:lang w:val="en-US" w:eastAsia="zh-CN"/>
              </w:rPr>
              <w:t>测结果详见表</w:t>
            </w:r>
            <w:r>
              <w:rPr>
                <w:rFonts w:hint="eastAsia" w:cs="Times New Roman"/>
                <w:color w:val="auto"/>
                <w:sz w:val="24"/>
                <w:szCs w:val="24"/>
                <w:lang w:val="en-US" w:eastAsia="zh-CN"/>
              </w:rPr>
              <w:t>7</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w:t>
            </w:r>
          </w:p>
          <w:p w14:paraId="16E4C56B">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00" w:lineRule="exact"/>
              <w:ind w:left="0" w:leftChars="0" w:right="0" w:firstLine="0" w:firstLineChars="0"/>
              <w:jc w:val="center"/>
              <w:textAlignment w:val="auto"/>
              <w:outlineLvl w:val="9"/>
              <w:rPr>
                <w:rFonts w:hint="default" w:ascii="Times New Roman" w:hAnsi="Times New Roman" w:eastAsia="宋体" w:cs="Times New Roman"/>
                <w:b/>
                <w:bCs/>
                <w:color w:val="auto"/>
                <w:spacing w:val="8"/>
                <w:sz w:val="24"/>
                <w:szCs w:val="24"/>
                <w:lang w:val="en-US" w:eastAsia="zh-CN"/>
              </w:rPr>
            </w:pPr>
            <w:r>
              <w:rPr>
                <w:rFonts w:hint="default" w:ascii="Times New Roman" w:hAnsi="Times New Roman" w:eastAsia="宋体" w:cs="Times New Roman"/>
                <w:b/>
                <w:bCs/>
                <w:color w:val="auto"/>
                <w:spacing w:val="8"/>
                <w:sz w:val="24"/>
                <w:szCs w:val="24"/>
                <w:lang w:val="en-US" w:eastAsia="zh-CN"/>
              </w:rPr>
              <w:t>表</w:t>
            </w:r>
            <w:r>
              <w:rPr>
                <w:rFonts w:hint="eastAsia" w:cs="Times New Roman"/>
                <w:b/>
                <w:bCs/>
                <w:color w:val="auto"/>
                <w:spacing w:val="8"/>
                <w:sz w:val="24"/>
                <w:szCs w:val="24"/>
                <w:lang w:val="en-US" w:eastAsia="zh-CN"/>
              </w:rPr>
              <w:t>7</w:t>
            </w:r>
            <w:r>
              <w:rPr>
                <w:rFonts w:hint="default" w:ascii="Times New Roman" w:hAnsi="Times New Roman" w:eastAsia="宋体" w:cs="Times New Roman"/>
                <w:b/>
                <w:bCs/>
                <w:color w:val="auto"/>
                <w:spacing w:val="8"/>
                <w:sz w:val="24"/>
                <w:szCs w:val="24"/>
                <w:lang w:val="en-US" w:eastAsia="zh-CN"/>
              </w:rPr>
              <w:t>-</w:t>
            </w:r>
            <w:r>
              <w:rPr>
                <w:rFonts w:hint="eastAsia" w:cs="Times New Roman"/>
                <w:b/>
                <w:bCs/>
                <w:color w:val="auto"/>
                <w:spacing w:val="8"/>
                <w:sz w:val="24"/>
                <w:szCs w:val="24"/>
                <w:lang w:val="en-US" w:eastAsia="zh-CN"/>
              </w:rPr>
              <w:t>4</w:t>
            </w:r>
            <w:r>
              <w:rPr>
                <w:rFonts w:hint="default" w:ascii="Times New Roman" w:hAnsi="Times New Roman" w:eastAsia="宋体" w:cs="Times New Roman"/>
                <w:b/>
                <w:bCs/>
                <w:color w:val="auto"/>
                <w:spacing w:val="8"/>
                <w:sz w:val="24"/>
                <w:szCs w:val="24"/>
                <w:lang w:val="en-US" w:eastAsia="zh-CN"/>
              </w:rPr>
              <w:t xml:space="preserve"> </w:t>
            </w:r>
            <w:r>
              <w:rPr>
                <w:rFonts w:hint="eastAsia" w:cs="Times New Roman"/>
                <w:b/>
                <w:bCs/>
                <w:color w:val="auto"/>
                <w:spacing w:val="8"/>
                <w:sz w:val="24"/>
                <w:szCs w:val="24"/>
                <w:lang w:val="en-US" w:eastAsia="zh-CN"/>
              </w:rPr>
              <w:t xml:space="preserve"> </w:t>
            </w:r>
            <w:r>
              <w:rPr>
                <w:rFonts w:hint="default" w:ascii="Times New Roman" w:hAnsi="Times New Roman" w:eastAsia="宋体" w:cs="Times New Roman"/>
                <w:b/>
                <w:bCs/>
                <w:color w:val="auto"/>
                <w:spacing w:val="8"/>
                <w:sz w:val="24"/>
                <w:szCs w:val="24"/>
                <w:lang w:val="en-US" w:eastAsia="zh-CN"/>
              </w:rPr>
              <w:t xml:space="preserve"> 厂界</w:t>
            </w:r>
            <w:r>
              <w:rPr>
                <w:rFonts w:hint="eastAsia" w:cs="Times New Roman"/>
                <w:b/>
                <w:bCs/>
                <w:color w:val="auto"/>
                <w:spacing w:val="8"/>
                <w:sz w:val="24"/>
                <w:szCs w:val="24"/>
                <w:lang w:val="en-US" w:eastAsia="zh-CN"/>
              </w:rPr>
              <w:t>环境</w:t>
            </w:r>
            <w:r>
              <w:rPr>
                <w:rFonts w:hint="default" w:ascii="Times New Roman" w:hAnsi="Times New Roman" w:eastAsia="宋体" w:cs="Times New Roman"/>
                <w:b/>
                <w:bCs/>
                <w:color w:val="auto"/>
                <w:spacing w:val="8"/>
                <w:sz w:val="24"/>
                <w:szCs w:val="24"/>
                <w:lang w:val="en-US" w:eastAsia="zh-CN"/>
              </w:rPr>
              <w:t>噪声检测结果</w:t>
            </w:r>
            <w:r>
              <w:rPr>
                <w:rFonts w:hint="eastAsia" w:cs="Times New Roman"/>
                <w:b/>
                <w:bCs/>
                <w:color w:val="auto"/>
                <w:spacing w:val="8"/>
                <w:sz w:val="24"/>
                <w:szCs w:val="24"/>
                <w:lang w:val="en-US" w:eastAsia="zh-CN"/>
              </w:rPr>
              <w:t>一览表     单位：dB(A)</w:t>
            </w:r>
          </w:p>
          <w:tbl>
            <w:tblPr>
              <w:tblStyle w:val="17"/>
              <w:tblW w:w="9281"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704"/>
              <w:gridCol w:w="1987"/>
              <w:gridCol w:w="1987"/>
              <w:gridCol w:w="1988"/>
            </w:tblGrid>
            <w:tr w14:paraId="46AA6736">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13" w:hRule="atLeast"/>
                <w:tblHeader/>
              </w:trPr>
              <w:tc>
                <w:tcPr>
                  <w:tcW w:w="3319" w:type="dxa"/>
                  <w:gridSpan w:val="2"/>
                  <w:tcBorders>
                    <w:top w:val="double" w:color="000000" w:sz="4" w:space="0"/>
                    <w:tl2br w:val="nil"/>
                    <w:tr2bl w:val="nil"/>
                  </w:tcBorders>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650F62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sz w:val="21"/>
                      <w:szCs w:val="21"/>
                      <w:lang w:val="en-US" w:eastAsia="zh-CN"/>
                    </w:rPr>
                  </w:pPr>
                </w:p>
                <w:p w14:paraId="31EF05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val="0"/>
                      <w:bCs w:val="0"/>
                      <w:sz w:val="21"/>
                      <w:szCs w:val="21"/>
                      <w:lang w:val="en-US" w:eastAsia="zh-CN"/>
                    </w:rPr>
                  </w:pPr>
                </w:p>
                <w:p w14:paraId="54FD32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mc:AlternateContent>
                      <mc:Choice Requires="wpsCustomData">
                        <wpsCustomData:diagonalParaType/>
                      </mc:Choice>
                    </mc:AlternateContent>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检测时间</w:t>
                  </w:r>
                </w:p>
                <w:p w14:paraId="2DB112D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10" w:firstLineChars="100"/>
                    <w:jc w:val="center"/>
                    <w:textAlignment w:val="auto"/>
                    <w:rPr>
                      <w:rFonts w:hint="default" w:ascii="Times New Roman" w:hAnsi="Times New Roman" w:eastAsia="宋体" w:cs="Times New Roman"/>
                      <w:b w:val="0"/>
                      <w:bCs w:val="0"/>
                      <w:sz w:val="21"/>
                      <w:szCs w:val="21"/>
                      <w:lang w:val="en-US" w:eastAsia="zh-CN"/>
                    </w:rPr>
                  </w:pPr>
                </w:p>
                <w:p w14:paraId="56B386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10" w:firstLineChars="10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检测点位</w:t>
                  </w:r>
                </w:p>
              </w:tc>
              <w:tc>
                <w:tcPr>
                  <w:tcW w:w="1987" w:type="dxa"/>
                  <w:tcBorders>
                    <w:top w:val="double" w:color="000000" w:sz="4" w:space="0"/>
                    <w:tl2br w:val="nil"/>
                    <w:tr2bl w:val="nil"/>
                  </w:tcBorders>
                  <w:vAlign w:val="center"/>
                </w:tcPr>
                <w:p w14:paraId="6E20AEA1">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eastAsia" w:ascii="Times New Roman" w:hAnsi="Times New Roman" w:cs="Times New Roman"/>
                      <w:color w:val="auto"/>
                      <w:spacing w:val="0"/>
                      <w:sz w:val="21"/>
                      <w:szCs w:val="21"/>
                      <w:lang w:val="en-US" w:eastAsia="zh-CN"/>
                    </w:rPr>
                  </w:pPr>
                  <w:r>
                    <w:rPr>
                      <w:rFonts w:hint="eastAsia" w:ascii="Times New Roman" w:hAnsi="Times New Roman" w:cs="Times New Roman"/>
                      <w:color w:val="auto"/>
                      <w:spacing w:val="0"/>
                      <w:kern w:val="2"/>
                      <w:sz w:val="21"/>
                      <w:szCs w:val="21"/>
                      <w:lang w:val="en-US" w:eastAsia="zh-CN" w:bidi="ar-SA"/>
                    </w:rPr>
                    <w:t>南</w:t>
                  </w:r>
                  <w:r>
                    <w:rPr>
                      <w:rFonts w:hint="default" w:ascii="Times New Roman" w:hAnsi="Times New Roman" w:eastAsia="宋体" w:cs="Times New Roman"/>
                      <w:color w:val="auto"/>
                      <w:spacing w:val="0"/>
                      <w:kern w:val="2"/>
                      <w:sz w:val="21"/>
                      <w:szCs w:val="21"/>
                      <w:lang w:val="en-US" w:eastAsia="zh-CN" w:bidi="ar-SA"/>
                    </w:rPr>
                    <w:t>厂界外1米处</w:t>
                  </w:r>
                </w:p>
              </w:tc>
              <w:tc>
                <w:tcPr>
                  <w:tcW w:w="1987" w:type="dxa"/>
                  <w:tcBorders>
                    <w:top w:val="double" w:color="000000" w:sz="4" w:space="0"/>
                    <w:tl2br w:val="nil"/>
                    <w:tr2bl w:val="nil"/>
                  </w:tcBorders>
                  <w:vAlign w:val="center"/>
                </w:tcPr>
                <w:p w14:paraId="60DC32D6">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eastAsia" w:ascii="Times New Roman" w:hAnsi="Times New Roman" w:cs="Times New Roman"/>
                      <w:color w:val="auto"/>
                      <w:spacing w:val="0"/>
                      <w:kern w:val="2"/>
                      <w:sz w:val="21"/>
                      <w:szCs w:val="21"/>
                      <w:lang w:val="en-US" w:eastAsia="zh-CN" w:bidi="ar-SA"/>
                    </w:rPr>
                  </w:pPr>
                  <w:r>
                    <w:rPr>
                      <w:rFonts w:hint="eastAsia" w:ascii="Times New Roman" w:hAnsi="Times New Roman" w:cs="Times New Roman"/>
                      <w:color w:val="auto"/>
                      <w:spacing w:val="0"/>
                      <w:kern w:val="2"/>
                      <w:sz w:val="21"/>
                      <w:szCs w:val="21"/>
                      <w:lang w:val="en-US" w:eastAsia="zh-CN" w:bidi="ar-SA"/>
                    </w:rPr>
                    <w:t>北</w:t>
                  </w:r>
                  <w:r>
                    <w:rPr>
                      <w:rFonts w:hint="default" w:ascii="Times New Roman" w:hAnsi="Times New Roman" w:eastAsia="宋体" w:cs="Times New Roman"/>
                      <w:color w:val="auto"/>
                      <w:spacing w:val="0"/>
                      <w:kern w:val="2"/>
                      <w:sz w:val="21"/>
                      <w:szCs w:val="21"/>
                      <w:lang w:val="en-US" w:eastAsia="zh-CN" w:bidi="ar-SA"/>
                    </w:rPr>
                    <w:t>厂界外1米处</w:t>
                  </w:r>
                </w:p>
              </w:tc>
              <w:tc>
                <w:tcPr>
                  <w:tcW w:w="1988" w:type="dxa"/>
                  <w:tcBorders>
                    <w:top w:val="double" w:color="000000" w:sz="4" w:space="0"/>
                    <w:tl2br w:val="nil"/>
                    <w:tr2bl w:val="nil"/>
                  </w:tcBorders>
                  <w:vAlign w:val="center"/>
                </w:tcPr>
                <w:p w14:paraId="2BC7CE2B">
                  <w:pPr>
                    <w:keepNext w:val="0"/>
                    <w:keepLines w:val="0"/>
                    <w:suppressLineNumbers w:val="0"/>
                    <w:adjustRightInd w:val="0"/>
                    <w:snapToGrid w:val="0"/>
                    <w:spacing w:before="0" w:beforeAutospacing="0" w:after="0" w:afterAutospacing="0" w:line="300" w:lineRule="exact"/>
                    <w:ind w:left="0" w:leftChars="0" w:right="0" w:firstLine="0" w:firstLineChars="0"/>
                    <w:jc w:val="center"/>
                    <w:textAlignment w:val="center"/>
                    <w:rPr>
                      <w:rFonts w:hint="eastAsia" w:ascii="Times New Roman" w:hAnsi="Times New Roman" w:cs="Times New Roman"/>
                      <w:color w:val="auto"/>
                      <w:spacing w:val="0"/>
                      <w:kern w:val="2"/>
                      <w:sz w:val="21"/>
                      <w:szCs w:val="21"/>
                      <w:lang w:val="en-US" w:eastAsia="zh-CN" w:bidi="ar-SA"/>
                    </w:rPr>
                  </w:pPr>
                  <w:r>
                    <w:rPr>
                      <w:rFonts w:hint="eastAsia" w:ascii="Times New Roman" w:hAnsi="Times New Roman" w:cs="Times New Roman"/>
                      <w:color w:val="auto"/>
                      <w:spacing w:val="0"/>
                      <w:kern w:val="2"/>
                      <w:sz w:val="21"/>
                      <w:szCs w:val="21"/>
                      <w:lang w:val="en-US" w:eastAsia="zh-CN" w:bidi="ar-SA"/>
                    </w:rPr>
                    <w:t>东</w:t>
                  </w:r>
                  <w:r>
                    <w:rPr>
                      <w:rFonts w:hint="default" w:ascii="Times New Roman" w:hAnsi="Times New Roman" w:eastAsia="宋体" w:cs="Times New Roman"/>
                      <w:color w:val="auto"/>
                      <w:spacing w:val="0"/>
                      <w:kern w:val="2"/>
                      <w:sz w:val="21"/>
                      <w:szCs w:val="21"/>
                      <w:lang w:val="en-US" w:eastAsia="zh-CN" w:bidi="ar-SA"/>
                    </w:rPr>
                    <w:t>厂界外1米处</w:t>
                  </w:r>
                </w:p>
              </w:tc>
            </w:tr>
            <w:tr w14:paraId="16A3801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vMerge w:val="restart"/>
                  <w:tcBorders>
                    <w:tl2br w:val="nil"/>
                    <w:tr2bl w:val="nil"/>
                  </w:tcBorders>
                  <w:vAlign w:val="center"/>
                </w:tcPr>
                <w:p w14:paraId="39C7EB66">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2024.</w:t>
                  </w:r>
                  <w:r>
                    <w:rPr>
                      <w:rFonts w:hint="eastAsia" w:cs="Times New Roman"/>
                      <w:i w:val="0"/>
                      <w:color w:val="000000"/>
                      <w:kern w:val="0"/>
                      <w:sz w:val="21"/>
                      <w:szCs w:val="21"/>
                      <w:u w:val="none"/>
                      <w:lang w:val="en-US" w:eastAsia="zh-CN" w:bidi="ar"/>
                    </w:rPr>
                    <w:t>10.2</w:t>
                  </w:r>
                </w:p>
              </w:tc>
              <w:tc>
                <w:tcPr>
                  <w:tcW w:w="1704" w:type="dxa"/>
                  <w:tcBorders>
                    <w:tl2br w:val="nil"/>
                    <w:tr2bl w:val="nil"/>
                  </w:tcBorders>
                  <w:vAlign w:val="center"/>
                </w:tcPr>
                <w:p w14:paraId="38471265">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default" w:cs="Times New Roman"/>
                      <w:i w:val="0"/>
                      <w:color w:val="000000"/>
                      <w:kern w:val="0"/>
                      <w:sz w:val="21"/>
                      <w:szCs w:val="21"/>
                      <w:u w:val="none"/>
                      <w:lang w:val="en-US" w:eastAsia="zh-CN" w:bidi="ar"/>
                    </w:rPr>
                    <w:t>昼间</w:t>
                  </w:r>
                  <w:r>
                    <w:rPr>
                      <w:rFonts w:hint="eastAsia" w:cs="Times New Roman"/>
                      <w:i w:val="0"/>
                      <w:color w:val="000000"/>
                      <w:kern w:val="0"/>
                      <w:sz w:val="21"/>
                      <w:szCs w:val="21"/>
                      <w:u w:val="none"/>
                      <w:lang w:val="en-US" w:eastAsia="zh-CN" w:bidi="ar"/>
                    </w:rPr>
                    <w:t>[</w:t>
                  </w:r>
                  <w:r>
                    <w:rPr>
                      <w:rFonts w:hint="default" w:ascii="Times New Roman" w:hAnsi="Times New Roman" w:eastAsia="宋体" w:cs="Times New Roman"/>
                      <w:color w:val="auto"/>
                      <w:sz w:val="21"/>
                      <w:szCs w:val="21"/>
                      <w:u w:val="none"/>
                      <w:lang w:val="en-US" w:eastAsia="zh-CN"/>
                    </w:rPr>
                    <w:t>dB(A)</w:t>
                  </w:r>
                  <w:r>
                    <w:rPr>
                      <w:rFonts w:hint="eastAsia" w:cs="Times New Roman"/>
                      <w:color w:val="auto"/>
                      <w:sz w:val="21"/>
                      <w:szCs w:val="21"/>
                      <w:u w:val="none"/>
                      <w:lang w:val="en-US" w:eastAsia="zh-CN"/>
                    </w:rPr>
                    <w:t>]</w:t>
                  </w:r>
                </w:p>
              </w:tc>
              <w:tc>
                <w:tcPr>
                  <w:tcW w:w="1987" w:type="dxa"/>
                  <w:tcBorders>
                    <w:tl2br w:val="nil"/>
                    <w:tr2bl w:val="nil"/>
                  </w:tcBorders>
                  <w:vAlign w:val="center"/>
                </w:tcPr>
                <w:p w14:paraId="468C915E">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57.1</w:t>
                  </w:r>
                </w:p>
              </w:tc>
              <w:tc>
                <w:tcPr>
                  <w:tcW w:w="1987" w:type="dxa"/>
                  <w:tcBorders>
                    <w:tl2br w:val="nil"/>
                    <w:tr2bl w:val="nil"/>
                  </w:tcBorders>
                  <w:vAlign w:val="center"/>
                </w:tcPr>
                <w:p w14:paraId="544E0314">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56.6</w:t>
                  </w:r>
                </w:p>
              </w:tc>
              <w:tc>
                <w:tcPr>
                  <w:tcW w:w="1988" w:type="dxa"/>
                  <w:tcBorders>
                    <w:tl2br w:val="nil"/>
                    <w:tr2bl w:val="nil"/>
                  </w:tcBorders>
                  <w:vAlign w:val="center"/>
                </w:tcPr>
                <w:p w14:paraId="6511BEE6">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56.4</w:t>
                  </w:r>
                </w:p>
              </w:tc>
            </w:tr>
            <w:tr w14:paraId="5929F4D5">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vMerge w:val="continue"/>
                  <w:tcBorders>
                    <w:tl2br w:val="nil"/>
                    <w:tr2bl w:val="nil"/>
                  </w:tcBorders>
                  <w:vAlign w:val="center"/>
                </w:tcPr>
                <w:p w14:paraId="44FA3DB5">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eastAsia" w:ascii="Times New Roman" w:hAnsi="Times New Roman" w:cs="Times New Roman"/>
                      <w:i w:val="0"/>
                      <w:color w:val="000000"/>
                      <w:kern w:val="0"/>
                      <w:sz w:val="21"/>
                      <w:szCs w:val="21"/>
                      <w:u w:val="none"/>
                      <w:lang w:val="en-US" w:eastAsia="zh-CN" w:bidi="ar"/>
                    </w:rPr>
                  </w:pPr>
                </w:p>
              </w:tc>
              <w:tc>
                <w:tcPr>
                  <w:tcW w:w="1704" w:type="dxa"/>
                  <w:tcBorders>
                    <w:tl2br w:val="nil"/>
                    <w:tr2bl w:val="nil"/>
                  </w:tcBorders>
                  <w:vAlign w:val="center"/>
                </w:tcPr>
                <w:p w14:paraId="15475C2F">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夜</w:t>
                  </w:r>
                  <w:r>
                    <w:rPr>
                      <w:rFonts w:hint="default" w:cs="Times New Roman"/>
                      <w:i w:val="0"/>
                      <w:color w:val="000000"/>
                      <w:kern w:val="0"/>
                      <w:sz w:val="21"/>
                      <w:szCs w:val="21"/>
                      <w:u w:val="none"/>
                      <w:lang w:val="en-US" w:eastAsia="zh-CN" w:bidi="ar"/>
                    </w:rPr>
                    <w:t>间</w:t>
                  </w:r>
                  <w:r>
                    <w:rPr>
                      <w:rFonts w:hint="eastAsia" w:cs="Times New Roman"/>
                      <w:i w:val="0"/>
                      <w:color w:val="000000"/>
                      <w:kern w:val="0"/>
                      <w:sz w:val="21"/>
                      <w:szCs w:val="21"/>
                      <w:u w:val="none"/>
                      <w:lang w:val="en-US" w:eastAsia="zh-CN" w:bidi="ar"/>
                    </w:rPr>
                    <w:t>[</w:t>
                  </w:r>
                  <w:r>
                    <w:rPr>
                      <w:rFonts w:hint="default" w:ascii="Times New Roman" w:hAnsi="Times New Roman" w:eastAsia="宋体" w:cs="Times New Roman"/>
                      <w:color w:val="auto"/>
                      <w:sz w:val="21"/>
                      <w:szCs w:val="21"/>
                      <w:u w:val="none"/>
                      <w:lang w:val="en-US" w:eastAsia="zh-CN"/>
                    </w:rPr>
                    <w:t>dB(A)</w:t>
                  </w:r>
                  <w:r>
                    <w:rPr>
                      <w:rFonts w:hint="eastAsia" w:cs="Times New Roman"/>
                      <w:color w:val="auto"/>
                      <w:sz w:val="21"/>
                      <w:szCs w:val="21"/>
                      <w:u w:val="none"/>
                      <w:lang w:val="en-US" w:eastAsia="zh-CN"/>
                    </w:rPr>
                    <w:t>]</w:t>
                  </w:r>
                </w:p>
              </w:tc>
              <w:tc>
                <w:tcPr>
                  <w:tcW w:w="1987" w:type="dxa"/>
                  <w:tcBorders>
                    <w:tl2br w:val="nil"/>
                    <w:tr2bl w:val="nil"/>
                  </w:tcBorders>
                  <w:vAlign w:val="center"/>
                </w:tcPr>
                <w:p w14:paraId="57495F69">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46.2</w:t>
                  </w:r>
                </w:p>
              </w:tc>
              <w:tc>
                <w:tcPr>
                  <w:tcW w:w="1987" w:type="dxa"/>
                  <w:tcBorders>
                    <w:tl2br w:val="nil"/>
                    <w:tr2bl w:val="nil"/>
                  </w:tcBorders>
                  <w:vAlign w:val="center"/>
                </w:tcPr>
                <w:p w14:paraId="563C1E85">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45.6</w:t>
                  </w:r>
                </w:p>
              </w:tc>
              <w:tc>
                <w:tcPr>
                  <w:tcW w:w="1988" w:type="dxa"/>
                  <w:tcBorders>
                    <w:tl2br w:val="nil"/>
                    <w:tr2bl w:val="nil"/>
                  </w:tcBorders>
                  <w:vAlign w:val="center"/>
                </w:tcPr>
                <w:p w14:paraId="380D6CAA">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46.8</w:t>
                  </w:r>
                </w:p>
              </w:tc>
            </w:tr>
            <w:tr w14:paraId="131114E1">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vMerge w:val="restart"/>
                  <w:tcBorders>
                    <w:tl2br w:val="nil"/>
                    <w:tr2bl w:val="nil"/>
                  </w:tcBorders>
                  <w:vAlign w:val="center"/>
                </w:tcPr>
                <w:p w14:paraId="42B4D197">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ascii="Times New Roman" w:hAnsi="Times New Roman"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2024.10.3</w:t>
                  </w:r>
                </w:p>
              </w:tc>
              <w:tc>
                <w:tcPr>
                  <w:tcW w:w="1704" w:type="dxa"/>
                  <w:tcBorders>
                    <w:tl2br w:val="nil"/>
                    <w:tr2bl w:val="nil"/>
                  </w:tcBorders>
                  <w:vAlign w:val="center"/>
                </w:tcPr>
                <w:p w14:paraId="10A33C8C">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eastAsia" w:cs="Times New Roman"/>
                      <w:i w:val="0"/>
                      <w:color w:val="000000"/>
                      <w:kern w:val="0"/>
                      <w:sz w:val="21"/>
                      <w:szCs w:val="21"/>
                      <w:u w:val="none"/>
                      <w:lang w:val="en-US" w:eastAsia="zh-CN" w:bidi="ar"/>
                    </w:rPr>
                  </w:pPr>
                  <w:r>
                    <w:rPr>
                      <w:rFonts w:hint="default" w:cs="Times New Roman"/>
                      <w:i w:val="0"/>
                      <w:color w:val="000000"/>
                      <w:kern w:val="0"/>
                      <w:sz w:val="21"/>
                      <w:szCs w:val="21"/>
                      <w:u w:val="none"/>
                      <w:lang w:val="en-US" w:eastAsia="zh-CN" w:bidi="ar"/>
                    </w:rPr>
                    <w:t>昼间</w:t>
                  </w:r>
                  <w:r>
                    <w:rPr>
                      <w:rFonts w:hint="eastAsia" w:cs="Times New Roman"/>
                      <w:i w:val="0"/>
                      <w:color w:val="000000"/>
                      <w:kern w:val="0"/>
                      <w:sz w:val="21"/>
                      <w:szCs w:val="21"/>
                      <w:u w:val="none"/>
                      <w:lang w:val="en-US" w:eastAsia="zh-CN" w:bidi="ar"/>
                    </w:rPr>
                    <w:t>[</w:t>
                  </w:r>
                  <w:r>
                    <w:rPr>
                      <w:rFonts w:hint="default" w:ascii="Times New Roman" w:hAnsi="Times New Roman" w:eastAsia="宋体" w:cs="Times New Roman"/>
                      <w:color w:val="auto"/>
                      <w:sz w:val="21"/>
                      <w:szCs w:val="21"/>
                      <w:u w:val="none"/>
                      <w:lang w:val="en-US" w:eastAsia="zh-CN"/>
                    </w:rPr>
                    <w:t>dB(A)</w:t>
                  </w:r>
                  <w:r>
                    <w:rPr>
                      <w:rFonts w:hint="eastAsia" w:cs="Times New Roman"/>
                      <w:color w:val="auto"/>
                      <w:sz w:val="21"/>
                      <w:szCs w:val="21"/>
                      <w:u w:val="none"/>
                      <w:lang w:val="en-US" w:eastAsia="zh-CN"/>
                    </w:rPr>
                    <w:t>]</w:t>
                  </w:r>
                </w:p>
              </w:tc>
              <w:tc>
                <w:tcPr>
                  <w:tcW w:w="1987" w:type="dxa"/>
                  <w:tcBorders>
                    <w:tl2br w:val="nil"/>
                    <w:tr2bl w:val="nil"/>
                  </w:tcBorders>
                  <w:vAlign w:val="center"/>
                </w:tcPr>
                <w:p w14:paraId="2FEE82E9">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56.3</w:t>
                  </w:r>
                </w:p>
              </w:tc>
              <w:tc>
                <w:tcPr>
                  <w:tcW w:w="1987" w:type="dxa"/>
                  <w:tcBorders>
                    <w:tl2br w:val="nil"/>
                    <w:tr2bl w:val="nil"/>
                  </w:tcBorders>
                  <w:vAlign w:val="center"/>
                </w:tcPr>
                <w:p w14:paraId="4059F4F3">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56.6</w:t>
                  </w:r>
                </w:p>
              </w:tc>
              <w:tc>
                <w:tcPr>
                  <w:tcW w:w="1988" w:type="dxa"/>
                  <w:tcBorders>
                    <w:tl2br w:val="nil"/>
                    <w:tr2bl w:val="nil"/>
                  </w:tcBorders>
                  <w:vAlign w:val="center"/>
                </w:tcPr>
                <w:p w14:paraId="03D0C632">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56.2</w:t>
                  </w:r>
                </w:p>
              </w:tc>
            </w:tr>
            <w:tr w14:paraId="60D187FE">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vMerge w:val="continue"/>
                  <w:tcBorders>
                    <w:tl2br w:val="nil"/>
                    <w:tr2bl w:val="nil"/>
                  </w:tcBorders>
                  <w:vAlign w:val="center"/>
                </w:tcPr>
                <w:p w14:paraId="52F8F7FF">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eastAsia" w:ascii="Times New Roman" w:hAnsi="Times New Roman" w:cs="Times New Roman"/>
                      <w:i w:val="0"/>
                      <w:color w:val="000000"/>
                      <w:kern w:val="0"/>
                      <w:sz w:val="21"/>
                      <w:szCs w:val="21"/>
                      <w:u w:val="none"/>
                      <w:lang w:val="en-US" w:eastAsia="zh-CN" w:bidi="ar"/>
                    </w:rPr>
                  </w:pPr>
                </w:p>
              </w:tc>
              <w:tc>
                <w:tcPr>
                  <w:tcW w:w="1704" w:type="dxa"/>
                  <w:tcBorders>
                    <w:tl2br w:val="nil"/>
                    <w:tr2bl w:val="nil"/>
                  </w:tcBorders>
                  <w:vAlign w:val="center"/>
                </w:tcPr>
                <w:p w14:paraId="5AB77491">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eastAsia"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夜</w:t>
                  </w:r>
                  <w:r>
                    <w:rPr>
                      <w:rFonts w:hint="default" w:cs="Times New Roman"/>
                      <w:i w:val="0"/>
                      <w:color w:val="000000"/>
                      <w:kern w:val="0"/>
                      <w:sz w:val="21"/>
                      <w:szCs w:val="21"/>
                      <w:u w:val="none"/>
                      <w:lang w:val="en-US" w:eastAsia="zh-CN" w:bidi="ar"/>
                    </w:rPr>
                    <w:t>间</w:t>
                  </w:r>
                  <w:r>
                    <w:rPr>
                      <w:rFonts w:hint="eastAsia" w:cs="Times New Roman"/>
                      <w:i w:val="0"/>
                      <w:color w:val="000000"/>
                      <w:kern w:val="0"/>
                      <w:sz w:val="21"/>
                      <w:szCs w:val="21"/>
                      <w:u w:val="none"/>
                      <w:lang w:val="en-US" w:eastAsia="zh-CN" w:bidi="ar"/>
                    </w:rPr>
                    <w:t>[</w:t>
                  </w:r>
                  <w:r>
                    <w:rPr>
                      <w:rFonts w:hint="default" w:ascii="Times New Roman" w:hAnsi="Times New Roman" w:eastAsia="宋体" w:cs="Times New Roman"/>
                      <w:color w:val="auto"/>
                      <w:sz w:val="21"/>
                      <w:szCs w:val="21"/>
                      <w:u w:val="none"/>
                      <w:lang w:val="en-US" w:eastAsia="zh-CN"/>
                    </w:rPr>
                    <w:t>dB(A)</w:t>
                  </w:r>
                  <w:r>
                    <w:rPr>
                      <w:rFonts w:hint="eastAsia" w:cs="Times New Roman"/>
                      <w:color w:val="auto"/>
                      <w:sz w:val="21"/>
                      <w:szCs w:val="21"/>
                      <w:u w:val="none"/>
                      <w:lang w:val="en-US" w:eastAsia="zh-CN"/>
                    </w:rPr>
                    <w:t>]</w:t>
                  </w:r>
                </w:p>
              </w:tc>
              <w:tc>
                <w:tcPr>
                  <w:tcW w:w="1987" w:type="dxa"/>
                  <w:tcBorders>
                    <w:tl2br w:val="nil"/>
                    <w:tr2bl w:val="nil"/>
                  </w:tcBorders>
                  <w:vAlign w:val="center"/>
                </w:tcPr>
                <w:p w14:paraId="75DB7D7B">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45.8</w:t>
                  </w:r>
                </w:p>
              </w:tc>
              <w:tc>
                <w:tcPr>
                  <w:tcW w:w="1987" w:type="dxa"/>
                  <w:tcBorders>
                    <w:tl2br w:val="nil"/>
                    <w:tr2bl w:val="nil"/>
                  </w:tcBorders>
                  <w:vAlign w:val="center"/>
                </w:tcPr>
                <w:p w14:paraId="483A88D2">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46.8</w:t>
                  </w:r>
                </w:p>
              </w:tc>
              <w:tc>
                <w:tcPr>
                  <w:tcW w:w="1988" w:type="dxa"/>
                  <w:tcBorders>
                    <w:tl2br w:val="nil"/>
                    <w:tr2bl w:val="nil"/>
                  </w:tcBorders>
                  <w:vAlign w:val="center"/>
                </w:tcPr>
                <w:p w14:paraId="47E298AD">
                  <w:pPr>
                    <w:pStyle w:val="16"/>
                    <w:keepNext w:val="0"/>
                    <w:keepLines w:val="0"/>
                    <w:pageBreakBefore w:val="0"/>
                    <w:widowControl w:val="0"/>
                    <w:kinsoku/>
                    <w:wordWrap/>
                    <w:overflowPunct/>
                    <w:topLinePunct w:val="0"/>
                    <w:autoSpaceDE/>
                    <w:autoSpaceDN/>
                    <w:bidi w:val="0"/>
                    <w:adjustRightInd/>
                    <w:snapToGrid/>
                    <w:spacing w:before="0" w:beforeAutospacing="0" w:after="0"/>
                    <w:ind w:left="0" w:leftChars="0" w:right="0" w:firstLine="0" w:firstLineChars="0"/>
                    <w:jc w:val="center"/>
                    <w:textAlignment w:val="auto"/>
                    <w:rPr>
                      <w:rFonts w:hint="default" w:cs="Times New Roman"/>
                      <w:i w:val="0"/>
                      <w:color w:val="000000"/>
                      <w:kern w:val="0"/>
                      <w:sz w:val="21"/>
                      <w:szCs w:val="21"/>
                      <w:u w:val="none"/>
                      <w:lang w:val="en-US" w:eastAsia="zh-CN" w:bidi="ar"/>
                    </w:rPr>
                  </w:pPr>
                  <w:r>
                    <w:rPr>
                      <w:rFonts w:hint="eastAsia" w:cs="Times New Roman"/>
                      <w:i w:val="0"/>
                      <w:color w:val="000000"/>
                      <w:kern w:val="0"/>
                      <w:sz w:val="21"/>
                      <w:szCs w:val="21"/>
                      <w:u w:val="none"/>
                      <w:lang w:val="en-US" w:eastAsia="zh-CN" w:bidi="ar"/>
                    </w:rPr>
                    <w:t>46.5</w:t>
                  </w:r>
                </w:p>
              </w:tc>
            </w:tr>
            <w:tr w14:paraId="267657F4">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tcBorders>
                    <w:tl2br w:val="nil"/>
                    <w:tr2bl w:val="nil"/>
                  </w:tcBorders>
                  <w:vAlign w:val="center"/>
                </w:tcPr>
                <w:p w14:paraId="4B59AB6B">
                  <w:pPr>
                    <w:keepNext w:val="0"/>
                    <w:keepLines w:val="0"/>
                    <w:widowControl/>
                    <w:suppressLineNumbers w:val="0"/>
                    <w:spacing w:before="0" w:beforeAutospacing="0" w:after="0" w:afterAutospacing="0"/>
                    <w:ind w:left="0" w:right="0"/>
                    <w:jc w:val="center"/>
                    <w:textAlignment w:val="center"/>
                    <w:rPr>
                      <w:rFonts w:hint="eastAsia"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标准限值</w:t>
                  </w:r>
                </w:p>
              </w:tc>
              <w:tc>
                <w:tcPr>
                  <w:tcW w:w="7666" w:type="dxa"/>
                  <w:gridSpan w:val="4"/>
                  <w:tcBorders>
                    <w:tl2br w:val="nil"/>
                    <w:tr2bl w:val="nil"/>
                  </w:tcBorders>
                  <w:vAlign w:val="center"/>
                </w:tcPr>
                <w:p w14:paraId="3C5247A3">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昼</w:t>
                  </w:r>
                  <w:r>
                    <w:rPr>
                      <w:rFonts w:hint="default" w:ascii="Times New Roman" w:hAnsi="Times New Roman" w:eastAsia="宋体" w:cs="Times New Roman"/>
                      <w:i w:val="0"/>
                      <w:color w:val="000000"/>
                      <w:kern w:val="0"/>
                      <w:sz w:val="21"/>
                      <w:szCs w:val="21"/>
                      <w:u w:val="none"/>
                      <w:lang w:val="en-US" w:eastAsia="zh-CN" w:bidi="ar"/>
                    </w:rPr>
                    <w:t>间</w:t>
                  </w:r>
                  <w:r>
                    <w:rPr>
                      <w:rFonts w:hint="eastAsia" w:ascii="Times New Roman" w:hAnsi="Times New Roman" w:cs="Times New Roman"/>
                      <w:i w:val="0"/>
                      <w:color w:val="000000"/>
                      <w:kern w:val="0"/>
                      <w:sz w:val="21"/>
                      <w:szCs w:val="21"/>
                      <w:u w:val="none"/>
                      <w:lang w:val="en-US" w:eastAsia="zh-CN" w:bidi="ar"/>
                    </w:rPr>
                    <w:t>6</w:t>
                  </w:r>
                  <w:r>
                    <w:rPr>
                      <w:rFonts w:hint="eastAsia" w:ascii="Times New Roman" w:hAnsi="Times New Roman" w:eastAsia="宋体" w:cs="Times New Roman"/>
                      <w:i w:val="0"/>
                      <w:color w:val="000000"/>
                      <w:kern w:val="0"/>
                      <w:sz w:val="21"/>
                      <w:szCs w:val="21"/>
                      <w:u w:val="none"/>
                      <w:lang w:val="en-US" w:eastAsia="zh-CN" w:bidi="ar"/>
                    </w:rPr>
                    <w:t>0</w:t>
                  </w:r>
                  <w:r>
                    <w:rPr>
                      <w:rFonts w:hint="default" w:ascii="Times New Roman" w:hAnsi="Times New Roman" w:eastAsia="宋体" w:cs="Times New Roman"/>
                      <w:i w:val="0"/>
                      <w:color w:val="000000"/>
                      <w:kern w:val="0"/>
                      <w:sz w:val="21"/>
                      <w:szCs w:val="21"/>
                      <w:u w:val="none"/>
                      <w:lang w:val="en-US" w:eastAsia="zh-CN" w:bidi="ar"/>
                    </w:rPr>
                    <w:t>dB(A)</w:t>
                  </w:r>
                  <w:r>
                    <w:rPr>
                      <w:rFonts w:hint="eastAsia" w:ascii="Times New Roman" w:hAnsi="Times New Roman" w:eastAsia="宋体" w:cs="Times New Roman"/>
                      <w:i w:val="0"/>
                      <w:color w:val="000000"/>
                      <w:kern w:val="0"/>
                      <w:sz w:val="21"/>
                      <w:szCs w:val="21"/>
                      <w:u w:val="none"/>
                      <w:lang w:val="en-US" w:eastAsia="zh-CN" w:bidi="ar"/>
                    </w:rPr>
                    <w:t xml:space="preserve">      </w:t>
                  </w:r>
                  <w:r>
                    <w:rPr>
                      <w:rFonts w:hint="eastAsia" w:ascii="Times New Roman" w:hAnsi="Times New Roman" w:cs="Times New Roman"/>
                      <w:i w:val="0"/>
                      <w:color w:val="000000"/>
                      <w:kern w:val="0"/>
                      <w:sz w:val="21"/>
                      <w:szCs w:val="21"/>
                      <w:u w:val="none"/>
                      <w:lang w:val="en-US" w:eastAsia="zh-CN" w:bidi="ar"/>
                    </w:rPr>
                    <w:t>夜</w:t>
                  </w:r>
                  <w:r>
                    <w:rPr>
                      <w:rFonts w:hint="default" w:ascii="Times New Roman" w:hAnsi="Times New Roman" w:eastAsia="宋体" w:cs="Times New Roman"/>
                      <w:i w:val="0"/>
                      <w:color w:val="000000"/>
                      <w:kern w:val="0"/>
                      <w:sz w:val="21"/>
                      <w:szCs w:val="21"/>
                      <w:u w:val="none"/>
                      <w:lang w:val="en-US" w:eastAsia="zh-CN" w:bidi="ar"/>
                    </w:rPr>
                    <w:t>间</w:t>
                  </w:r>
                  <w:r>
                    <w:rPr>
                      <w:rFonts w:hint="eastAsia" w:ascii="Times New Roman" w:hAnsi="Times New Roman" w:cs="Times New Roman"/>
                      <w:i w:val="0"/>
                      <w:color w:val="000000"/>
                      <w:kern w:val="0"/>
                      <w:sz w:val="21"/>
                      <w:szCs w:val="21"/>
                      <w:u w:val="none"/>
                      <w:lang w:val="en-US" w:eastAsia="zh-CN" w:bidi="ar"/>
                    </w:rPr>
                    <w:t>5</w:t>
                  </w:r>
                  <w:r>
                    <w:rPr>
                      <w:rFonts w:hint="eastAsia" w:ascii="Times New Roman" w:hAnsi="Times New Roman" w:eastAsia="宋体" w:cs="Times New Roman"/>
                      <w:i w:val="0"/>
                      <w:color w:val="000000"/>
                      <w:kern w:val="0"/>
                      <w:sz w:val="21"/>
                      <w:szCs w:val="21"/>
                      <w:u w:val="none"/>
                      <w:lang w:val="en-US" w:eastAsia="zh-CN" w:bidi="ar"/>
                    </w:rPr>
                    <w:t>0</w:t>
                  </w:r>
                  <w:r>
                    <w:rPr>
                      <w:rFonts w:hint="default" w:ascii="Times New Roman" w:hAnsi="Times New Roman" w:eastAsia="宋体" w:cs="Times New Roman"/>
                      <w:i w:val="0"/>
                      <w:color w:val="000000"/>
                      <w:kern w:val="0"/>
                      <w:sz w:val="21"/>
                      <w:szCs w:val="21"/>
                      <w:u w:val="none"/>
                      <w:lang w:val="en-US" w:eastAsia="zh-CN" w:bidi="ar"/>
                    </w:rPr>
                    <w:t>dB(A)</w:t>
                  </w:r>
                </w:p>
              </w:tc>
            </w:tr>
            <w:tr w14:paraId="3135C4E7">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54" w:hRule="atLeast"/>
                <w:tblHeader/>
              </w:trPr>
              <w:tc>
                <w:tcPr>
                  <w:tcW w:w="1615" w:type="dxa"/>
                  <w:tcBorders>
                    <w:tl2br w:val="nil"/>
                    <w:tr2bl w:val="nil"/>
                  </w:tcBorders>
                  <w:vAlign w:val="center"/>
                </w:tcPr>
                <w:p w14:paraId="62AA50E1">
                  <w:pPr>
                    <w:keepNext w:val="0"/>
                    <w:keepLines w:val="0"/>
                    <w:widowControl/>
                    <w:suppressLineNumbers w:val="0"/>
                    <w:spacing w:before="0" w:beforeAutospacing="0" w:after="0" w:afterAutospacing="0"/>
                    <w:ind w:left="0" w:right="0"/>
                    <w:jc w:val="center"/>
                    <w:textAlignment w:val="center"/>
                    <w:rPr>
                      <w:rFonts w:hint="eastAsia"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备注</w:t>
                  </w:r>
                </w:p>
              </w:tc>
              <w:tc>
                <w:tcPr>
                  <w:tcW w:w="7666" w:type="dxa"/>
                  <w:gridSpan w:val="4"/>
                  <w:tcBorders>
                    <w:tl2br w:val="nil"/>
                    <w:tr2bl w:val="nil"/>
                  </w:tcBorders>
                  <w:vAlign w:val="center"/>
                </w:tcPr>
                <w:p w14:paraId="154065C3">
                  <w:pPr>
                    <w:keepNext w:val="0"/>
                    <w:keepLines w:val="0"/>
                    <w:suppressLineNumbers w:val="0"/>
                    <w:overflowPunct w:val="0"/>
                    <w:topLinePunct/>
                    <w:snapToGrid w:val="0"/>
                    <w:spacing w:before="0" w:beforeAutospacing="0" w:after="0" w:afterAutospacing="0" w:line="240" w:lineRule="auto"/>
                    <w:ind w:left="0" w:leftChars="0" w:right="0" w:firstLine="0" w:firstLineChars="0"/>
                    <w:jc w:val="center"/>
                    <w:textAlignment w:val="center"/>
                    <w:rPr>
                      <w:rFonts w:hint="eastAsia" w:ascii="Times New Roman" w:hAnsi="Times New Roman" w:cs="Times New Roman"/>
                      <w:i w:val="0"/>
                      <w:color w:val="000000"/>
                      <w:kern w:val="0"/>
                      <w:sz w:val="21"/>
                      <w:szCs w:val="21"/>
                      <w:u w:val="none"/>
                      <w:lang w:val="en-US" w:eastAsia="zh-CN" w:bidi="ar"/>
                    </w:rPr>
                  </w:pPr>
                  <w:r>
                    <w:rPr>
                      <w:rFonts w:hint="eastAsia" w:ascii="Times New Roman" w:hAnsi="Times New Roman" w:cs="Times New Roman"/>
                      <w:i w:val="0"/>
                      <w:color w:val="000000"/>
                      <w:kern w:val="0"/>
                      <w:sz w:val="21"/>
                      <w:szCs w:val="21"/>
                      <w:u w:val="none"/>
                      <w:lang w:val="en-US" w:eastAsia="zh-CN" w:bidi="ar"/>
                    </w:rPr>
                    <w:t>西厂界紧临其他企业，不具备检测条件</w:t>
                  </w:r>
                </w:p>
              </w:tc>
            </w:tr>
          </w:tbl>
          <w:p w14:paraId="79A33A94">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highlight w:val="yellow"/>
                <w:lang w:val="en-US" w:eastAsia="zh-CN"/>
              </w:rPr>
            </w:pPr>
            <w:r>
              <w:rPr>
                <w:rFonts w:hint="default" w:ascii="Times New Roman" w:hAnsi="Times New Roman" w:eastAsia="宋体" w:cs="Times New Roman"/>
                <w:color w:val="auto"/>
                <w:spacing w:val="8"/>
                <w:sz w:val="24"/>
                <w:highlight w:val="none"/>
                <w:lang w:val="en-US" w:eastAsia="zh-CN"/>
              </w:rPr>
              <w:t>由上表可知，验收</w:t>
            </w:r>
            <w:r>
              <w:rPr>
                <w:rFonts w:hint="eastAsia" w:cs="Times New Roman"/>
                <w:color w:val="auto"/>
                <w:spacing w:val="8"/>
                <w:sz w:val="24"/>
                <w:highlight w:val="none"/>
                <w:lang w:val="en-US" w:eastAsia="zh-CN"/>
              </w:rPr>
              <w:t>检</w:t>
            </w:r>
            <w:r>
              <w:rPr>
                <w:rFonts w:hint="default" w:ascii="Times New Roman" w:hAnsi="Times New Roman" w:eastAsia="宋体" w:cs="Times New Roman"/>
                <w:color w:val="auto"/>
                <w:spacing w:val="8"/>
                <w:sz w:val="24"/>
                <w:highlight w:val="none"/>
                <w:lang w:val="en-US" w:eastAsia="zh-CN"/>
              </w:rPr>
              <w:t>测期间，本项目</w:t>
            </w:r>
            <w:r>
              <w:rPr>
                <w:rFonts w:hint="eastAsia" w:cs="Times New Roman"/>
                <w:color w:val="auto"/>
                <w:spacing w:val="8"/>
                <w:sz w:val="24"/>
                <w:highlight w:val="none"/>
                <w:lang w:val="en-US" w:eastAsia="zh-CN"/>
              </w:rPr>
              <w:t>一期工程</w:t>
            </w:r>
            <w:r>
              <w:rPr>
                <w:rFonts w:hint="default" w:ascii="Times New Roman" w:hAnsi="Times New Roman" w:eastAsia="宋体" w:cs="Times New Roman"/>
                <w:color w:val="auto"/>
                <w:spacing w:val="8"/>
                <w:sz w:val="24"/>
                <w:highlight w:val="none"/>
                <w:lang w:val="en-US" w:eastAsia="zh-CN"/>
              </w:rPr>
              <w:t>厂界昼间噪声范围为5</w:t>
            </w:r>
            <w:r>
              <w:rPr>
                <w:rFonts w:hint="eastAsia" w:ascii="Times New Roman" w:hAnsi="Times New Roman" w:eastAsia="宋体" w:cs="Times New Roman"/>
                <w:color w:val="auto"/>
                <w:spacing w:val="8"/>
                <w:sz w:val="24"/>
                <w:highlight w:val="none"/>
                <w:lang w:val="en-US" w:eastAsia="zh-CN"/>
              </w:rPr>
              <w:t>6.2</w:t>
            </w:r>
            <w:r>
              <w:rPr>
                <w:rFonts w:hint="default" w:ascii="Times New Roman" w:hAnsi="Times New Roman" w:eastAsia="宋体" w:cs="Times New Roman"/>
                <w:color w:val="auto"/>
                <w:spacing w:val="8"/>
                <w:sz w:val="24"/>
                <w:highlight w:val="none"/>
                <w:lang w:val="en-US" w:eastAsia="zh-CN"/>
              </w:rPr>
              <w:t>dB（A）-5</w:t>
            </w:r>
            <w:r>
              <w:rPr>
                <w:rFonts w:hint="eastAsia" w:ascii="Times New Roman" w:hAnsi="Times New Roman" w:eastAsia="宋体" w:cs="Times New Roman"/>
                <w:color w:val="auto"/>
                <w:spacing w:val="8"/>
                <w:sz w:val="24"/>
                <w:highlight w:val="none"/>
                <w:lang w:val="en-US" w:eastAsia="zh-CN"/>
              </w:rPr>
              <w:t>7.1</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间噪声范围为</w:t>
            </w:r>
            <w:r>
              <w:rPr>
                <w:rFonts w:hint="eastAsia" w:ascii="Times New Roman" w:hAnsi="Times New Roman" w:eastAsia="宋体" w:cs="Times New Roman"/>
                <w:color w:val="auto"/>
                <w:spacing w:val="8"/>
                <w:sz w:val="24"/>
                <w:highlight w:val="none"/>
                <w:lang w:val="en-US" w:eastAsia="zh-CN"/>
              </w:rPr>
              <w:t>45.6</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46.8</w:t>
            </w:r>
            <w:r>
              <w:rPr>
                <w:rFonts w:hint="default" w:ascii="Times New Roman" w:hAnsi="Times New Roman" w:eastAsia="宋体" w:cs="Times New Roman"/>
                <w:color w:val="auto"/>
                <w:spacing w:val="8"/>
                <w:sz w:val="24"/>
                <w:highlight w:val="none"/>
                <w:lang w:val="en-US" w:eastAsia="zh-CN"/>
              </w:rPr>
              <w:t>dB（A）均能够满足《工业企业厂界环境噪声排放标准》（GB12348-2008）2 类</w:t>
            </w:r>
            <w:r>
              <w:rPr>
                <w:rFonts w:hint="eastAsia"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昼间60dB（A）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w:t>
            </w:r>
            <w:r>
              <w:rPr>
                <w:rFonts w:hint="eastAsia" w:ascii="Times New Roman" w:hAnsi="Times New Roman" w:eastAsia="宋体" w:cs="Times New Roman"/>
                <w:color w:val="auto"/>
                <w:spacing w:val="8"/>
                <w:sz w:val="24"/>
                <w:highlight w:val="none"/>
                <w:lang w:val="en-US" w:eastAsia="zh-CN"/>
              </w:rPr>
              <w:t>5</w:t>
            </w:r>
            <w:r>
              <w:rPr>
                <w:rFonts w:hint="default" w:ascii="Times New Roman" w:hAnsi="Times New Roman" w:eastAsia="宋体" w:cs="Times New Roman"/>
                <w:color w:val="auto"/>
                <w:spacing w:val="8"/>
                <w:sz w:val="24"/>
                <w:highlight w:val="none"/>
                <w:lang w:val="en-US" w:eastAsia="zh-CN"/>
              </w:rPr>
              <w:t>0dB（A</w:t>
            </w:r>
            <w:r>
              <w:rPr>
                <w:rFonts w:hint="eastAsia" w:ascii="Times New Roman" w:hAnsi="Times New Roman" w:eastAsia="宋体" w:cs="Times New Roman"/>
                <w:color w:val="auto"/>
                <w:spacing w:val="8"/>
                <w:sz w:val="24"/>
                <w:highlight w:val="none"/>
                <w:lang w:val="en-US" w:eastAsia="zh-CN"/>
              </w:rPr>
              <w:t>）的</w:t>
            </w:r>
            <w:r>
              <w:rPr>
                <w:rFonts w:hint="default" w:ascii="Times New Roman" w:hAnsi="Times New Roman" w:eastAsia="宋体" w:cs="Times New Roman"/>
                <w:color w:val="auto"/>
                <w:spacing w:val="8"/>
                <w:sz w:val="24"/>
                <w:highlight w:val="none"/>
                <w:lang w:val="en-US" w:eastAsia="zh-CN"/>
              </w:rPr>
              <w:t>标准要求。</w:t>
            </w:r>
          </w:p>
          <w:p w14:paraId="5D97EDBF">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highlight w:val="yellow"/>
                <w:lang w:val="en-US" w:eastAsia="zh-CN"/>
              </w:rPr>
            </w:pPr>
          </w:p>
          <w:p w14:paraId="5BF209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60" w:firstLineChars="200"/>
              <w:textAlignment w:val="auto"/>
              <w:outlineLvl w:val="9"/>
              <w:rPr>
                <w:rFonts w:hint="default" w:ascii="Times New Roman" w:hAnsi="Times New Roman" w:eastAsia="宋体" w:cs="Times New Roman"/>
                <w:lang w:val="en-US" w:eastAsia="zh-CN"/>
              </w:rPr>
            </w:pPr>
          </w:p>
        </w:tc>
      </w:tr>
    </w:tbl>
    <w:p w14:paraId="5D829A52">
      <w:pPr>
        <w:pStyle w:val="2"/>
        <w:rPr>
          <w:rFonts w:hint="default" w:ascii="Times New Roman" w:hAnsi="Times New Roman" w:eastAsia="宋体" w:cs="Times New Roman"/>
          <w:sz w:val="24"/>
          <w:szCs w:val="24"/>
          <w:lang w:val="en-US" w:eastAsia="zh-CN"/>
        </w:rPr>
        <w:sectPr>
          <w:headerReference r:id="rId6" w:type="default"/>
          <w:footerReference r:id="rId7" w:type="default"/>
          <w:pgSz w:w="11906" w:h="16838"/>
          <w:pgMar w:top="1440" w:right="1080" w:bottom="1440" w:left="1080" w:header="907"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41" w:name="_Toc15089"/>
    </w:p>
    <w:p w14:paraId="311C8FB8">
      <w:pPr>
        <w:pStyle w:val="2"/>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表</w:t>
      </w:r>
      <w:r>
        <w:rPr>
          <w:rFonts w:hint="eastAsia" w:cs="Times New Roman"/>
          <w:sz w:val="24"/>
          <w:szCs w:val="24"/>
          <w:lang w:val="en-US" w:eastAsia="zh-CN"/>
        </w:rPr>
        <w:t>八</w:t>
      </w:r>
      <w:bookmarkEnd w:id="41"/>
    </w:p>
    <w:tbl>
      <w:tblPr>
        <w:tblStyle w:val="18"/>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6"/>
      </w:tblGrid>
      <w:tr w14:paraId="322FD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3" w:hRule="atLeast"/>
          <w:jc w:val="center"/>
        </w:trPr>
        <w:tc>
          <w:tcPr>
            <w:tcW w:w="9646" w:type="dxa"/>
          </w:tcPr>
          <w:p w14:paraId="525941FE">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leftChars="0" w:right="0" w:firstLine="0" w:firstLineChars="0"/>
              <w:rPr>
                <w:rFonts w:hint="default" w:ascii="Times New Roman" w:hAnsi="Times New Roman" w:eastAsia="宋体" w:cs="Times New Roman"/>
                <w:b/>
                <w:bCs/>
                <w:color w:val="auto"/>
                <w:spacing w:val="8"/>
                <w:sz w:val="24"/>
                <w:highlight w:val="none"/>
                <w:lang w:val="en-US" w:eastAsia="zh-CN"/>
              </w:rPr>
            </w:pPr>
            <w:r>
              <w:rPr>
                <w:rFonts w:hint="default" w:ascii="Times New Roman" w:hAnsi="Times New Roman" w:eastAsia="宋体" w:cs="Times New Roman"/>
                <w:b/>
                <w:bCs/>
                <w:color w:val="auto"/>
                <w:spacing w:val="8"/>
                <w:sz w:val="24"/>
                <w:highlight w:val="none"/>
                <w:lang w:val="en-US" w:eastAsia="zh-CN"/>
              </w:rPr>
              <w:t>验收监测结论</w:t>
            </w:r>
          </w:p>
          <w:p w14:paraId="31C60CBE">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eastAsia"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8</w:t>
            </w:r>
            <w:r>
              <w:rPr>
                <w:rFonts w:hint="default" w:ascii="Times New Roman" w:hAnsi="Times New Roman" w:eastAsia="宋体" w:cs="Times New Roman"/>
                <w:color w:val="auto"/>
                <w:spacing w:val="8"/>
                <w:sz w:val="24"/>
                <w:highlight w:val="none"/>
                <w:lang w:val="en-US" w:eastAsia="zh-CN"/>
              </w:rPr>
              <w:t>.1废</w:t>
            </w:r>
            <w:r>
              <w:rPr>
                <w:rFonts w:hint="eastAsia" w:ascii="Times New Roman" w:hAnsi="Times New Roman" w:eastAsia="宋体" w:cs="Times New Roman"/>
                <w:color w:val="auto"/>
                <w:spacing w:val="8"/>
                <w:sz w:val="24"/>
                <w:highlight w:val="none"/>
                <w:lang w:val="en-US" w:eastAsia="zh-CN"/>
              </w:rPr>
              <w:t>水：生活废水经化粪池处理后，定期清运</w:t>
            </w:r>
            <w:r>
              <w:rPr>
                <w:rFonts w:hint="eastAsia" w:cs="Times New Roman"/>
                <w:color w:val="auto"/>
                <w:spacing w:val="8"/>
                <w:sz w:val="24"/>
                <w:highlight w:val="none"/>
                <w:lang w:val="en-US" w:eastAsia="zh-CN"/>
              </w:rPr>
              <w:t>肥田</w:t>
            </w:r>
            <w:r>
              <w:rPr>
                <w:rFonts w:hint="eastAsia" w:ascii="Times New Roman" w:hAnsi="Times New Roman" w:eastAsia="宋体" w:cs="Times New Roman"/>
                <w:color w:val="auto"/>
                <w:spacing w:val="8"/>
                <w:sz w:val="24"/>
                <w:highlight w:val="none"/>
                <w:lang w:val="en-US" w:eastAsia="zh-CN"/>
              </w:rPr>
              <w:t>不外排；车辆冲洗废水经沉淀池处理后，循环使用不外排。</w:t>
            </w:r>
          </w:p>
          <w:p w14:paraId="120AF29C">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8.2</w:t>
            </w:r>
            <w:r>
              <w:rPr>
                <w:rFonts w:hint="default" w:ascii="Times New Roman" w:hAnsi="Times New Roman" w:eastAsia="宋体" w:cs="Times New Roman"/>
                <w:color w:val="auto"/>
                <w:spacing w:val="8"/>
                <w:sz w:val="24"/>
                <w:highlight w:val="none"/>
                <w:lang w:val="en-US" w:eastAsia="zh-CN"/>
              </w:rPr>
              <w:t>废气</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验收监测期间，</w:t>
            </w:r>
            <w:r>
              <w:rPr>
                <w:rFonts w:hint="eastAsia" w:ascii="Times New Roman" w:hAnsi="Times New Roman" w:eastAsia="宋体" w:cs="Times New Roman"/>
                <w:color w:val="auto"/>
                <w:spacing w:val="8"/>
                <w:sz w:val="24"/>
                <w:highlight w:val="none"/>
                <w:lang w:val="en-US" w:eastAsia="zh-CN"/>
              </w:rPr>
              <w:t>本项目一期工程石灰入仓和制粉、石粉入仓和制粉、搅拌和风选、成品仓生产过程产生的废气经覆膜袋式除尘器处理后，通过15米高排气筒排放，除尘器</w:t>
            </w:r>
            <w:r>
              <w:rPr>
                <w:rFonts w:hint="default" w:ascii="Times New Roman" w:hAnsi="Times New Roman" w:eastAsia="宋体" w:cs="Times New Roman"/>
                <w:color w:val="auto"/>
                <w:spacing w:val="8"/>
                <w:sz w:val="24"/>
                <w:highlight w:val="none"/>
                <w:lang w:val="en-US" w:eastAsia="zh-CN"/>
              </w:rPr>
              <w:t>出口颗粒物排放浓度为</w:t>
            </w:r>
            <w:r>
              <w:rPr>
                <w:rFonts w:hint="eastAsia" w:ascii="Times New Roman" w:hAnsi="Times New Roman" w:eastAsia="宋体" w:cs="Times New Roman"/>
                <w:color w:val="auto"/>
                <w:spacing w:val="8"/>
                <w:sz w:val="24"/>
                <w:highlight w:val="none"/>
                <w:lang w:val="en-US" w:eastAsia="zh-CN"/>
              </w:rPr>
              <w:t>4.5-5.9</w:t>
            </w:r>
            <w:r>
              <w:rPr>
                <w:rFonts w:hint="default" w:ascii="Times New Roman" w:hAnsi="Times New Roman" w:eastAsia="宋体" w:cs="Times New Roman"/>
                <w:color w:val="auto"/>
                <w:spacing w:val="8"/>
                <w:sz w:val="24"/>
                <w:highlight w:val="none"/>
                <w:lang w:val="en-US" w:eastAsia="zh-CN"/>
              </w:rPr>
              <w:t>mg/m³，排放速率为</w:t>
            </w:r>
            <w:r>
              <w:rPr>
                <w:rFonts w:hint="eastAsia" w:ascii="Times New Roman" w:hAnsi="Times New Roman" w:eastAsia="宋体" w:cs="Times New Roman"/>
                <w:color w:val="auto"/>
                <w:spacing w:val="8"/>
                <w:sz w:val="24"/>
                <w:highlight w:val="none"/>
                <w:lang w:val="en-US" w:eastAsia="zh-CN"/>
              </w:rPr>
              <w:t>7.56</w:t>
            </w:r>
            <w:r>
              <w:rPr>
                <w:rFonts w:hint="default" w:ascii="Times New Roman" w:hAnsi="Times New Roman" w:eastAsia="宋体" w:cs="Times New Roman"/>
                <w:color w:val="auto"/>
                <w:spacing w:val="8"/>
                <w:sz w:val="24"/>
                <w:highlight w:val="none"/>
                <w:lang w:val="en-US" w:eastAsia="zh-CN"/>
              </w:rPr>
              <w:t>×</w:t>
            </w:r>
            <w:r>
              <w:rPr>
                <w:rFonts w:hint="eastAsia" w:ascii="Times New Roman" w:hAnsi="Times New Roman" w:eastAsia="宋体" w:cs="Times New Roman"/>
                <w:color w:val="auto"/>
                <w:spacing w:val="8"/>
                <w:sz w:val="24"/>
                <w:highlight w:val="none"/>
                <w:lang w:val="en-US" w:eastAsia="zh-CN"/>
              </w:rPr>
              <w:t>10</w:t>
            </w:r>
            <w:r>
              <w:rPr>
                <w:rFonts w:hint="eastAsia" w:ascii="Times New Roman" w:hAnsi="Times New Roman" w:eastAsia="宋体" w:cs="Times New Roman"/>
                <w:color w:val="auto"/>
                <w:spacing w:val="8"/>
                <w:sz w:val="24"/>
                <w:highlight w:val="none"/>
                <w:vertAlign w:val="superscript"/>
                <w:lang w:val="en-US" w:eastAsia="zh-CN"/>
              </w:rPr>
              <w:t>-3</w:t>
            </w:r>
            <w:r>
              <w:rPr>
                <w:rFonts w:hint="default" w:ascii="Times New Roman" w:hAnsi="Times New Roman" w:eastAsia="宋体" w:cs="Times New Roman"/>
                <w:color w:val="auto"/>
                <w:spacing w:val="8"/>
                <w:sz w:val="24"/>
                <w:highlight w:val="none"/>
                <w:lang w:val="en-US" w:eastAsia="zh-CN"/>
              </w:rPr>
              <w:t>-</w:t>
            </w:r>
            <w:r>
              <w:rPr>
                <w:rFonts w:hint="eastAsia" w:ascii="Times New Roman" w:hAnsi="Times New Roman" w:eastAsia="宋体" w:cs="Times New Roman"/>
                <w:color w:val="auto"/>
                <w:spacing w:val="8"/>
                <w:sz w:val="24"/>
                <w:highlight w:val="none"/>
                <w:lang w:val="en-US" w:eastAsia="zh-CN"/>
              </w:rPr>
              <w:t xml:space="preserve">0.0463 </w:t>
            </w:r>
            <w:r>
              <w:rPr>
                <w:rFonts w:hint="default" w:ascii="Times New Roman" w:hAnsi="Times New Roman" w:eastAsia="宋体" w:cs="Times New Roman"/>
                <w:color w:val="auto"/>
                <w:spacing w:val="8"/>
                <w:sz w:val="24"/>
                <w:highlight w:val="none"/>
                <w:lang w:val="en-US" w:eastAsia="zh-CN"/>
              </w:rPr>
              <w:t>kg/h</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均满足《大气污染物综合排放标准》（GB16297-1996）表2二级颗粒物：有组织最高允许排放浓度120mg/m³，最高允许排放速率3.5</w:t>
            </w:r>
            <w:r>
              <w:rPr>
                <w:rFonts w:hint="eastAsia" w:ascii="Times New Roman" w:hAnsi="Times New Roman" w:eastAsia="宋体" w:cs="Times New Roman"/>
                <w:color w:val="auto"/>
                <w:spacing w:val="8"/>
                <w:sz w:val="24"/>
                <w:highlight w:val="none"/>
                <w:lang w:val="en-US" w:eastAsia="zh-CN"/>
              </w:rPr>
              <w:t xml:space="preserve"> </w:t>
            </w:r>
            <w:r>
              <w:rPr>
                <w:rFonts w:hint="default" w:ascii="Times New Roman" w:hAnsi="Times New Roman" w:eastAsia="宋体" w:cs="Times New Roman"/>
                <w:color w:val="auto"/>
                <w:spacing w:val="8"/>
                <w:sz w:val="24"/>
                <w:highlight w:val="none"/>
                <w:lang w:val="en-US" w:eastAsia="zh-CN"/>
              </w:rPr>
              <w:t>kg/h和</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新乡市生态环境局关于进一步规范工业企业颗粒物排放限值的通知</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：有组织颗粒物最高允许排放浓度10mg/m³的要求。</w:t>
            </w:r>
          </w:p>
          <w:p w14:paraId="0CCF30FA">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r>
              <w:rPr>
                <w:rFonts w:hint="default" w:ascii="Times New Roman" w:hAnsi="Times New Roman" w:eastAsia="宋体" w:cs="Times New Roman"/>
                <w:color w:val="auto"/>
                <w:spacing w:val="8"/>
                <w:sz w:val="24"/>
                <w:highlight w:val="none"/>
                <w:lang w:val="en-US" w:eastAsia="zh-CN"/>
              </w:rPr>
              <w:t>验收监测期间，厂界无组织颗粒物排放浓度为0.</w:t>
            </w:r>
            <w:r>
              <w:rPr>
                <w:rFonts w:hint="eastAsia" w:ascii="Times New Roman" w:hAnsi="Times New Roman" w:eastAsia="宋体" w:cs="Times New Roman"/>
                <w:color w:val="auto"/>
                <w:spacing w:val="8"/>
                <w:sz w:val="24"/>
                <w:highlight w:val="none"/>
                <w:lang w:val="en-US" w:eastAsia="zh-CN"/>
              </w:rPr>
              <w:t>203</w:t>
            </w:r>
            <w:r>
              <w:rPr>
                <w:rFonts w:hint="default" w:ascii="Times New Roman" w:hAnsi="Times New Roman" w:eastAsia="宋体" w:cs="Times New Roman"/>
                <w:color w:val="auto"/>
                <w:spacing w:val="8"/>
                <w:sz w:val="24"/>
                <w:highlight w:val="none"/>
                <w:lang w:val="en-US" w:eastAsia="zh-CN"/>
              </w:rPr>
              <w:t>-0.4</w:t>
            </w:r>
            <w:r>
              <w:rPr>
                <w:rFonts w:hint="eastAsia" w:ascii="Times New Roman" w:hAnsi="Times New Roman" w:eastAsia="宋体" w:cs="Times New Roman"/>
                <w:color w:val="auto"/>
                <w:spacing w:val="8"/>
                <w:sz w:val="24"/>
                <w:highlight w:val="none"/>
                <w:lang w:val="en-US" w:eastAsia="zh-CN"/>
              </w:rPr>
              <w:t xml:space="preserve">58 </w:t>
            </w:r>
            <w:r>
              <w:rPr>
                <w:rFonts w:hint="default" w:ascii="Times New Roman" w:hAnsi="Times New Roman" w:eastAsia="宋体" w:cs="Times New Roman"/>
                <w:color w:val="auto"/>
                <w:spacing w:val="8"/>
                <w:sz w:val="24"/>
                <w:highlight w:val="none"/>
                <w:lang w:val="en-US" w:eastAsia="zh-CN"/>
              </w:rPr>
              <w:t>mg/m3，满足《大气污染物综合排放标准》（GB16297-1996）表2无组织排放监控浓度限值：周界外浓度最高点1.0mg/m³和</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新乡市生态环境局关于进一步规范工业企业颗粒物排放限值的通知</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：无组织颗粒物最高允许排放浓度0.5mg/m³的要求。</w:t>
            </w:r>
          </w:p>
          <w:p w14:paraId="2E94EEA2">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8.3</w:t>
            </w:r>
            <w:r>
              <w:rPr>
                <w:rFonts w:hint="default" w:ascii="Times New Roman" w:hAnsi="Times New Roman" w:eastAsia="宋体" w:cs="Times New Roman"/>
                <w:color w:val="auto"/>
                <w:spacing w:val="8"/>
                <w:sz w:val="24"/>
                <w:highlight w:val="none"/>
                <w:lang w:val="en-US" w:eastAsia="zh-CN"/>
              </w:rPr>
              <w:t>噪声</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验收监测期间，项目厂界昼间噪声范围为5</w:t>
            </w:r>
            <w:r>
              <w:rPr>
                <w:rFonts w:hint="eastAsia" w:ascii="Times New Roman" w:hAnsi="Times New Roman" w:eastAsia="宋体" w:cs="Times New Roman"/>
                <w:color w:val="auto"/>
                <w:spacing w:val="8"/>
                <w:sz w:val="24"/>
                <w:highlight w:val="none"/>
                <w:lang w:val="en-US" w:eastAsia="zh-CN"/>
              </w:rPr>
              <w:t>6.2</w:t>
            </w:r>
            <w:r>
              <w:rPr>
                <w:rFonts w:hint="default" w:ascii="Times New Roman" w:hAnsi="Times New Roman" w:eastAsia="宋体" w:cs="Times New Roman"/>
                <w:color w:val="auto"/>
                <w:spacing w:val="8"/>
                <w:sz w:val="24"/>
                <w:highlight w:val="none"/>
                <w:lang w:val="en-US" w:eastAsia="zh-CN"/>
              </w:rPr>
              <w:t>dB（A）-5</w:t>
            </w:r>
            <w:r>
              <w:rPr>
                <w:rFonts w:hint="eastAsia" w:ascii="Times New Roman" w:hAnsi="Times New Roman" w:eastAsia="宋体" w:cs="Times New Roman"/>
                <w:color w:val="auto"/>
                <w:spacing w:val="8"/>
                <w:sz w:val="24"/>
                <w:highlight w:val="none"/>
                <w:lang w:val="en-US" w:eastAsia="zh-CN"/>
              </w:rPr>
              <w:t>7.1</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间噪声范围为</w:t>
            </w:r>
            <w:r>
              <w:rPr>
                <w:rFonts w:hint="eastAsia" w:ascii="Times New Roman" w:hAnsi="Times New Roman" w:eastAsia="宋体" w:cs="Times New Roman"/>
                <w:color w:val="auto"/>
                <w:spacing w:val="8"/>
                <w:sz w:val="24"/>
                <w:highlight w:val="none"/>
                <w:lang w:val="en-US" w:eastAsia="zh-CN"/>
              </w:rPr>
              <w:t>45.6</w:t>
            </w:r>
            <w:r>
              <w:rPr>
                <w:rFonts w:hint="default" w:ascii="Times New Roman" w:hAnsi="Times New Roman" w:eastAsia="宋体" w:cs="Times New Roman"/>
                <w:color w:val="auto"/>
                <w:spacing w:val="8"/>
                <w:sz w:val="24"/>
                <w:highlight w:val="none"/>
                <w:lang w:val="en-US" w:eastAsia="zh-CN"/>
              </w:rPr>
              <w:t>dB（A）-</w:t>
            </w:r>
            <w:r>
              <w:rPr>
                <w:rFonts w:hint="eastAsia" w:ascii="Times New Roman" w:hAnsi="Times New Roman" w:eastAsia="宋体" w:cs="Times New Roman"/>
                <w:color w:val="auto"/>
                <w:spacing w:val="8"/>
                <w:sz w:val="24"/>
                <w:highlight w:val="none"/>
                <w:lang w:val="en-US" w:eastAsia="zh-CN"/>
              </w:rPr>
              <w:t>46.8</w:t>
            </w:r>
            <w:r>
              <w:rPr>
                <w:rFonts w:hint="default" w:ascii="Times New Roman" w:hAnsi="Times New Roman" w:eastAsia="宋体" w:cs="Times New Roman"/>
                <w:color w:val="auto"/>
                <w:spacing w:val="8"/>
                <w:sz w:val="24"/>
                <w:highlight w:val="none"/>
                <w:lang w:val="en-US" w:eastAsia="zh-CN"/>
              </w:rPr>
              <w:t>dB（A）均能够满足《工业企业厂界环境噪声排放标准》（GB12348-2008）2 类</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昼间60dB（A）</w:t>
            </w:r>
            <w:r>
              <w:rPr>
                <w:rFonts w:hint="eastAsia" w:ascii="Times New Roman" w:hAnsi="Times New Roman" w:eastAsia="宋体" w:cs="Times New Roman"/>
                <w:color w:val="auto"/>
                <w:spacing w:val="8"/>
                <w:sz w:val="24"/>
                <w:highlight w:val="none"/>
                <w:lang w:val="en-US" w:eastAsia="zh-CN"/>
              </w:rPr>
              <w:t>、夜</w:t>
            </w:r>
            <w:r>
              <w:rPr>
                <w:rFonts w:hint="default" w:ascii="Times New Roman" w:hAnsi="Times New Roman" w:eastAsia="宋体" w:cs="Times New Roman"/>
                <w:color w:val="auto"/>
                <w:spacing w:val="8"/>
                <w:sz w:val="24"/>
                <w:highlight w:val="none"/>
                <w:lang w:val="en-US" w:eastAsia="zh-CN"/>
              </w:rPr>
              <w:t>间</w:t>
            </w:r>
            <w:r>
              <w:rPr>
                <w:rFonts w:hint="eastAsia" w:ascii="Times New Roman" w:hAnsi="Times New Roman" w:eastAsia="宋体" w:cs="Times New Roman"/>
                <w:color w:val="auto"/>
                <w:spacing w:val="8"/>
                <w:sz w:val="24"/>
                <w:highlight w:val="none"/>
                <w:lang w:val="en-US" w:eastAsia="zh-CN"/>
              </w:rPr>
              <w:t>5</w:t>
            </w:r>
            <w:r>
              <w:rPr>
                <w:rFonts w:hint="default" w:ascii="Times New Roman" w:hAnsi="Times New Roman" w:eastAsia="宋体" w:cs="Times New Roman"/>
                <w:color w:val="auto"/>
                <w:spacing w:val="8"/>
                <w:sz w:val="24"/>
                <w:highlight w:val="none"/>
                <w:lang w:val="en-US" w:eastAsia="zh-CN"/>
              </w:rPr>
              <w:t>0dB（A</w:t>
            </w:r>
            <w:r>
              <w:rPr>
                <w:rFonts w:hint="eastAsia" w:ascii="Times New Roman" w:hAnsi="Times New Roman" w:eastAsia="宋体" w:cs="Times New Roman"/>
                <w:color w:val="auto"/>
                <w:spacing w:val="8"/>
                <w:sz w:val="24"/>
                <w:highlight w:val="none"/>
                <w:lang w:val="en-US" w:eastAsia="zh-CN"/>
              </w:rPr>
              <w:t>）的</w:t>
            </w:r>
            <w:r>
              <w:rPr>
                <w:rFonts w:hint="default" w:ascii="Times New Roman" w:hAnsi="Times New Roman" w:eastAsia="宋体" w:cs="Times New Roman"/>
                <w:color w:val="auto"/>
                <w:spacing w:val="8"/>
                <w:sz w:val="24"/>
                <w:highlight w:val="none"/>
                <w:lang w:val="en-US" w:eastAsia="zh-CN"/>
              </w:rPr>
              <w:t>标准要求。</w:t>
            </w:r>
          </w:p>
          <w:p w14:paraId="5B6264DD">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eastAsia"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8.4固废：主要为除尘器收集的粉尘、选粉废渣、车辆冲洗废水处理污泥沉渣、职工生活垃圾，均为一般固废。除尘器收集的粉尘，分类收集后回用于生产；选粉废渣于一般固废暂存间暂存，定期外售综合利用；车辆冲洗废水处理污泥沉渣和职工生活垃圾，定期交环卫部门处理。</w:t>
            </w:r>
          </w:p>
          <w:p w14:paraId="5C89CC44">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8.5除尘器</w:t>
            </w:r>
            <w:r>
              <w:rPr>
                <w:rFonts w:hint="default" w:ascii="Times New Roman" w:hAnsi="Times New Roman" w:eastAsia="宋体" w:cs="Times New Roman"/>
                <w:color w:val="auto"/>
                <w:spacing w:val="8"/>
                <w:sz w:val="24"/>
                <w:highlight w:val="none"/>
                <w:lang w:val="en-US" w:eastAsia="zh-CN"/>
              </w:rPr>
              <w:t>去除效率监测结果</w:t>
            </w:r>
            <w:r>
              <w:rPr>
                <w:rFonts w:hint="eastAsia" w:ascii="Times New Roman" w:hAnsi="Times New Roman" w:eastAsia="宋体" w:cs="Times New Roman"/>
                <w:color w:val="auto"/>
                <w:spacing w:val="8"/>
                <w:sz w:val="24"/>
                <w:highlight w:val="none"/>
                <w:lang w:val="en-US" w:eastAsia="zh-CN"/>
              </w:rPr>
              <w:t>：</w:t>
            </w:r>
            <w:r>
              <w:rPr>
                <w:rFonts w:hint="default" w:ascii="Times New Roman" w:hAnsi="Times New Roman" w:eastAsia="宋体" w:cs="Times New Roman"/>
                <w:color w:val="auto"/>
                <w:spacing w:val="8"/>
                <w:sz w:val="24"/>
                <w:highlight w:val="none"/>
                <w:lang w:val="en-US" w:eastAsia="zh-CN"/>
              </w:rPr>
              <w:t>由监测结果可知，项目</w:t>
            </w:r>
            <w:r>
              <w:rPr>
                <w:rFonts w:hint="eastAsia" w:ascii="Times New Roman" w:hAnsi="Times New Roman" w:eastAsia="宋体" w:cs="Times New Roman"/>
                <w:color w:val="auto"/>
                <w:spacing w:val="8"/>
                <w:sz w:val="24"/>
                <w:highlight w:val="none"/>
                <w:lang w:val="en-US" w:eastAsia="zh-CN"/>
              </w:rPr>
              <w:t>石粉和研磨</w:t>
            </w:r>
            <w:r>
              <w:rPr>
                <w:rFonts w:hint="default" w:ascii="Times New Roman" w:hAnsi="Times New Roman" w:eastAsia="宋体" w:cs="Times New Roman"/>
                <w:color w:val="auto"/>
                <w:spacing w:val="8"/>
                <w:sz w:val="24"/>
                <w:highlight w:val="none"/>
                <w:lang w:val="en-US" w:eastAsia="zh-CN"/>
              </w:rPr>
              <w:t>废气颗粒物经</w:t>
            </w:r>
            <w:r>
              <w:rPr>
                <w:rFonts w:hint="eastAsia" w:ascii="Times New Roman" w:hAnsi="Times New Roman" w:eastAsia="宋体" w:cs="Times New Roman"/>
                <w:color w:val="auto"/>
                <w:spacing w:val="8"/>
                <w:sz w:val="24"/>
                <w:highlight w:val="none"/>
                <w:lang w:val="en-US" w:eastAsia="zh-CN"/>
              </w:rPr>
              <w:t>覆膜</w:t>
            </w:r>
            <w:r>
              <w:rPr>
                <w:rFonts w:hint="default" w:ascii="Times New Roman" w:hAnsi="Times New Roman" w:eastAsia="宋体" w:cs="Times New Roman"/>
                <w:color w:val="auto"/>
                <w:spacing w:val="8"/>
                <w:sz w:val="24"/>
                <w:highlight w:val="none"/>
                <w:lang w:val="en-US" w:eastAsia="zh-CN"/>
              </w:rPr>
              <w:t>袋式除尘器装置处理后，去除效率为9</w:t>
            </w:r>
            <w:r>
              <w:rPr>
                <w:rFonts w:hint="eastAsia" w:ascii="Times New Roman" w:hAnsi="Times New Roman" w:eastAsia="宋体" w:cs="Times New Roman"/>
                <w:color w:val="auto"/>
                <w:spacing w:val="8"/>
                <w:sz w:val="24"/>
                <w:highlight w:val="none"/>
                <w:lang w:val="en-US" w:eastAsia="zh-CN"/>
              </w:rPr>
              <w:t>8</w:t>
            </w:r>
            <w:r>
              <w:rPr>
                <w:rFonts w:hint="default" w:ascii="Times New Roman" w:hAnsi="Times New Roman" w:eastAsia="宋体" w:cs="Times New Roman"/>
                <w:color w:val="auto"/>
                <w:spacing w:val="8"/>
                <w:sz w:val="24"/>
                <w:highlight w:val="none"/>
                <w:lang w:val="en-US" w:eastAsia="zh-CN"/>
              </w:rPr>
              <w:t>%能够达到环评批复及有关标准的要求。</w:t>
            </w:r>
          </w:p>
          <w:p w14:paraId="7AC78877">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r>
              <w:rPr>
                <w:rFonts w:hint="eastAsia" w:ascii="Times New Roman" w:hAnsi="Times New Roman" w:eastAsia="宋体" w:cs="Times New Roman"/>
                <w:color w:val="auto"/>
                <w:spacing w:val="8"/>
                <w:sz w:val="24"/>
                <w:highlight w:val="none"/>
                <w:lang w:val="en-US" w:eastAsia="zh-CN"/>
              </w:rPr>
              <w:t>本项目一期工程各项污染物均按环评批复要求进行了落实，对环境影响较小，符合验收条件。</w:t>
            </w:r>
          </w:p>
          <w:p w14:paraId="6453C148">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right="0" w:firstLine="512" w:firstLineChars="200"/>
              <w:rPr>
                <w:rFonts w:hint="default" w:ascii="Times New Roman" w:hAnsi="Times New Roman" w:eastAsia="宋体" w:cs="Times New Roman"/>
                <w:color w:val="auto"/>
                <w:spacing w:val="8"/>
                <w:sz w:val="24"/>
                <w:highlight w:val="none"/>
                <w:lang w:val="en-US" w:eastAsia="zh-CN"/>
              </w:rPr>
            </w:pPr>
          </w:p>
          <w:p w14:paraId="7932705B">
            <w:pPr>
              <w:keepNext w:val="0"/>
              <w:keepLines w:val="0"/>
              <w:pageBreakBefore w:val="0"/>
              <w:suppressLineNumbers w:val="0"/>
              <w:kinsoku/>
              <w:wordWrap/>
              <w:overflowPunct/>
              <w:topLinePunct w:val="0"/>
              <w:autoSpaceDE/>
              <w:autoSpaceDN/>
              <w:bidi w:val="0"/>
              <w:spacing w:before="62" w:beforeLines="20" w:beforeAutospacing="0" w:after="0" w:afterAutospacing="0" w:line="360" w:lineRule="auto"/>
              <w:ind w:left="0" w:leftChars="0" w:right="0" w:firstLine="0" w:firstLineChars="0"/>
              <w:rPr>
                <w:rFonts w:hint="default" w:ascii="Times New Roman" w:hAnsi="Times New Roman" w:eastAsia="宋体" w:cs="Times New Roman"/>
                <w:color w:val="auto"/>
                <w:spacing w:val="8"/>
                <w:sz w:val="24"/>
                <w:highlight w:val="none"/>
                <w:lang w:val="en-US" w:eastAsia="zh-CN"/>
              </w:rPr>
            </w:pPr>
          </w:p>
        </w:tc>
      </w:tr>
    </w:tbl>
    <w:p w14:paraId="43EDF256">
      <w:pPr>
        <w:tabs>
          <w:tab w:val="left" w:pos="3129"/>
        </w:tabs>
        <w:ind w:left="0" w:leftChars="0" w:firstLine="0" w:firstLineChars="0"/>
        <w:jc w:val="left"/>
        <w:rPr>
          <w:rFonts w:hint="default" w:ascii="Times New Roman" w:hAnsi="Times New Roman" w:eastAsia="宋体" w:cs="Times New Roman"/>
        </w:rPr>
        <w:sectPr>
          <w:footerReference r:id="rId8" w:type="default"/>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pPr>
    </w:p>
    <w:p w14:paraId="2E7E4F9A">
      <w:pPr>
        <w:widowControl/>
        <w:adjustRightInd w:val="0"/>
        <w:snapToGrid w:val="0"/>
        <w:spacing w:after="0"/>
        <w:ind w:firstLine="0" w:firstLineChars="0"/>
        <w:jc w:val="center"/>
        <w:rPr>
          <w:rFonts w:ascii="Tahoma" w:hAnsi="Tahoma" w:eastAsia="黑体" w:cstheme="minorBidi"/>
          <w:b/>
          <w:kern w:val="0"/>
          <w:sz w:val="21"/>
          <w:szCs w:val="21"/>
        </w:rPr>
      </w:pPr>
      <w:r>
        <w:rPr>
          <w:rFonts w:ascii="Tahoma" w:hAnsi="Tahoma" w:eastAsia="黑体" w:cstheme="minorBidi"/>
          <w:b/>
          <w:kern w:val="0"/>
          <w:sz w:val="21"/>
          <w:szCs w:val="21"/>
        </w:rPr>
        <w:t>建设项目工程竣工环境保护“三同时”验收登记表</w:t>
      </w:r>
    </w:p>
    <w:p w14:paraId="0987FA0F">
      <w:pPr>
        <w:widowControl/>
        <w:adjustRightInd w:val="0"/>
        <w:snapToGrid w:val="0"/>
        <w:spacing w:after="0"/>
        <w:ind w:firstLine="0" w:firstLineChars="0"/>
        <w:jc w:val="left"/>
        <w:rPr>
          <w:rFonts w:ascii="宋体" w:hAnsi="宋体" w:eastAsia="宋体" w:cstheme="minorBidi"/>
          <w:b/>
          <w:kern w:val="0"/>
          <w:sz w:val="21"/>
          <w:szCs w:val="21"/>
        </w:rPr>
      </w:pPr>
      <w:r>
        <w:rPr>
          <w:rFonts w:ascii="宋体" w:hAnsi="宋体" w:eastAsia="宋体" w:cstheme="minorBidi"/>
          <w:b/>
          <w:kern w:val="0"/>
          <w:sz w:val="21"/>
          <w:szCs w:val="21"/>
        </w:rPr>
        <w:t>填表单位（盖章）</w:t>
      </w:r>
      <w:r>
        <w:rPr>
          <w:rFonts w:ascii="宋体" w:hAnsi="宋体" w:eastAsia="宋体" w:cstheme="minorBidi"/>
          <w:b/>
          <w:kern w:val="2"/>
          <w:sz w:val="21"/>
          <w:szCs w:val="21"/>
        </w:rPr>
        <w:t>：</w:t>
      </w:r>
      <w:r>
        <w:rPr>
          <w:rFonts w:hint="eastAsia" w:ascii="宋体" w:hAnsi="宋体" w:cstheme="minorBidi"/>
          <w:b/>
          <w:kern w:val="2"/>
          <w:sz w:val="21"/>
          <w:szCs w:val="21"/>
          <w:lang w:val="en-US" w:eastAsia="zh-CN"/>
        </w:rPr>
        <w:t>河南世纪兴</w:t>
      </w:r>
      <w:r>
        <w:rPr>
          <w:rFonts w:hint="eastAsia" w:ascii="宋体" w:hAnsi="宋体" w:eastAsia="宋体" w:cstheme="minorBidi"/>
          <w:b/>
          <w:kern w:val="2"/>
          <w:sz w:val="21"/>
          <w:szCs w:val="21"/>
          <w:lang w:eastAsia="zh-CN"/>
        </w:rPr>
        <w:t>新材料</w:t>
      </w:r>
      <w:r>
        <w:rPr>
          <w:rFonts w:hint="eastAsia" w:ascii="宋体" w:hAnsi="宋体" w:eastAsia="宋体" w:cstheme="minorBidi"/>
          <w:b/>
          <w:kern w:val="2"/>
          <w:sz w:val="21"/>
          <w:szCs w:val="21"/>
        </w:rPr>
        <w:t>有限公司</w:t>
      </w:r>
      <w:r>
        <w:rPr>
          <w:rFonts w:ascii="宋体" w:hAnsi="宋体" w:eastAsia="宋体" w:cstheme="minorBidi"/>
          <w:b/>
          <w:kern w:val="0"/>
          <w:sz w:val="21"/>
          <w:szCs w:val="21"/>
        </w:rPr>
        <w:t xml:space="preserve">                  填表人（签字）：                              项目经办人（签字）：</w:t>
      </w:r>
    </w:p>
    <w:tbl>
      <w:tblPr>
        <w:tblStyle w:val="17"/>
        <w:tblW w:w="16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74"/>
        <w:gridCol w:w="1131"/>
        <w:gridCol w:w="716"/>
        <w:gridCol w:w="852"/>
        <w:gridCol w:w="1420"/>
        <w:gridCol w:w="1129"/>
        <w:gridCol w:w="1016"/>
        <w:gridCol w:w="6"/>
        <w:gridCol w:w="332"/>
        <w:gridCol w:w="798"/>
        <w:gridCol w:w="1171"/>
        <w:gridCol w:w="791"/>
        <w:gridCol w:w="433"/>
        <w:gridCol w:w="1642"/>
        <w:gridCol w:w="1057"/>
        <w:gridCol w:w="625"/>
        <w:gridCol w:w="61"/>
        <w:gridCol w:w="596"/>
        <w:gridCol w:w="1135"/>
        <w:gridCol w:w="815"/>
      </w:tblGrid>
      <w:tr w14:paraId="09C1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440" w:type="dxa"/>
            <w:vMerge w:val="restart"/>
            <w:textDirection w:val="tbRlV"/>
            <w:vAlign w:val="center"/>
          </w:tcPr>
          <w:p w14:paraId="551455BF">
            <w:pPr>
              <w:keepNext w:val="0"/>
              <w:keepLines w:val="0"/>
              <w:widowControl/>
              <w:suppressLineNumbers w:val="0"/>
              <w:adjustRightInd w:val="0"/>
              <w:snapToGrid w:val="0"/>
              <w:spacing w:before="0" w:beforeAutospacing="0" w:after="0" w:afterAutospacing="0"/>
              <w:ind w:left="113" w:right="113"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建设项目</w:t>
            </w:r>
          </w:p>
        </w:tc>
        <w:tc>
          <w:tcPr>
            <w:tcW w:w="2021" w:type="dxa"/>
            <w:gridSpan w:val="3"/>
            <w:vAlign w:val="center"/>
          </w:tcPr>
          <w:p w14:paraId="609A6AA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项目名称</w:t>
            </w:r>
          </w:p>
        </w:tc>
        <w:tc>
          <w:tcPr>
            <w:tcW w:w="5553" w:type="dxa"/>
            <w:gridSpan w:val="7"/>
            <w:vAlign w:val="center"/>
          </w:tcPr>
          <w:p w14:paraId="310919C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年产</w:t>
            </w:r>
            <w:r>
              <w:rPr>
                <w:rFonts w:hint="eastAsia" w:ascii="Tahoma" w:hAnsi="Tahoma" w:eastAsia="微软雅黑" w:cstheme="minorBidi"/>
                <w:kern w:val="2"/>
                <w:sz w:val="15"/>
                <w:szCs w:val="15"/>
                <w:lang w:val="en-US" w:eastAsia="zh-CN"/>
              </w:rPr>
              <w:t>20万吨新型环保材料</w:t>
            </w:r>
            <w:r>
              <w:rPr>
                <w:rFonts w:hint="eastAsia" w:ascii="Tahoma" w:hAnsi="Tahoma" w:eastAsia="微软雅黑" w:cstheme="minorBidi"/>
                <w:kern w:val="2"/>
                <w:sz w:val="15"/>
                <w:szCs w:val="15"/>
                <w:lang w:eastAsia="zh-CN"/>
              </w:rPr>
              <w:t>项目（一期年产</w:t>
            </w:r>
            <w:r>
              <w:rPr>
                <w:rFonts w:hint="eastAsia" w:ascii="Tahoma" w:hAnsi="Tahoma" w:eastAsia="微软雅黑" w:cstheme="minorBidi"/>
                <w:kern w:val="2"/>
                <w:sz w:val="15"/>
                <w:szCs w:val="15"/>
                <w:lang w:val="en-US" w:eastAsia="zh-CN"/>
              </w:rPr>
              <w:t>6.67万吨新型环保材料</w:t>
            </w:r>
            <w:r>
              <w:rPr>
                <w:rFonts w:hint="eastAsia" w:ascii="Tahoma" w:hAnsi="Tahoma" w:eastAsia="微软雅黑" w:cstheme="minorBidi"/>
                <w:kern w:val="2"/>
                <w:sz w:val="15"/>
                <w:szCs w:val="15"/>
                <w:lang w:eastAsia="zh-CN"/>
              </w:rPr>
              <w:t>项目）</w:t>
            </w:r>
          </w:p>
        </w:tc>
        <w:tc>
          <w:tcPr>
            <w:tcW w:w="1962" w:type="dxa"/>
            <w:gridSpan w:val="2"/>
            <w:vAlign w:val="center"/>
          </w:tcPr>
          <w:p w14:paraId="55F784D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项</w:t>
            </w:r>
            <w:r>
              <w:rPr>
                <w:rFonts w:hint="default" w:ascii="Tahoma" w:hAnsi="Tahoma" w:eastAsia="微软雅黑" w:cstheme="minorBidi"/>
                <w:b/>
                <w:kern w:val="2"/>
                <w:sz w:val="15"/>
                <w:szCs w:val="15"/>
              </w:rPr>
              <w:t>目代码</w:t>
            </w:r>
          </w:p>
        </w:tc>
        <w:tc>
          <w:tcPr>
            <w:tcW w:w="2075" w:type="dxa"/>
            <w:gridSpan w:val="2"/>
            <w:vAlign w:val="center"/>
          </w:tcPr>
          <w:p w14:paraId="18C8845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2403-410782-04-05-755326</w:t>
            </w:r>
          </w:p>
        </w:tc>
        <w:tc>
          <w:tcPr>
            <w:tcW w:w="1682" w:type="dxa"/>
            <w:gridSpan w:val="2"/>
            <w:vAlign w:val="center"/>
          </w:tcPr>
          <w:p w14:paraId="272CE8E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建设地点</w:t>
            </w:r>
          </w:p>
        </w:tc>
        <w:tc>
          <w:tcPr>
            <w:tcW w:w="2607" w:type="dxa"/>
            <w:gridSpan w:val="4"/>
            <w:vAlign w:val="center"/>
          </w:tcPr>
          <w:p w14:paraId="3044CA8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0"/>
                <w:sz w:val="15"/>
                <w:szCs w:val="15"/>
                <w:lang w:eastAsia="zh-CN"/>
              </w:rPr>
              <w:t>新乡市辉县市</w:t>
            </w:r>
            <w:r>
              <w:rPr>
                <w:rFonts w:hint="eastAsia" w:ascii="Tahoma" w:hAnsi="Tahoma" w:eastAsia="微软雅黑" w:cstheme="minorBidi"/>
                <w:kern w:val="0"/>
                <w:sz w:val="15"/>
                <w:szCs w:val="15"/>
                <w:lang w:val="en-US" w:eastAsia="zh-CN"/>
              </w:rPr>
              <w:t>常村</w:t>
            </w:r>
            <w:r>
              <w:rPr>
                <w:rFonts w:hint="eastAsia" w:ascii="Tahoma" w:hAnsi="Tahoma" w:eastAsia="微软雅黑" w:cstheme="minorBidi"/>
                <w:kern w:val="0"/>
                <w:sz w:val="15"/>
                <w:szCs w:val="15"/>
                <w:lang w:eastAsia="zh-CN"/>
              </w:rPr>
              <w:t>镇</w:t>
            </w:r>
            <w:r>
              <w:rPr>
                <w:rFonts w:hint="eastAsia" w:ascii="Tahoma" w:hAnsi="Tahoma" w:eastAsia="微软雅黑" w:cstheme="minorBidi"/>
                <w:kern w:val="0"/>
                <w:sz w:val="15"/>
                <w:szCs w:val="15"/>
                <w:lang w:val="en-US" w:eastAsia="zh-CN"/>
              </w:rPr>
              <w:t>赵凝屯</w:t>
            </w:r>
            <w:r>
              <w:rPr>
                <w:rFonts w:hint="eastAsia" w:ascii="Tahoma" w:hAnsi="Tahoma" w:eastAsia="微软雅黑" w:cstheme="minorBidi"/>
                <w:kern w:val="0"/>
                <w:sz w:val="15"/>
                <w:szCs w:val="15"/>
                <w:lang w:eastAsia="zh-CN"/>
              </w:rPr>
              <w:t>村</w:t>
            </w:r>
            <w:r>
              <w:rPr>
                <w:rFonts w:hint="eastAsia" w:ascii="Tahoma" w:hAnsi="Tahoma" w:eastAsia="微软雅黑" w:cstheme="minorBidi"/>
                <w:kern w:val="0"/>
                <w:sz w:val="15"/>
                <w:szCs w:val="15"/>
                <w:lang w:val="en-US" w:eastAsia="zh-CN"/>
              </w:rPr>
              <w:t>68</w:t>
            </w:r>
            <w:bookmarkStart w:id="42" w:name="_GoBack"/>
            <w:bookmarkEnd w:id="42"/>
            <w:r>
              <w:rPr>
                <w:rFonts w:hint="eastAsia" w:ascii="Tahoma" w:hAnsi="Tahoma" w:eastAsia="微软雅黑" w:cstheme="minorBidi"/>
                <w:kern w:val="0"/>
                <w:sz w:val="15"/>
                <w:szCs w:val="15"/>
                <w:lang w:val="en-US" w:eastAsia="zh-CN"/>
              </w:rPr>
              <w:t>号</w:t>
            </w:r>
          </w:p>
        </w:tc>
      </w:tr>
      <w:tr w14:paraId="0A1AC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C9BC92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60FB55C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行业类别（分类管理</w:t>
            </w:r>
            <w:r>
              <w:rPr>
                <w:rFonts w:hint="eastAsia" w:ascii="Tahoma" w:hAnsi="Tahoma" w:eastAsia="微软雅黑" w:cstheme="minorBidi"/>
                <w:b/>
                <w:kern w:val="2"/>
                <w:sz w:val="15"/>
                <w:szCs w:val="15"/>
              </w:rPr>
              <w:t>名录</w:t>
            </w:r>
            <w:r>
              <w:rPr>
                <w:rFonts w:hint="default" w:ascii="Tahoma" w:hAnsi="Tahoma" w:eastAsia="微软雅黑" w:cstheme="minorBidi"/>
                <w:b/>
                <w:kern w:val="2"/>
                <w:sz w:val="15"/>
                <w:szCs w:val="15"/>
              </w:rPr>
              <w:t>）</w:t>
            </w:r>
          </w:p>
        </w:tc>
        <w:tc>
          <w:tcPr>
            <w:tcW w:w="5553" w:type="dxa"/>
            <w:gridSpan w:val="7"/>
            <w:vAlign w:val="center"/>
          </w:tcPr>
          <w:p w14:paraId="1050F67E">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rPr>
              <w:t>C</w:t>
            </w:r>
            <w:r>
              <w:rPr>
                <w:rFonts w:hint="eastAsia" w:ascii="Tahoma" w:hAnsi="Tahoma" w:eastAsia="微软雅黑" w:cstheme="minorBidi"/>
                <w:kern w:val="2"/>
                <w:sz w:val="15"/>
                <w:szCs w:val="15"/>
                <w:lang w:val="en-US" w:eastAsia="zh-CN"/>
              </w:rPr>
              <w:t>3099其他非金属矿物</w:t>
            </w:r>
            <w:r>
              <w:rPr>
                <w:rFonts w:hint="eastAsia" w:ascii="Tahoma" w:hAnsi="Tahoma" w:eastAsia="微软雅黑" w:cstheme="minorBidi"/>
                <w:kern w:val="2"/>
                <w:sz w:val="15"/>
                <w:szCs w:val="15"/>
                <w:lang w:eastAsia="zh-CN"/>
              </w:rPr>
              <w:t>制品制造</w:t>
            </w:r>
          </w:p>
        </w:tc>
        <w:tc>
          <w:tcPr>
            <w:tcW w:w="1962" w:type="dxa"/>
            <w:gridSpan w:val="2"/>
            <w:vAlign w:val="center"/>
          </w:tcPr>
          <w:p w14:paraId="105DD87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建设性质</w:t>
            </w:r>
          </w:p>
        </w:tc>
        <w:tc>
          <w:tcPr>
            <w:tcW w:w="6364" w:type="dxa"/>
            <w:gridSpan w:val="8"/>
            <w:vAlign w:val="center"/>
          </w:tcPr>
          <w:p w14:paraId="1241192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lang w:eastAsia="zh-CN"/>
              </w:rPr>
              <w:t>☑</w:t>
            </w:r>
            <w:r>
              <w:rPr>
                <w:rFonts w:hint="default" w:ascii="Tahoma" w:hAnsi="Tahoma" w:eastAsia="微软雅黑" w:cstheme="minorBidi"/>
                <w:b/>
                <w:kern w:val="2"/>
                <w:sz w:val="15"/>
                <w:szCs w:val="15"/>
              </w:rPr>
              <w:t>新建  □ 改扩建  □技术改造</w:t>
            </w:r>
          </w:p>
        </w:tc>
      </w:tr>
      <w:tr w14:paraId="0880F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103563A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C2920D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设计生产能力</w:t>
            </w:r>
          </w:p>
        </w:tc>
        <w:tc>
          <w:tcPr>
            <w:tcW w:w="5553" w:type="dxa"/>
            <w:gridSpan w:val="7"/>
            <w:vAlign w:val="center"/>
          </w:tcPr>
          <w:p w14:paraId="305A3A7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20万</w:t>
            </w:r>
            <w:r>
              <w:rPr>
                <w:rFonts w:hint="eastAsia" w:ascii="Tahoma" w:hAnsi="Tahoma" w:eastAsia="微软雅黑" w:cstheme="minorBidi"/>
                <w:kern w:val="2"/>
                <w:sz w:val="15"/>
                <w:szCs w:val="15"/>
              </w:rPr>
              <w:t>吨/年</w:t>
            </w:r>
            <w:r>
              <w:rPr>
                <w:rFonts w:hint="eastAsia" w:ascii="Tahoma" w:hAnsi="Tahoma" w:eastAsia="微软雅黑" w:cstheme="minorBidi"/>
                <w:kern w:val="2"/>
                <w:sz w:val="15"/>
                <w:szCs w:val="15"/>
                <w:lang w:eastAsia="zh-CN"/>
              </w:rPr>
              <w:t>（一期</w:t>
            </w:r>
            <w:r>
              <w:rPr>
                <w:rFonts w:hint="eastAsia" w:ascii="Tahoma" w:hAnsi="Tahoma" w:eastAsia="微软雅黑" w:cstheme="minorBidi"/>
                <w:kern w:val="2"/>
                <w:sz w:val="15"/>
                <w:szCs w:val="15"/>
                <w:lang w:val="en-US" w:eastAsia="zh-CN"/>
              </w:rPr>
              <w:t>6.67万</w:t>
            </w:r>
            <w:r>
              <w:rPr>
                <w:rFonts w:hint="eastAsia" w:ascii="Tahoma" w:hAnsi="Tahoma" w:eastAsia="微软雅黑" w:cstheme="minorBidi"/>
                <w:kern w:val="2"/>
                <w:sz w:val="15"/>
                <w:szCs w:val="15"/>
              </w:rPr>
              <w:t>吨/年</w:t>
            </w:r>
            <w:r>
              <w:rPr>
                <w:rFonts w:hint="eastAsia" w:ascii="Tahoma" w:hAnsi="Tahoma" w:eastAsia="微软雅黑" w:cstheme="minorBidi"/>
                <w:kern w:val="2"/>
                <w:sz w:val="15"/>
                <w:szCs w:val="15"/>
                <w:lang w:eastAsia="zh-CN"/>
              </w:rPr>
              <w:t>）</w:t>
            </w:r>
          </w:p>
        </w:tc>
        <w:tc>
          <w:tcPr>
            <w:tcW w:w="1962" w:type="dxa"/>
            <w:gridSpan w:val="2"/>
            <w:vAlign w:val="center"/>
          </w:tcPr>
          <w:p w14:paraId="6641061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实际生产能力</w:t>
            </w:r>
          </w:p>
        </w:tc>
        <w:tc>
          <w:tcPr>
            <w:tcW w:w="2075" w:type="dxa"/>
            <w:gridSpan w:val="2"/>
            <w:vAlign w:val="center"/>
          </w:tcPr>
          <w:p w14:paraId="6693D03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val="en-US" w:eastAsia="zh-CN"/>
              </w:rPr>
              <w:t>6.67万</w:t>
            </w:r>
            <w:r>
              <w:rPr>
                <w:rFonts w:hint="eastAsia" w:ascii="Tahoma" w:hAnsi="Tahoma" w:eastAsia="微软雅黑" w:cstheme="minorBidi"/>
                <w:bCs/>
                <w:kern w:val="2"/>
                <w:sz w:val="15"/>
                <w:szCs w:val="15"/>
              </w:rPr>
              <w:t>吨/年</w:t>
            </w:r>
          </w:p>
        </w:tc>
        <w:tc>
          <w:tcPr>
            <w:tcW w:w="1743" w:type="dxa"/>
            <w:gridSpan w:val="3"/>
            <w:vAlign w:val="center"/>
          </w:tcPr>
          <w:p w14:paraId="50877E1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环评单位</w:t>
            </w:r>
          </w:p>
        </w:tc>
        <w:tc>
          <w:tcPr>
            <w:tcW w:w="2546" w:type="dxa"/>
            <w:gridSpan w:val="3"/>
            <w:vAlign w:val="center"/>
          </w:tcPr>
          <w:p w14:paraId="499B799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宋体" w:hAnsi="宋体" w:eastAsia="微软雅黑" w:cs="宋体"/>
                <w:kern w:val="0"/>
                <w:sz w:val="15"/>
                <w:szCs w:val="15"/>
                <w:lang w:val="en-US" w:eastAsia="zh-CN"/>
              </w:rPr>
              <w:t>河南省昊德环保科技</w:t>
            </w:r>
            <w:r>
              <w:rPr>
                <w:rFonts w:hint="eastAsia" w:ascii="宋体" w:hAnsi="宋体" w:eastAsia="微软雅黑" w:cs="宋体"/>
                <w:kern w:val="0"/>
                <w:sz w:val="15"/>
                <w:szCs w:val="15"/>
                <w:lang w:eastAsia="zh-CN"/>
              </w:rPr>
              <w:t>有限公司</w:t>
            </w:r>
          </w:p>
        </w:tc>
      </w:tr>
      <w:tr w14:paraId="109C7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298B1C0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1D98E1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环评文件审批机关</w:t>
            </w:r>
          </w:p>
        </w:tc>
        <w:tc>
          <w:tcPr>
            <w:tcW w:w="5553" w:type="dxa"/>
            <w:gridSpan w:val="7"/>
            <w:vAlign w:val="center"/>
          </w:tcPr>
          <w:p w14:paraId="5676E64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eastAsia="zh-CN"/>
              </w:rPr>
              <w:t>辉县市</w:t>
            </w:r>
            <w:r>
              <w:rPr>
                <w:rFonts w:hint="eastAsia" w:ascii="Tahoma" w:hAnsi="Tahoma" w:eastAsia="微软雅黑" w:cstheme="minorBidi"/>
                <w:kern w:val="2"/>
                <w:sz w:val="15"/>
                <w:szCs w:val="15"/>
              </w:rPr>
              <w:t>环境保护局</w:t>
            </w:r>
          </w:p>
        </w:tc>
        <w:tc>
          <w:tcPr>
            <w:tcW w:w="1962" w:type="dxa"/>
            <w:gridSpan w:val="2"/>
            <w:vAlign w:val="center"/>
          </w:tcPr>
          <w:p w14:paraId="55DA9DC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审批文号</w:t>
            </w:r>
          </w:p>
        </w:tc>
        <w:tc>
          <w:tcPr>
            <w:tcW w:w="2075" w:type="dxa"/>
            <w:gridSpan w:val="2"/>
            <w:vAlign w:val="center"/>
          </w:tcPr>
          <w:p w14:paraId="072024E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eastAsia="zh-CN"/>
              </w:rPr>
              <w:t>辉环监</w:t>
            </w: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w:t>
            </w:r>
            <w:r>
              <w:rPr>
                <w:rFonts w:hint="eastAsia" w:ascii="Tahoma" w:hAnsi="Tahoma" w:eastAsia="微软雅黑" w:cstheme="minorBidi"/>
                <w:kern w:val="2"/>
                <w:sz w:val="15"/>
                <w:szCs w:val="15"/>
              </w:rPr>
              <w:t>]</w:t>
            </w:r>
            <w:r>
              <w:rPr>
                <w:rFonts w:hint="eastAsia" w:ascii="Tahoma" w:hAnsi="Tahoma" w:eastAsia="微软雅黑" w:cstheme="minorBidi"/>
                <w:kern w:val="2"/>
                <w:sz w:val="15"/>
                <w:szCs w:val="15"/>
                <w:lang w:val="en-US" w:eastAsia="zh-CN"/>
              </w:rPr>
              <w:t>45</w:t>
            </w:r>
            <w:r>
              <w:rPr>
                <w:rFonts w:hint="eastAsia" w:ascii="Tahoma" w:hAnsi="Tahoma" w:eastAsia="微软雅黑" w:cstheme="minorBidi"/>
                <w:kern w:val="2"/>
                <w:sz w:val="15"/>
                <w:szCs w:val="15"/>
              </w:rPr>
              <w:t>号</w:t>
            </w:r>
          </w:p>
        </w:tc>
        <w:tc>
          <w:tcPr>
            <w:tcW w:w="1743" w:type="dxa"/>
            <w:gridSpan w:val="3"/>
            <w:vAlign w:val="center"/>
          </w:tcPr>
          <w:p w14:paraId="1A41464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环评</w:t>
            </w:r>
            <w:r>
              <w:rPr>
                <w:rFonts w:hint="default" w:ascii="Tahoma" w:hAnsi="Tahoma" w:eastAsia="微软雅黑" w:cstheme="minorBidi"/>
                <w:b/>
                <w:kern w:val="2"/>
                <w:sz w:val="15"/>
                <w:szCs w:val="15"/>
              </w:rPr>
              <w:t>文件</w:t>
            </w:r>
            <w:r>
              <w:rPr>
                <w:rFonts w:hint="eastAsia" w:ascii="Tahoma" w:hAnsi="Tahoma" w:eastAsia="微软雅黑" w:cstheme="minorBidi"/>
                <w:b/>
                <w:kern w:val="2"/>
                <w:sz w:val="15"/>
                <w:szCs w:val="15"/>
              </w:rPr>
              <w:t>类型</w:t>
            </w:r>
          </w:p>
        </w:tc>
        <w:tc>
          <w:tcPr>
            <w:tcW w:w="2546" w:type="dxa"/>
            <w:gridSpan w:val="3"/>
            <w:vAlign w:val="center"/>
          </w:tcPr>
          <w:p w14:paraId="4F9C7C6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报告表</w:t>
            </w:r>
          </w:p>
        </w:tc>
      </w:tr>
      <w:tr w14:paraId="7E73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1A8CFB5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D4CB75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开工日期</w:t>
            </w:r>
          </w:p>
        </w:tc>
        <w:tc>
          <w:tcPr>
            <w:tcW w:w="5553" w:type="dxa"/>
            <w:gridSpan w:val="7"/>
            <w:vAlign w:val="center"/>
          </w:tcPr>
          <w:p w14:paraId="753063C8">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2</w:t>
            </w:r>
            <w:r>
              <w:rPr>
                <w:rFonts w:hint="eastAsia" w:ascii="Tahoma" w:hAnsi="Tahoma" w:eastAsia="微软雅黑" w:cstheme="minorBidi"/>
                <w:kern w:val="2"/>
                <w:sz w:val="15"/>
                <w:szCs w:val="15"/>
                <w:lang w:val="en-US" w:eastAsia="zh-CN"/>
              </w:rPr>
              <w:t>024</w:t>
            </w:r>
            <w:r>
              <w:rPr>
                <w:rFonts w:hint="eastAsia" w:ascii="Tahoma" w:hAnsi="Tahoma" w:eastAsia="微软雅黑" w:cstheme="minorBidi"/>
                <w:kern w:val="2"/>
                <w:sz w:val="15"/>
                <w:szCs w:val="15"/>
              </w:rPr>
              <w:t>年</w:t>
            </w:r>
            <w:r>
              <w:rPr>
                <w:rFonts w:hint="eastAsia" w:ascii="Tahoma" w:hAnsi="Tahoma" w:eastAsia="微软雅黑" w:cstheme="minorBidi"/>
                <w:kern w:val="2"/>
                <w:sz w:val="15"/>
                <w:szCs w:val="15"/>
                <w:lang w:val="en-US" w:eastAsia="zh-CN"/>
              </w:rPr>
              <w:t>6</w:t>
            </w:r>
            <w:r>
              <w:rPr>
                <w:rFonts w:hint="eastAsia" w:ascii="Tahoma" w:hAnsi="Tahoma" w:eastAsia="微软雅黑" w:cstheme="minorBidi"/>
                <w:kern w:val="2"/>
                <w:sz w:val="15"/>
                <w:szCs w:val="15"/>
              </w:rPr>
              <w:t>月</w:t>
            </w:r>
            <w:r>
              <w:rPr>
                <w:rFonts w:hint="eastAsia" w:ascii="Tahoma" w:hAnsi="Tahoma" w:eastAsia="微软雅黑" w:cstheme="minorBidi"/>
                <w:kern w:val="2"/>
                <w:sz w:val="15"/>
                <w:szCs w:val="15"/>
                <w:lang w:val="en-US" w:eastAsia="zh-CN"/>
              </w:rPr>
              <w:t>15日</w:t>
            </w:r>
          </w:p>
        </w:tc>
        <w:tc>
          <w:tcPr>
            <w:tcW w:w="1962" w:type="dxa"/>
            <w:gridSpan w:val="2"/>
            <w:vAlign w:val="center"/>
          </w:tcPr>
          <w:p w14:paraId="3766502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竣工日期</w:t>
            </w:r>
          </w:p>
        </w:tc>
        <w:tc>
          <w:tcPr>
            <w:tcW w:w="2075" w:type="dxa"/>
            <w:gridSpan w:val="2"/>
            <w:vAlign w:val="center"/>
          </w:tcPr>
          <w:p w14:paraId="23882B2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w:t>
            </w:r>
            <w:r>
              <w:rPr>
                <w:rFonts w:hint="eastAsia" w:ascii="Tahoma" w:hAnsi="Tahoma" w:eastAsia="微软雅黑" w:cstheme="minorBidi"/>
                <w:kern w:val="2"/>
                <w:sz w:val="15"/>
                <w:szCs w:val="15"/>
              </w:rPr>
              <w:t>年</w:t>
            </w:r>
            <w:r>
              <w:rPr>
                <w:rFonts w:hint="eastAsia" w:ascii="Tahoma" w:hAnsi="Tahoma" w:eastAsia="微软雅黑" w:cstheme="minorBidi"/>
                <w:kern w:val="2"/>
                <w:sz w:val="15"/>
                <w:szCs w:val="15"/>
                <w:lang w:val="en-US" w:eastAsia="zh-CN"/>
              </w:rPr>
              <w:t>9</w:t>
            </w:r>
            <w:r>
              <w:rPr>
                <w:rFonts w:hint="eastAsia" w:ascii="Tahoma" w:hAnsi="Tahoma" w:eastAsia="微软雅黑" w:cstheme="minorBidi"/>
                <w:kern w:val="2"/>
                <w:sz w:val="15"/>
                <w:szCs w:val="15"/>
              </w:rPr>
              <w:t>月</w:t>
            </w:r>
            <w:r>
              <w:rPr>
                <w:rFonts w:hint="eastAsia" w:ascii="Tahoma" w:hAnsi="Tahoma" w:eastAsia="微软雅黑" w:cstheme="minorBidi"/>
                <w:kern w:val="2"/>
                <w:sz w:val="15"/>
                <w:szCs w:val="15"/>
                <w:lang w:val="en-US" w:eastAsia="zh-CN"/>
              </w:rPr>
              <w:t>30日</w:t>
            </w:r>
          </w:p>
        </w:tc>
        <w:tc>
          <w:tcPr>
            <w:tcW w:w="1743" w:type="dxa"/>
            <w:gridSpan w:val="3"/>
            <w:vAlign w:val="center"/>
          </w:tcPr>
          <w:p w14:paraId="34FD47F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排污许可证申领时间</w:t>
            </w:r>
          </w:p>
        </w:tc>
        <w:tc>
          <w:tcPr>
            <w:tcW w:w="2546" w:type="dxa"/>
            <w:gridSpan w:val="3"/>
            <w:vAlign w:val="center"/>
          </w:tcPr>
          <w:p w14:paraId="6B5499F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color w:val="auto"/>
                <w:kern w:val="2"/>
                <w:sz w:val="15"/>
                <w:szCs w:val="15"/>
                <w:lang w:val="en-US" w:eastAsia="zh-CN"/>
              </w:rPr>
              <w:t>登记2024.9.3</w:t>
            </w:r>
          </w:p>
        </w:tc>
      </w:tr>
      <w:tr w14:paraId="6FC9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29EA3B5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643A2FC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环保设施设计单位</w:t>
            </w:r>
          </w:p>
        </w:tc>
        <w:tc>
          <w:tcPr>
            <w:tcW w:w="5553" w:type="dxa"/>
            <w:gridSpan w:val="7"/>
            <w:vAlign w:val="center"/>
          </w:tcPr>
          <w:p w14:paraId="0AA5E61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0"/>
                <w:sz w:val="15"/>
                <w:szCs w:val="15"/>
              </w:rPr>
            </w:pPr>
            <w:r>
              <w:rPr>
                <w:rFonts w:hint="eastAsia" w:ascii="宋体" w:hAnsi="宋体" w:eastAsia="微软雅黑" w:cs="宋体"/>
                <w:kern w:val="0"/>
                <w:sz w:val="15"/>
                <w:szCs w:val="15"/>
                <w:lang w:eastAsia="zh-CN"/>
              </w:rPr>
              <w:t>本</w:t>
            </w:r>
            <w:r>
              <w:rPr>
                <w:rFonts w:hint="eastAsia" w:ascii="宋体" w:hAnsi="宋体" w:eastAsia="微软雅黑" w:cs="宋体"/>
                <w:kern w:val="0"/>
                <w:sz w:val="15"/>
                <w:szCs w:val="15"/>
              </w:rPr>
              <w:t>公司</w:t>
            </w:r>
          </w:p>
        </w:tc>
        <w:tc>
          <w:tcPr>
            <w:tcW w:w="1962" w:type="dxa"/>
            <w:gridSpan w:val="2"/>
            <w:vAlign w:val="center"/>
          </w:tcPr>
          <w:p w14:paraId="5156D44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0"/>
                <w:sz w:val="15"/>
                <w:szCs w:val="15"/>
              </w:rPr>
            </w:pPr>
            <w:r>
              <w:rPr>
                <w:rFonts w:hint="default" w:ascii="Tahoma" w:hAnsi="Tahoma" w:eastAsia="微软雅黑" w:cstheme="minorBidi"/>
                <w:b/>
                <w:kern w:val="0"/>
                <w:sz w:val="15"/>
                <w:szCs w:val="15"/>
              </w:rPr>
              <w:t>环保设施施工单位</w:t>
            </w:r>
          </w:p>
        </w:tc>
        <w:tc>
          <w:tcPr>
            <w:tcW w:w="2075" w:type="dxa"/>
            <w:gridSpan w:val="2"/>
            <w:vAlign w:val="center"/>
          </w:tcPr>
          <w:p w14:paraId="3EFD060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宋体" w:hAnsi="宋体" w:eastAsia="微软雅黑" w:cs="宋体"/>
                <w:kern w:val="0"/>
                <w:sz w:val="15"/>
                <w:szCs w:val="15"/>
                <w:lang w:eastAsia="zh-CN"/>
              </w:rPr>
              <w:t>本</w:t>
            </w:r>
            <w:r>
              <w:rPr>
                <w:rFonts w:hint="eastAsia" w:ascii="宋体" w:hAnsi="宋体" w:eastAsia="微软雅黑" w:cs="宋体"/>
                <w:kern w:val="0"/>
                <w:sz w:val="15"/>
                <w:szCs w:val="15"/>
              </w:rPr>
              <w:t>公司</w:t>
            </w:r>
          </w:p>
        </w:tc>
        <w:tc>
          <w:tcPr>
            <w:tcW w:w="1743" w:type="dxa"/>
            <w:gridSpan w:val="3"/>
            <w:vAlign w:val="center"/>
          </w:tcPr>
          <w:p w14:paraId="10707959">
            <w:pPr>
              <w:keepNext w:val="0"/>
              <w:keepLines w:val="0"/>
              <w:widowControl/>
              <w:suppressLineNumbers w:val="0"/>
              <w:adjustRightInd w:val="0"/>
              <w:snapToGrid w:val="0"/>
              <w:spacing w:before="0" w:beforeAutospacing="0" w:after="0" w:afterAutospacing="0"/>
              <w:ind w:left="0" w:right="0" w:firstLine="0" w:firstLineChars="0"/>
              <w:jc w:val="both"/>
              <w:rPr>
                <w:rFonts w:hint="default" w:ascii="Tahoma" w:hAnsi="Tahoma" w:eastAsia="微软雅黑" w:cstheme="minorBidi"/>
                <w:b/>
                <w:kern w:val="2"/>
                <w:sz w:val="15"/>
                <w:szCs w:val="15"/>
              </w:rPr>
            </w:pPr>
            <w:r>
              <w:rPr>
                <w:rFonts w:hint="eastAsia" w:ascii="Tahoma" w:hAnsi="Tahoma" w:eastAsia="微软雅黑" w:cstheme="minorBidi"/>
                <w:b/>
                <w:kern w:val="2"/>
                <w:sz w:val="15"/>
                <w:szCs w:val="15"/>
              </w:rPr>
              <w:t>本工程排污许可证</w:t>
            </w:r>
            <w:r>
              <w:rPr>
                <w:rFonts w:hint="default" w:ascii="Tahoma" w:hAnsi="Tahoma" w:eastAsia="微软雅黑" w:cstheme="minorBidi"/>
                <w:b/>
                <w:kern w:val="2"/>
                <w:sz w:val="15"/>
                <w:szCs w:val="15"/>
              </w:rPr>
              <w:t>编号</w:t>
            </w:r>
          </w:p>
        </w:tc>
        <w:tc>
          <w:tcPr>
            <w:tcW w:w="2546" w:type="dxa"/>
            <w:gridSpan w:val="3"/>
            <w:vAlign w:val="center"/>
          </w:tcPr>
          <w:p w14:paraId="356F5A34">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登记91410782MADAUG3G7Q001W</w:t>
            </w:r>
          </w:p>
        </w:tc>
      </w:tr>
      <w:tr w14:paraId="0E9A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611BEDB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7111430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验收单位</w:t>
            </w:r>
          </w:p>
        </w:tc>
        <w:tc>
          <w:tcPr>
            <w:tcW w:w="5553" w:type="dxa"/>
            <w:gridSpan w:val="7"/>
            <w:vAlign w:val="center"/>
          </w:tcPr>
          <w:p w14:paraId="6198D3B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eastAsia="zh-CN"/>
              </w:rPr>
              <w:t>本</w:t>
            </w:r>
            <w:r>
              <w:rPr>
                <w:rFonts w:hint="eastAsia" w:ascii="Tahoma" w:hAnsi="Tahoma" w:eastAsia="微软雅黑" w:cstheme="minorBidi"/>
                <w:bCs/>
                <w:kern w:val="2"/>
                <w:sz w:val="15"/>
                <w:szCs w:val="15"/>
              </w:rPr>
              <w:t>公司</w:t>
            </w:r>
          </w:p>
        </w:tc>
        <w:tc>
          <w:tcPr>
            <w:tcW w:w="1962" w:type="dxa"/>
            <w:gridSpan w:val="2"/>
            <w:vAlign w:val="center"/>
          </w:tcPr>
          <w:p w14:paraId="55FCC15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环保设施监测单位</w:t>
            </w:r>
          </w:p>
        </w:tc>
        <w:tc>
          <w:tcPr>
            <w:tcW w:w="2075" w:type="dxa"/>
            <w:gridSpan w:val="2"/>
            <w:vAlign w:val="center"/>
          </w:tcPr>
          <w:p w14:paraId="7B5794B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河南</w:t>
            </w:r>
            <w:r>
              <w:rPr>
                <w:rFonts w:hint="eastAsia" w:ascii="Tahoma" w:hAnsi="Tahoma" w:eastAsia="微软雅黑" w:cstheme="minorBidi"/>
                <w:kern w:val="2"/>
                <w:sz w:val="15"/>
                <w:szCs w:val="15"/>
                <w:lang w:eastAsia="zh-CN"/>
              </w:rPr>
              <w:t>启航</w:t>
            </w:r>
            <w:r>
              <w:rPr>
                <w:rFonts w:hint="eastAsia" w:ascii="Tahoma" w:hAnsi="Tahoma" w:eastAsia="微软雅黑" w:cstheme="minorBidi"/>
                <w:kern w:val="2"/>
                <w:sz w:val="15"/>
                <w:szCs w:val="15"/>
              </w:rPr>
              <w:t>环境检测有限公司</w:t>
            </w:r>
          </w:p>
        </w:tc>
        <w:tc>
          <w:tcPr>
            <w:tcW w:w="1743" w:type="dxa"/>
            <w:gridSpan w:val="3"/>
            <w:vAlign w:val="center"/>
          </w:tcPr>
          <w:p w14:paraId="0D59D79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验收监测</w:t>
            </w:r>
            <w:r>
              <w:rPr>
                <w:rFonts w:hint="eastAsia" w:ascii="Tahoma" w:hAnsi="Tahoma" w:eastAsia="微软雅黑" w:cstheme="minorBidi"/>
                <w:b/>
                <w:kern w:val="2"/>
                <w:sz w:val="15"/>
                <w:szCs w:val="15"/>
              </w:rPr>
              <w:t>时工况</w:t>
            </w:r>
          </w:p>
        </w:tc>
        <w:tc>
          <w:tcPr>
            <w:tcW w:w="2546" w:type="dxa"/>
            <w:gridSpan w:val="3"/>
            <w:vAlign w:val="center"/>
          </w:tcPr>
          <w:p w14:paraId="5F73053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val="en-US" w:eastAsia="zh-CN"/>
              </w:rPr>
              <w:t>8０</w:t>
            </w:r>
            <w:r>
              <w:rPr>
                <w:rFonts w:hint="eastAsia" w:ascii="Tahoma" w:hAnsi="Tahoma" w:eastAsia="微软雅黑" w:cstheme="minorBidi"/>
                <w:kern w:val="2"/>
                <w:sz w:val="15"/>
                <w:szCs w:val="15"/>
              </w:rPr>
              <w:t>%~</w:t>
            </w:r>
            <w:r>
              <w:rPr>
                <w:rFonts w:hint="eastAsia" w:ascii="Tahoma" w:hAnsi="Tahoma" w:eastAsia="微软雅黑" w:cstheme="minorBidi"/>
                <w:kern w:val="2"/>
                <w:sz w:val="15"/>
                <w:szCs w:val="15"/>
                <w:lang w:val="en-US" w:eastAsia="zh-CN"/>
              </w:rPr>
              <w:t>8２</w:t>
            </w:r>
            <w:r>
              <w:rPr>
                <w:rFonts w:hint="eastAsia" w:ascii="Tahoma" w:hAnsi="Tahoma" w:eastAsia="微软雅黑" w:cstheme="minorBidi"/>
                <w:kern w:val="2"/>
                <w:sz w:val="15"/>
                <w:szCs w:val="15"/>
              </w:rPr>
              <w:t>%</w:t>
            </w:r>
          </w:p>
        </w:tc>
      </w:tr>
      <w:tr w14:paraId="7A96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3BABFA7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319D6DA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投资总概算（万元）</w:t>
            </w:r>
          </w:p>
        </w:tc>
        <w:tc>
          <w:tcPr>
            <w:tcW w:w="5553" w:type="dxa"/>
            <w:gridSpan w:val="7"/>
            <w:vAlign w:val="center"/>
          </w:tcPr>
          <w:p w14:paraId="69A8246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val="en-US" w:eastAsia="zh-CN"/>
              </w:rPr>
              <w:t>3</w:t>
            </w:r>
            <w:r>
              <w:rPr>
                <w:rFonts w:hint="eastAsia" w:ascii="Tahoma" w:hAnsi="Tahoma" w:eastAsia="微软雅黑" w:cstheme="minorBidi"/>
                <w:bCs/>
                <w:kern w:val="2"/>
                <w:sz w:val="15"/>
                <w:szCs w:val="15"/>
              </w:rPr>
              <w:t>00</w:t>
            </w:r>
          </w:p>
        </w:tc>
        <w:tc>
          <w:tcPr>
            <w:tcW w:w="2395" w:type="dxa"/>
            <w:gridSpan w:val="3"/>
            <w:vAlign w:val="center"/>
          </w:tcPr>
          <w:p w14:paraId="06BDC572">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环保投资总概算（万元）</w:t>
            </w:r>
          </w:p>
        </w:tc>
        <w:tc>
          <w:tcPr>
            <w:tcW w:w="1642" w:type="dxa"/>
            <w:vAlign w:val="center"/>
          </w:tcPr>
          <w:p w14:paraId="31424DC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eastAsia" w:ascii="Tahoma" w:hAnsi="Tahoma" w:eastAsia="微软雅黑" w:cstheme="minorBidi"/>
                <w:bCs/>
                <w:kern w:val="2"/>
                <w:sz w:val="15"/>
                <w:szCs w:val="15"/>
                <w:lang w:val="en-US" w:eastAsia="zh-CN"/>
              </w:rPr>
              <w:t>5</w:t>
            </w:r>
            <w:r>
              <w:rPr>
                <w:rFonts w:hint="eastAsia" w:ascii="Tahoma" w:hAnsi="Tahoma" w:eastAsia="微软雅黑" w:cstheme="minorBidi"/>
                <w:bCs/>
                <w:kern w:val="2"/>
                <w:sz w:val="15"/>
                <w:szCs w:val="15"/>
              </w:rPr>
              <w:t>2</w:t>
            </w:r>
            <w:r>
              <w:rPr>
                <w:rFonts w:hint="eastAsia" w:ascii="Tahoma" w:hAnsi="Tahoma" w:eastAsia="微软雅黑" w:cstheme="minorBidi"/>
                <w:bCs/>
                <w:kern w:val="2"/>
                <w:sz w:val="15"/>
                <w:szCs w:val="15"/>
                <w:lang w:val="en-US" w:eastAsia="zh-CN"/>
              </w:rPr>
              <w:t>.</w:t>
            </w:r>
            <w:r>
              <w:rPr>
                <w:rFonts w:hint="eastAsia" w:ascii="Tahoma" w:hAnsi="Tahoma" w:eastAsia="微软雅黑" w:cstheme="minorBidi"/>
                <w:bCs/>
                <w:kern w:val="2"/>
                <w:sz w:val="15"/>
                <w:szCs w:val="15"/>
              </w:rPr>
              <w:t>5</w:t>
            </w:r>
          </w:p>
        </w:tc>
        <w:tc>
          <w:tcPr>
            <w:tcW w:w="1743" w:type="dxa"/>
            <w:gridSpan w:val="3"/>
            <w:vAlign w:val="center"/>
          </w:tcPr>
          <w:p w14:paraId="131161D5">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所占比例（%）</w:t>
            </w:r>
          </w:p>
        </w:tc>
        <w:tc>
          <w:tcPr>
            <w:tcW w:w="2546" w:type="dxa"/>
            <w:gridSpan w:val="3"/>
            <w:vAlign w:val="center"/>
          </w:tcPr>
          <w:p w14:paraId="7107E5B0">
            <w:pPr>
              <w:keepNext w:val="0"/>
              <w:keepLines w:val="0"/>
              <w:widowControl/>
              <w:suppressLineNumbers w:val="0"/>
              <w:tabs>
                <w:tab w:val="left" w:pos="690"/>
              </w:tabs>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17.5</w:t>
            </w:r>
          </w:p>
        </w:tc>
      </w:tr>
      <w:tr w14:paraId="0C40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4A6CF6B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4A80E21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实际总投资</w:t>
            </w:r>
          </w:p>
        </w:tc>
        <w:tc>
          <w:tcPr>
            <w:tcW w:w="5553" w:type="dxa"/>
            <w:gridSpan w:val="7"/>
            <w:vAlign w:val="center"/>
          </w:tcPr>
          <w:p w14:paraId="2F0FDCC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val="en-US" w:eastAsia="zh-CN"/>
              </w:rPr>
              <w:t>一期1</w:t>
            </w:r>
            <w:r>
              <w:rPr>
                <w:rFonts w:hint="eastAsia" w:ascii="Tahoma" w:hAnsi="Tahoma" w:eastAsia="微软雅黑" w:cstheme="minorBidi"/>
                <w:kern w:val="2"/>
                <w:sz w:val="15"/>
                <w:szCs w:val="15"/>
              </w:rPr>
              <w:t>00</w:t>
            </w:r>
          </w:p>
        </w:tc>
        <w:tc>
          <w:tcPr>
            <w:tcW w:w="2395" w:type="dxa"/>
            <w:gridSpan w:val="3"/>
            <w:vAlign w:val="center"/>
          </w:tcPr>
          <w:p w14:paraId="37C8B644">
            <w:pPr>
              <w:keepNext w:val="0"/>
              <w:keepLines w:val="0"/>
              <w:widowControl/>
              <w:suppressLineNumbers w:val="0"/>
              <w:adjustRightInd w:val="0"/>
              <w:snapToGrid w:val="0"/>
              <w:spacing w:before="0" w:beforeAutospacing="0" w:after="0" w:afterAutospacing="0"/>
              <w:ind w:left="0" w:right="30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实际环保投资（万元）</w:t>
            </w:r>
          </w:p>
        </w:tc>
        <w:tc>
          <w:tcPr>
            <w:tcW w:w="1642" w:type="dxa"/>
            <w:vAlign w:val="center"/>
          </w:tcPr>
          <w:p w14:paraId="04E31C71">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17.5</w:t>
            </w:r>
          </w:p>
        </w:tc>
        <w:tc>
          <w:tcPr>
            <w:tcW w:w="1743" w:type="dxa"/>
            <w:gridSpan w:val="3"/>
            <w:vAlign w:val="center"/>
          </w:tcPr>
          <w:p w14:paraId="6360256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所占比例（%）</w:t>
            </w:r>
          </w:p>
        </w:tc>
        <w:tc>
          <w:tcPr>
            <w:tcW w:w="2546" w:type="dxa"/>
            <w:gridSpan w:val="3"/>
            <w:vAlign w:val="center"/>
          </w:tcPr>
          <w:p w14:paraId="0D623C4D">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17.5</w:t>
            </w:r>
          </w:p>
        </w:tc>
      </w:tr>
      <w:tr w14:paraId="2926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077D43C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1F4D174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废水治理（万元）</w:t>
            </w:r>
          </w:p>
        </w:tc>
        <w:tc>
          <w:tcPr>
            <w:tcW w:w="852" w:type="dxa"/>
            <w:vAlign w:val="center"/>
          </w:tcPr>
          <w:p w14:paraId="7C23111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1.67</w:t>
            </w:r>
          </w:p>
        </w:tc>
        <w:tc>
          <w:tcPr>
            <w:tcW w:w="1420" w:type="dxa"/>
            <w:vAlign w:val="center"/>
          </w:tcPr>
          <w:p w14:paraId="2B257D5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废气治理（万元）</w:t>
            </w:r>
          </w:p>
        </w:tc>
        <w:tc>
          <w:tcPr>
            <w:tcW w:w="1129" w:type="dxa"/>
            <w:vAlign w:val="center"/>
          </w:tcPr>
          <w:p w14:paraId="2E9D781F">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13.33</w:t>
            </w:r>
          </w:p>
        </w:tc>
        <w:tc>
          <w:tcPr>
            <w:tcW w:w="1354" w:type="dxa"/>
            <w:gridSpan w:val="3"/>
            <w:vAlign w:val="center"/>
          </w:tcPr>
          <w:p w14:paraId="6A86403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噪声治理（万元）</w:t>
            </w:r>
          </w:p>
        </w:tc>
        <w:tc>
          <w:tcPr>
            <w:tcW w:w="798" w:type="dxa"/>
            <w:vAlign w:val="center"/>
          </w:tcPr>
          <w:p w14:paraId="3E4E6F56">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1.67</w:t>
            </w:r>
          </w:p>
        </w:tc>
        <w:tc>
          <w:tcPr>
            <w:tcW w:w="2395" w:type="dxa"/>
            <w:gridSpan w:val="3"/>
            <w:vAlign w:val="center"/>
          </w:tcPr>
          <w:p w14:paraId="2EC8307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固</w:t>
            </w:r>
            <w:r>
              <w:rPr>
                <w:rFonts w:hint="eastAsia" w:ascii="Tahoma" w:hAnsi="Tahoma" w:eastAsia="微软雅黑" w:cstheme="minorBidi"/>
                <w:b/>
                <w:kern w:val="2"/>
                <w:sz w:val="15"/>
                <w:szCs w:val="15"/>
              </w:rPr>
              <w:t>体</w:t>
            </w:r>
            <w:r>
              <w:rPr>
                <w:rFonts w:hint="default" w:ascii="Tahoma" w:hAnsi="Tahoma" w:eastAsia="微软雅黑" w:cstheme="minorBidi"/>
                <w:b/>
                <w:kern w:val="2"/>
                <w:sz w:val="15"/>
                <w:szCs w:val="15"/>
              </w:rPr>
              <w:t>废</w:t>
            </w:r>
            <w:r>
              <w:rPr>
                <w:rFonts w:hint="eastAsia" w:ascii="Tahoma" w:hAnsi="Tahoma" w:eastAsia="微软雅黑" w:cstheme="minorBidi"/>
                <w:b/>
                <w:kern w:val="2"/>
                <w:sz w:val="15"/>
                <w:szCs w:val="15"/>
              </w:rPr>
              <w:t>物</w:t>
            </w:r>
            <w:r>
              <w:rPr>
                <w:rFonts w:hint="default" w:ascii="Tahoma" w:hAnsi="Tahoma" w:eastAsia="微软雅黑" w:cstheme="minorBidi"/>
                <w:b/>
                <w:kern w:val="2"/>
                <w:sz w:val="15"/>
                <w:szCs w:val="15"/>
              </w:rPr>
              <w:t>治理（万元）</w:t>
            </w:r>
          </w:p>
        </w:tc>
        <w:tc>
          <w:tcPr>
            <w:tcW w:w="1642" w:type="dxa"/>
            <w:vAlign w:val="center"/>
          </w:tcPr>
          <w:p w14:paraId="19A23077">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0.5</w:t>
            </w:r>
          </w:p>
        </w:tc>
        <w:tc>
          <w:tcPr>
            <w:tcW w:w="1743" w:type="dxa"/>
            <w:gridSpan w:val="3"/>
            <w:vAlign w:val="center"/>
          </w:tcPr>
          <w:p w14:paraId="2BB7175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绿化及生态（万元）</w:t>
            </w:r>
          </w:p>
        </w:tc>
        <w:tc>
          <w:tcPr>
            <w:tcW w:w="596" w:type="dxa"/>
            <w:vAlign w:val="center"/>
          </w:tcPr>
          <w:p w14:paraId="771A11DE">
            <w:pPr>
              <w:keepNext w:val="0"/>
              <w:keepLines w:val="0"/>
              <w:widowControl/>
              <w:suppressLineNumbers w:val="0"/>
              <w:adjustRightInd w:val="0"/>
              <w:snapToGrid w:val="0"/>
              <w:spacing w:before="0" w:beforeAutospacing="0" w:after="0" w:afterAutospacing="0"/>
              <w:ind w:left="0" w:right="0" w:firstLine="0" w:firstLineChars="0"/>
              <w:jc w:val="both"/>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0.33</w:t>
            </w:r>
          </w:p>
        </w:tc>
        <w:tc>
          <w:tcPr>
            <w:tcW w:w="1135" w:type="dxa"/>
            <w:vAlign w:val="center"/>
          </w:tcPr>
          <w:p w14:paraId="1608B41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其</w:t>
            </w:r>
            <w:r>
              <w:rPr>
                <w:rFonts w:hint="eastAsia" w:ascii="Tahoma" w:hAnsi="Tahoma" w:eastAsia="微软雅黑" w:cstheme="minorBidi"/>
                <w:b/>
                <w:kern w:val="2"/>
                <w:sz w:val="15"/>
                <w:szCs w:val="15"/>
              </w:rPr>
              <w:t>他</w:t>
            </w:r>
            <w:r>
              <w:rPr>
                <w:rFonts w:hint="default" w:ascii="Tahoma" w:hAnsi="Tahoma" w:eastAsia="微软雅黑" w:cstheme="minorBidi"/>
                <w:b/>
                <w:kern w:val="2"/>
                <w:sz w:val="15"/>
                <w:szCs w:val="15"/>
              </w:rPr>
              <w:t>（万元）</w:t>
            </w:r>
          </w:p>
        </w:tc>
        <w:tc>
          <w:tcPr>
            <w:tcW w:w="815" w:type="dxa"/>
            <w:vAlign w:val="center"/>
          </w:tcPr>
          <w:p w14:paraId="415F925B">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396C7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440" w:type="dxa"/>
            <w:vMerge w:val="continue"/>
            <w:vAlign w:val="center"/>
          </w:tcPr>
          <w:p w14:paraId="14AB037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2021" w:type="dxa"/>
            <w:gridSpan w:val="3"/>
            <w:vAlign w:val="center"/>
          </w:tcPr>
          <w:p w14:paraId="6384255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新增废水处理设施能力</w:t>
            </w:r>
          </w:p>
        </w:tc>
        <w:tc>
          <w:tcPr>
            <w:tcW w:w="5553" w:type="dxa"/>
            <w:gridSpan w:val="7"/>
            <w:vAlign w:val="center"/>
          </w:tcPr>
          <w:p w14:paraId="487AA40D">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kern w:val="2"/>
                <w:sz w:val="15"/>
                <w:szCs w:val="15"/>
                <w:lang w:val="en-US" w:eastAsia="zh-CN"/>
              </w:rPr>
              <w:t>0.0047万吨/年</w:t>
            </w:r>
          </w:p>
        </w:tc>
        <w:tc>
          <w:tcPr>
            <w:tcW w:w="2395" w:type="dxa"/>
            <w:gridSpan w:val="3"/>
            <w:vAlign w:val="center"/>
          </w:tcPr>
          <w:p w14:paraId="29BF6AA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新增废气处理设施能力</w:t>
            </w:r>
          </w:p>
        </w:tc>
        <w:tc>
          <w:tcPr>
            <w:tcW w:w="1642" w:type="dxa"/>
            <w:vAlign w:val="center"/>
          </w:tcPr>
          <w:p w14:paraId="07F406A8">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r>
              <w:rPr>
                <w:rFonts w:hint="eastAsia" w:ascii="Tahoma" w:hAnsi="Tahoma" w:eastAsia="微软雅黑" w:cstheme="minorBidi"/>
                <w:color w:val="auto"/>
                <w:kern w:val="2"/>
                <w:sz w:val="15"/>
                <w:szCs w:val="15"/>
                <w:lang w:val="en-US" w:eastAsia="zh-CN"/>
              </w:rPr>
              <w:t>5497</w:t>
            </w:r>
            <w:r>
              <w:rPr>
                <w:rFonts w:hint="eastAsia" w:ascii="Tahoma" w:hAnsi="Tahoma" w:eastAsia="微软雅黑" w:cstheme="minorBidi"/>
                <w:kern w:val="2"/>
                <w:sz w:val="15"/>
                <w:szCs w:val="15"/>
                <w:lang w:val="en-US" w:eastAsia="zh-CN"/>
              </w:rPr>
              <w:t>万标立方米/年</w:t>
            </w:r>
          </w:p>
        </w:tc>
        <w:tc>
          <w:tcPr>
            <w:tcW w:w="1743" w:type="dxa"/>
            <w:gridSpan w:val="3"/>
            <w:vAlign w:val="center"/>
          </w:tcPr>
          <w:p w14:paraId="297BC79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年平均工作时</w:t>
            </w:r>
          </w:p>
        </w:tc>
        <w:tc>
          <w:tcPr>
            <w:tcW w:w="2546" w:type="dxa"/>
            <w:gridSpan w:val="3"/>
            <w:vAlign w:val="center"/>
          </w:tcPr>
          <w:p w14:paraId="670592C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24</w:t>
            </w:r>
            <w:r>
              <w:rPr>
                <w:rFonts w:hint="eastAsia" w:ascii="Tahoma" w:hAnsi="Tahoma" w:eastAsia="微软雅黑" w:cstheme="minorBidi"/>
                <w:kern w:val="2"/>
                <w:sz w:val="15"/>
                <w:szCs w:val="15"/>
                <w:lang w:val="en-US" w:eastAsia="zh-CN"/>
              </w:rPr>
              <w:t>00</w:t>
            </w:r>
            <w:r>
              <w:rPr>
                <w:rFonts w:hint="eastAsia" w:ascii="Tahoma" w:hAnsi="Tahoma" w:eastAsia="微软雅黑" w:cstheme="minorBidi"/>
                <w:kern w:val="2"/>
                <w:sz w:val="15"/>
                <w:szCs w:val="15"/>
              </w:rPr>
              <w:t>h</w:t>
            </w:r>
          </w:p>
        </w:tc>
      </w:tr>
      <w:tr w14:paraId="246AE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2461" w:type="dxa"/>
            <w:gridSpan w:val="4"/>
            <w:vAlign w:val="center"/>
          </w:tcPr>
          <w:p w14:paraId="6434DD3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运营单位</w:t>
            </w:r>
          </w:p>
        </w:tc>
        <w:tc>
          <w:tcPr>
            <w:tcW w:w="4417" w:type="dxa"/>
            <w:gridSpan w:val="4"/>
            <w:vAlign w:val="center"/>
          </w:tcPr>
          <w:p w14:paraId="13B448D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lang w:val="en-US" w:eastAsia="zh-CN"/>
              </w:rPr>
              <w:t>河南世纪兴</w:t>
            </w:r>
            <w:r>
              <w:rPr>
                <w:rFonts w:hint="eastAsia" w:ascii="Tahoma" w:hAnsi="Tahoma" w:eastAsia="微软雅黑" w:cstheme="minorBidi"/>
                <w:kern w:val="2"/>
                <w:sz w:val="15"/>
                <w:szCs w:val="15"/>
                <w:lang w:eastAsia="zh-CN"/>
              </w:rPr>
              <w:t>新材料</w:t>
            </w:r>
            <w:r>
              <w:rPr>
                <w:rFonts w:hint="eastAsia" w:ascii="Tahoma" w:hAnsi="Tahoma" w:eastAsia="微软雅黑" w:cstheme="minorBidi"/>
                <w:kern w:val="2"/>
                <w:sz w:val="15"/>
                <w:szCs w:val="15"/>
              </w:rPr>
              <w:t>有限公司</w:t>
            </w:r>
          </w:p>
        </w:tc>
        <w:tc>
          <w:tcPr>
            <w:tcW w:w="3531" w:type="dxa"/>
            <w:gridSpan w:val="6"/>
            <w:vAlign w:val="center"/>
          </w:tcPr>
          <w:p w14:paraId="39AFDCA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运营单位</w:t>
            </w:r>
            <w:r>
              <w:rPr>
                <w:rFonts w:hint="eastAsia" w:ascii="Tahoma" w:hAnsi="Tahoma" w:eastAsia="微软雅黑" w:cstheme="minorBidi"/>
                <w:b/>
                <w:kern w:val="2"/>
                <w:sz w:val="15"/>
                <w:szCs w:val="15"/>
              </w:rPr>
              <w:t>社会统一信用代码（或组织机构代码）</w:t>
            </w:r>
          </w:p>
        </w:tc>
        <w:tc>
          <w:tcPr>
            <w:tcW w:w="1642" w:type="dxa"/>
            <w:vAlign w:val="center"/>
          </w:tcPr>
          <w:p w14:paraId="1CE807A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lang w:val="en-US" w:eastAsia="zh-CN"/>
              </w:rPr>
            </w:pPr>
            <w:r>
              <w:rPr>
                <w:rFonts w:hint="default" w:ascii="Times New Roman" w:hAnsi="Times New Roman" w:eastAsia="微软雅黑" w:cs="Times New Roman"/>
                <w:b w:val="0"/>
                <w:bCs/>
                <w:kern w:val="2"/>
                <w:sz w:val="15"/>
                <w:szCs w:val="15"/>
                <w:lang w:val="en-US" w:eastAsia="zh-CN"/>
              </w:rPr>
              <w:t>9140782</w:t>
            </w:r>
            <w:r>
              <w:rPr>
                <w:rFonts w:hint="eastAsia" w:hAnsi="宋体" w:eastAsia="宋体" w:cs="宋体" w:asciiTheme="majorAscii"/>
                <w:b w:val="0"/>
                <w:bCs/>
                <w:kern w:val="2"/>
                <w:sz w:val="15"/>
                <w:szCs w:val="15"/>
                <w:lang w:val="en-US" w:eastAsia="zh-CN"/>
              </w:rPr>
              <w:t>ＭＡＤＡＵＧ３Ｇ７Ｑ</w:t>
            </w:r>
          </w:p>
        </w:tc>
        <w:tc>
          <w:tcPr>
            <w:tcW w:w="1743" w:type="dxa"/>
            <w:gridSpan w:val="3"/>
            <w:vAlign w:val="center"/>
          </w:tcPr>
          <w:p w14:paraId="5280B18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验收时间</w:t>
            </w:r>
          </w:p>
        </w:tc>
        <w:tc>
          <w:tcPr>
            <w:tcW w:w="2546" w:type="dxa"/>
            <w:gridSpan w:val="3"/>
            <w:vAlign w:val="center"/>
          </w:tcPr>
          <w:p w14:paraId="45AA24D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kern w:val="2"/>
                <w:sz w:val="15"/>
                <w:szCs w:val="15"/>
              </w:rPr>
              <w:t>20</w:t>
            </w:r>
            <w:r>
              <w:rPr>
                <w:rFonts w:hint="eastAsia" w:ascii="Tahoma" w:hAnsi="Tahoma" w:eastAsia="微软雅黑" w:cstheme="minorBidi"/>
                <w:kern w:val="2"/>
                <w:sz w:val="15"/>
                <w:szCs w:val="15"/>
                <w:lang w:val="en-US" w:eastAsia="zh-CN"/>
              </w:rPr>
              <w:t>24.11</w:t>
            </w:r>
          </w:p>
        </w:tc>
      </w:tr>
      <w:tr w14:paraId="363B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restart"/>
            <w:vAlign w:val="center"/>
          </w:tcPr>
          <w:p w14:paraId="136C507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污染</w:t>
            </w:r>
          </w:p>
          <w:p w14:paraId="3A6491A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物排</w:t>
            </w:r>
          </w:p>
          <w:p w14:paraId="335D92A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放达</w:t>
            </w:r>
          </w:p>
          <w:p w14:paraId="5F440B7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标与</w:t>
            </w:r>
          </w:p>
          <w:p w14:paraId="4A13E73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总量</w:t>
            </w:r>
          </w:p>
          <w:p w14:paraId="32CCAF6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控制（工</w:t>
            </w:r>
          </w:p>
          <w:p w14:paraId="687E967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业建</w:t>
            </w:r>
          </w:p>
          <w:p w14:paraId="5E009C6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设项</w:t>
            </w:r>
          </w:p>
          <w:p w14:paraId="180AAB4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黑体" w:cstheme="minorBidi"/>
                <w:b/>
                <w:spacing w:val="20"/>
                <w:kern w:val="2"/>
                <w:sz w:val="15"/>
                <w:szCs w:val="15"/>
              </w:rPr>
            </w:pPr>
            <w:r>
              <w:rPr>
                <w:rFonts w:hint="default" w:ascii="Tahoma" w:hAnsi="Tahoma" w:eastAsia="黑体" w:cstheme="minorBidi"/>
                <w:b/>
                <w:spacing w:val="20"/>
                <w:kern w:val="2"/>
                <w:sz w:val="15"/>
                <w:szCs w:val="15"/>
              </w:rPr>
              <w:t>目详填）</w:t>
            </w:r>
          </w:p>
        </w:tc>
        <w:tc>
          <w:tcPr>
            <w:tcW w:w="1847" w:type="dxa"/>
            <w:gridSpan w:val="2"/>
            <w:vAlign w:val="center"/>
          </w:tcPr>
          <w:p w14:paraId="735C59E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污染物</w:t>
            </w:r>
          </w:p>
        </w:tc>
        <w:tc>
          <w:tcPr>
            <w:tcW w:w="852" w:type="dxa"/>
            <w:vAlign w:val="center"/>
          </w:tcPr>
          <w:p w14:paraId="5CC25E9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原有排</w:t>
            </w:r>
          </w:p>
          <w:p w14:paraId="6A39A05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放量(1)</w:t>
            </w:r>
          </w:p>
        </w:tc>
        <w:tc>
          <w:tcPr>
            <w:tcW w:w="1420" w:type="dxa"/>
            <w:vAlign w:val="center"/>
          </w:tcPr>
          <w:p w14:paraId="19AD331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本期工程实际排放浓度(2)</w:t>
            </w:r>
          </w:p>
        </w:tc>
        <w:tc>
          <w:tcPr>
            <w:tcW w:w="1129" w:type="dxa"/>
            <w:vAlign w:val="center"/>
          </w:tcPr>
          <w:p w14:paraId="40E1345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本期工程允许排放浓度(3)</w:t>
            </w:r>
          </w:p>
        </w:tc>
        <w:tc>
          <w:tcPr>
            <w:tcW w:w="1022" w:type="dxa"/>
            <w:gridSpan w:val="2"/>
            <w:vAlign w:val="center"/>
          </w:tcPr>
          <w:p w14:paraId="5468E6A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本期工程产生量(4)</w:t>
            </w:r>
          </w:p>
        </w:tc>
        <w:tc>
          <w:tcPr>
            <w:tcW w:w="1130" w:type="dxa"/>
            <w:gridSpan w:val="2"/>
            <w:vAlign w:val="center"/>
          </w:tcPr>
          <w:p w14:paraId="1AC0DB4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本期工程自身削减量(5)</w:t>
            </w:r>
          </w:p>
        </w:tc>
        <w:tc>
          <w:tcPr>
            <w:tcW w:w="1171" w:type="dxa"/>
            <w:vAlign w:val="center"/>
          </w:tcPr>
          <w:p w14:paraId="2553F14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本期工程实际排放量(6)</w:t>
            </w:r>
          </w:p>
        </w:tc>
        <w:tc>
          <w:tcPr>
            <w:tcW w:w="1224" w:type="dxa"/>
            <w:gridSpan w:val="2"/>
            <w:vAlign w:val="center"/>
          </w:tcPr>
          <w:p w14:paraId="4B682C5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本期工程核定排放总量(7)</w:t>
            </w:r>
          </w:p>
        </w:tc>
        <w:tc>
          <w:tcPr>
            <w:tcW w:w="1642" w:type="dxa"/>
            <w:vAlign w:val="center"/>
          </w:tcPr>
          <w:p w14:paraId="388E5AF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本期工程“以新带老”削减量(8)</w:t>
            </w:r>
          </w:p>
        </w:tc>
        <w:tc>
          <w:tcPr>
            <w:tcW w:w="1057" w:type="dxa"/>
            <w:vAlign w:val="center"/>
          </w:tcPr>
          <w:p w14:paraId="253C541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全厂实际排放总量(9)</w:t>
            </w:r>
          </w:p>
        </w:tc>
        <w:tc>
          <w:tcPr>
            <w:tcW w:w="1282" w:type="dxa"/>
            <w:gridSpan w:val="3"/>
            <w:vAlign w:val="center"/>
          </w:tcPr>
          <w:p w14:paraId="4455CE0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全厂核定排放总量(10)</w:t>
            </w:r>
          </w:p>
        </w:tc>
        <w:tc>
          <w:tcPr>
            <w:tcW w:w="1135" w:type="dxa"/>
            <w:vAlign w:val="center"/>
          </w:tcPr>
          <w:p w14:paraId="22D6C34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区域平衡替代削减量(11)</w:t>
            </w:r>
          </w:p>
        </w:tc>
        <w:tc>
          <w:tcPr>
            <w:tcW w:w="815" w:type="dxa"/>
            <w:vAlign w:val="center"/>
          </w:tcPr>
          <w:p w14:paraId="03E2060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r>
              <w:rPr>
                <w:rFonts w:hint="default" w:ascii="Tahoma" w:hAnsi="Tahoma" w:eastAsia="微软雅黑" w:cstheme="minorBidi"/>
                <w:b/>
                <w:kern w:val="2"/>
                <w:sz w:val="15"/>
                <w:szCs w:val="15"/>
              </w:rPr>
              <w:t>排放增减量(12)</w:t>
            </w:r>
          </w:p>
        </w:tc>
      </w:tr>
      <w:tr w14:paraId="68931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5586523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36D1CA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废水</w:t>
            </w:r>
          </w:p>
        </w:tc>
        <w:tc>
          <w:tcPr>
            <w:tcW w:w="852" w:type="dxa"/>
            <w:vAlign w:val="center"/>
          </w:tcPr>
          <w:p w14:paraId="5863160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7832BDD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29E1CFB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5725176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74877A9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31F9602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24" w:type="dxa"/>
            <w:gridSpan w:val="2"/>
            <w:vAlign w:val="center"/>
          </w:tcPr>
          <w:p w14:paraId="22FD6A6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2127FCE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3FD457B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82" w:type="dxa"/>
            <w:gridSpan w:val="3"/>
            <w:vAlign w:val="center"/>
          </w:tcPr>
          <w:p w14:paraId="27760B4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DD5D21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815" w:type="dxa"/>
            <w:vAlign w:val="center"/>
          </w:tcPr>
          <w:p w14:paraId="3DC8A59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4DA1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4B44D27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7F29D53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化学需氧量</w:t>
            </w:r>
          </w:p>
        </w:tc>
        <w:tc>
          <w:tcPr>
            <w:tcW w:w="852" w:type="dxa"/>
            <w:vAlign w:val="center"/>
          </w:tcPr>
          <w:p w14:paraId="09212C2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63C58C7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29" w:type="dxa"/>
            <w:vAlign w:val="center"/>
          </w:tcPr>
          <w:p w14:paraId="0B9746D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2721504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21407BA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71" w:type="dxa"/>
            <w:vAlign w:val="center"/>
          </w:tcPr>
          <w:p w14:paraId="6737DF2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224" w:type="dxa"/>
            <w:gridSpan w:val="2"/>
            <w:vAlign w:val="center"/>
          </w:tcPr>
          <w:p w14:paraId="43160C7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642" w:type="dxa"/>
            <w:vAlign w:val="center"/>
          </w:tcPr>
          <w:p w14:paraId="7AAECF5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2EAA0D5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75E2D0B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404C31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5CB3BBD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2D1D7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3E6D6C6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6EC8B25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氨氮</w:t>
            </w:r>
          </w:p>
        </w:tc>
        <w:tc>
          <w:tcPr>
            <w:tcW w:w="852" w:type="dxa"/>
            <w:vAlign w:val="center"/>
          </w:tcPr>
          <w:p w14:paraId="0DDC585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41D3954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29" w:type="dxa"/>
            <w:vAlign w:val="center"/>
          </w:tcPr>
          <w:p w14:paraId="3A39E0AE">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p>
        </w:tc>
        <w:tc>
          <w:tcPr>
            <w:tcW w:w="1022" w:type="dxa"/>
            <w:gridSpan w:val="2"/>
            <w:vAlign w:val="center"/>
          </w:tcPr>
          <w:p w14:paraId="3441558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30" w:type="dxa"/>
            <w:gridSpan w:val="2"/>
            <w:vAlign w:val="center"/>
          </w:tcPr>
          <w:p w14:paraId="7776EE3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71" w:type="dxa"/>
            <w:vAlign w:val="center"/>
          </w:tcPr>
          <w:p w14:paraId="2A94BBE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6042863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642" w:type="dxa"/>
            <w:vAlign w:val="center"/>
          </w:tcPr>
          <w:p w14:paraId="3CF3979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79076827">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3"/>
            <w:vAlign w:val="center"/>
          </w:tcPr>
          <w:p w14:paraId="7A6C507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93517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76DD18F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051EB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45FD250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70E1EA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石油类</w:t>
            </w:r>
          </w:p>
        </w:tc>
        <w:tc>
          <w:tcPr>
            <w:tcW w:w="852" w:type="dxa"/>
            <w:vAlign w:val="center"/>
          </w:tcPr>
          <w:p w14:paraId="2F7EE18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580A1AB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69916B2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4680F3B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35E9D84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075B00B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225B819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686C0C6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18DC0E7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0E36BCD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4ADE309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6639D87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4D764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6B7766E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E5FA3D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废气</w:t>
            </w:r>
          </w:p>
        </w:tc>
        <w:tc>
          <w:tcPr>
            <w:tcW w:w="852" w:type="dxa"/>
            <w:vAlign w:val="center"/>
          </w:tcPr>
          <w:p w14:paraId="6F6CF0B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6966A44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215B72D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73576DD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p>
        </w:tc>
        <w:tc>
          <w:tcPr>
            <w:tcW w:w="1130" w:type="dxa"/>
            <w:gridSpan w:val="2"/>
            <w:vAlign w:val="center"/>
          </w:tcPr>
          <w:p w14:paraId="2F1FC6E4">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p>
        </w:tc>
        <w:tc>
          <w:tcPr>
            <w:tcW w:w="1171" w:type="dxa"/>
            <w:vAlign w:val="center"/>
          </w:tcPr>
          <w:p w14:paraId="59AEC3D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color w:val="auto"/>
                <w:kern w:val="2"/>
                <w:sz w:val="15"/>
                <w:szCs w:val="15"/>
                <w:lang w:val="en-US" w:eastAsia="zh-CN"/>
              </w:rPr>
              <w:t>5497</w:t>
            </w:r>
          </w:p>
        </w:tc>
        <w:tc>
          <w:tcPr>
            <w:tcW w:w="1224" w:type="dxa"/>
            <w:gridSpan w:val="2"/>
            <w:vAlign w:val="center"/>
          </w:tcPr>
          <w:p w14:paraId="4716345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6168675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45525B4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color w:val="auto"/>
                <w:kern w:val="2"/>
                <w:sz w:val="15"/>
                <w:szCs w:val="15"/>
                <w:lang w:val="en-US" w:eastAsia="zh-CN"/>
              </w:rPr>
              <w:t>5497</w:t>
            </w:r>
          </w:p>
        </w:tc>
        <w:tc>
          <w:tcPr>
            <w:tcW w:w="1282" w:type="dxa"/>
            <w:gridSpan w:val="3"/>
            <w:vAlign w:val="center"/>
          </w:tcPr>
          <w:p w14:paraId="63EF50C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3E26645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6D3EF5B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5497</w:t>
            </w:r>
          </w:p>
        </w:tc>
      </w:tr>
      <w:tr w14:paraId="76EA3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07B0AC4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4A2DBB2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二氧化硫</w:t>
            </w:r>
          </w:p>
        </w:tc>
        <w:tc>
          <w:tcPr>
            <w:tcW w:w="852" w:type="dxa"/>
            <w:vAlign w:val="center"/>
          </w:tcPr>
          <w:p w14:paraId="06E67C4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1B3C880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027E154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5D044E9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3FF51C3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716E304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41CF409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5E804FB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684AA6DB">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3"/>
            <w:vAlign w:val="center"/>
          </w:tcPr>
          <w:p w14:paraId="2E06712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78BBE19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18B82FF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r w14:paraId="56E6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5" w:hRule="atLeast"/>
          <w:jc w:val="center"/>
        </w:trPr>
        <w:tc>
          <w:tcPr>
            <w:tcW w:w="614" w:type="dxa"/>
            <w:gridSpan w:val="2"/>
            <w:vMerge w:val="continue"/>
            <w:vAlign w:val="center"/>
          </w:tcPr>
          <w:p w14:paraId="7B9B721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7FB4FB1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烟尘</w:t>
            </w:r>
          </w:p>
        </w:tc>
        <w:tc>
          <w:tcPr>
            <w:tcW w:w="852" w:type="dxa"/>
            <w:vAlign w:val="center"/>
          </w:tcPr>
          <w:p w14:paraId="5606857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1FCCDF2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1165A7E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19960BA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7B9997F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377F78E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0A0CAD2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05B754D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06BB3B33">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82" w:type="dxa"/>
            <w:gridSpan w:val="3"/>
            <w:vAlign w:val="center"/>
          </w:tcPr>
          <w:p w14:paraId="6474736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43F5B134">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ahoma" w:hAnsi="Tahoma" w:eastAsia="微软雅黑" w:cstheme="minorBidi"/>
                <w:kern w:val="2"/>
                <w:sz w:val="15"/>
                <w:szCs w:val="15"/>
              </w:rPr>
            </w:pPr>
          </w:p>
        </w:tc>
        <w:tc>
          <w:tcPr>
            <w:tcW w:w="815" w:type="dxa"/>
            <w:vAlign w:val="center"/>
          </w:tcPr>
          <w:p w14:paraId="7124260B">
            <w:pPr>
              <w:keepNext w:val="0"/>
              <w:keepLines w:val="0"/>
              <w:widowControl/>
              <w:suppressLineNumbers w:val="0"/>
              <w:adjustRightInd w:val="0"/>
              <w:snapToGrid w:val="0"/>
              <w:spacing w:before="0" w:beforeAutospacing="0" w:after="0" w:afterAutospacing="0"/>
              <w:ind w:left="0" w:right="0" w:firstLine="0" w:firstLineChars="0"/>
              <w:jc w:val="center"/>
              <w:textAlignment w:val="center"/>
              <w:rPr>
                <w:rFonts w:hint="default" w:ascii="Tahoma" w:hAnsi="Tahoma" w:eastAsia="微软雅黑" w:cstheme="minorBidi"/>
                <w:kern w:val="2"/>
                <w:sz w:val="15"/>
                <w:szCs w:val="15"/>
              </w:rPr>
            </w:pPr>
          </w:p>
        </w:tc>
      </w:tr>
      <w:tr w14:paraId="68E2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7E40CFB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7A6209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工业粉尘</w:t>
            </w:r>
          </w:p>
        </w:tc>
        <w:tc>
          <w:tcPr>
            <w:tcW w:w="852" w:type="dxa"/>
            <w:vAlign w:val="center"/>
          </w:tcPr>
          <w:p w14:paraId="185DF27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2CC5B4B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r>
              <w:rPr>
                <w:rFonts w:hint="eastAsia" w:ascii="Tahoma" w:hAnsi="Tahoma" w:eastAsia="微软雅黑" w:cstheme="minorBidi"/>
                <w:bCs/>
                <w:kern w:val="2"/>
                <w:sz w:val="15"/>
                <w:szCs w:val="15"/>
                <w:lang w:val="en-US" w:eastAsia="zh-CN"/>
              </w:rPr>
              <w:t>5.4</w:t>
            </w:r>
          </w:p>
        </w:tc>
        <w:tc>
          <w:tcPr>
            <w:tcW w:w="1129" w:type="dxa"/>
            <w:vAlign w:val="center"/>
          </w:tcPr>
          <w:p w14:paraId="6CD2848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r>
              <w:rPr>
                <w:rFonts w:hint="eastAsia" w:ascii="Tahoma" w:hAnsi="Tahoma" w:eastAsia="微软雅黑" w:cstheme="minorBidi"/>
                <w:bCs/>
                <w:kern w:val="2"/>
                <w:sz w:val="15"/>
                <w:szCs w:val="15"/>
              </w:rPr>
              <w:t>10</w:t>
            </w:r>
          </w:p>
        </w:tc>
        <w:tc>
          <w:tcPr>
            <w:tcW w:w="1022" w:type="dxa"/>
            <w:gridSpan w:val="2"/>
            <w:vAlign w:val="center"/>
          </w:tcPr>
          <w:p w14:paraId="43AA95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p>
        </w:tc>
        <w:tc>
          <w:tcPr>
            <w:tcW w:w="1130" w:type="dxa"/>
            <w:gridSpan w:val="2"/>
            <w:vAlign w:val="center"/>
          </w:tcPr>
          <w:p w14:paraId="163B156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171" w:type="dxa"/>
            <w:vAlign w:val="center"/>
          </w:tcPr>
          <w:p w14:paraId="30FF1E6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color w:val="auto"/>
                <w:kern w:val="2"/>
                <w:sz w:val="15"/>
                <w:szCs w:val="15"/>
                <w:lang w:val="en-US" w:eastAsia="zh-CN"/>
              </w:rPr>
              <w:t>0.2932</w:t>
            </w:r>
          </w:p>
        </w:tc>
        <w:tc>
          <w:tcPr>
            <w:tcW w:w="1224" w:type="dxa"/>
            <w:gridSpan w:val="2"/>
            <w:vAlign w:val="center"/>
          </w:tcPr>
          <w:p w14:paraId="2838872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p>
        </w:tc>
        <w:tc>
          <w:tcPr>
            <w:tcW w:w="1642" w:type="dxa"/>
            <w:vAlign w:val="center"/>
          </w:tcPr>
          <w:p w14:paraId="72690537">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057" w:type="dxa"/>
            <w:vAlign w:val="center"/>
          </w:tcPr>
          <w:p w14:paraId="034BBE3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0.2932</w:t>
            </w:r>
          </w:p>
        </w:tc>
        <w:tc>
          <w:tcPr>
            <w:tcW w:w="1282" w:type="dxa"/>
            <w:gridSpan w:val="3"/>
            <w:vAlign w:val="center"/>
          </w:tcPr>
          <w:p w14:paraId="225F2AB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1.9106</w:t>
            </w:r>
          </w:p>
        </w:tc>
        <w:tc>
          <w:tcPr>
            <w:tcW w:w="1135" w:type="dxa"/>
            <w:vAlign w:val="center"/>
          </w:tcPr>
          <w:p w14:paraId="185DE62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5709F9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02932</w:t>
            </w:r>
          </w:p>
        </w:tc>
      </w:tr>
      <w:tr w14:paraId="2F2F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6F48FFD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3C3FF2B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氮氧化物</w:t>
            </w:r>
          </w:p>
        </w:tc>
        <w:tc>
          <w:tcPr>
            <w:tcW w:w="852" w:type="dxa"/>
            <w:vAlign w:val="center"/>
          </w:tcPr>
          <w:p w14:paraId="38C2148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63C8AD3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29" w:type="dxa"/>
            <w:vAlign w:val="center"/>
          </w:tcPr>
          <w:p w14:paraId="7476A7B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582DF59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130" w:type="dxa"/>
            <w:gridSpan w:val="2"/>
            <w:vAlign w:val="center"/>
          </w:tcPr>
          <w:p w14:paraId="3A44E79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01E95E2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3A93C9B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7B8CDB9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183C218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5DD94F8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007457E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564A6CE">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2329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4BFEBD7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847" w:type="dxa"/>
            <w:gridSpan w:val="2"/>
            <w:vAlign w:val="center"/>
          </w:tcPr>
          <w:p w14:paraId="526891E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eastAsia" w:ascii="Tahoma" w:hAnsi="Tahoma" w:eastAsia="微软雅黑" w:cstheme="minorBidi"/>
                <w:b/>
                <w:kern w:val="2"/>
                <w:sz w:val="15"/>
                <w:szCs w:val="15"/>
              </w:rPr>
              <w:t>工业固体废物</w:t>
            </w:r>
          </w:p>
        </w:tc>
        <w:tc>
          <w:tcPr>
            <w:tcW w:w="852" w:type="dxa"/>
            <w:vAlign w:val="center"/>
          </w:tcPr>
          <w:p w14:paraId="30A36E1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420" w:type="dxa"/>
            <w:vAlign w:val="center"/>
          </w:tcPr>
          <w:p w14:paraId="61DFDE1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lang w:val="en-US" w:eastAsia="zh-CN"/>
              </w:rPr>
            </w:pPr>
          </w:p>
        </w:tc>
        <w:tc>
          <w:tcPr>
            <w:tcW w:w="1129" w:type="dxa"/>
            <w:vAlign w:val="center"/>
          </w:tcPr>
          <w:p w14:paraId="4E69F795">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kern w:val="2"/>
                <w:sz w:val="15"/>
                <w:szCs w:val="15"/>
              </w:rPr>
            </w:pPr>
          </w:p>
        </w:tc>
        <w:tc>
          <w:tcPr>
            <w:tcW w:w="1022" w:type="dxa"/>
            <w:gridSpan w:val="2"/>
            <w:vAlign w:val="center"/>
          </w:tcPr>
          <w:p w14:paraId="13A8A3C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Cs/>
                <w:color w:val="FF0000"/>
                <w:kern w:val="2"/>
                <w:sz w:val="15"/>
                <w:szCs w:val="15"/>
                <w:lang w:val="en-US" w:eastAsia="zh-CN"/>
              </w:rPr>
            </w:pPr>
            <w:r>
              <w:rPr>
                <w:rFonts w:hint="eastAsia" w:ascii="Tahoma" w:hAnsi="Tahoma" w:eastAsia="微软雅黑" w:cstheme="minorBidi"/>
                <w:bCs/>
                <w:color w:val="auto"/>
                <w:kern w:val="2"/>
                <w:sz w:val="15"/>
                <w:szCs w:val="15"/>
                <w:lang w:val="en-US" w:eastAsia="zh-CN"/>
              </w:rPr>
              <w:t>0.0012</w:t>
            </w:r>
          </w:p>
        </w:tc>
        <w:tc>
          <w:tcPr>
            <w:tcW w:w="1130" w:type="dxa"/>
            <w:gridSpan w:val="2"/>
            <w:vAlign w:val="center"/>
          </w:tcPr>
          <w:p w14:paraId="778DC73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color w:val="FF0000"/>
                <w:kern w:val="2"/>
                <w:sz w:val="15"/>
                <w:szCs w:val="15"/>
                <w:lang w:val="en-US" w:eastAsia="zh-CN"/>
              </w:rPr>
            </w:pPr>
          </w:p>
        </w:tc>
        <w:tc>
          <w:tcPr>
            <w:tcW w:w="1171" w:type="dxa"/>
            <w:vAlign w:val="center"/>
          </w:tcPr>
          <w:p w14:paraId="76FB7FB6">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224" w:type="dxa"/>
            <w:gridSpan w:val="2"/>
            <w:vAlign w:val="center"/>
          </w:tcPr>
          <w:p w14:paraId="4E704095">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642" w:type="dxa"/>
            <w:vAlign w:val="center"/>
          </w:tcPr>
          <w:p w14:paraId="31CB153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010CEB47">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282" w:type="dxa"/>
            <w:gridSpan w:val="3"/>
            <w:vAlign w:val="center"/>
          </w:tcPr>
          <w:p w14:paraId="39604267">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c>
          <w:tcPr>
            <w:tcW w:w="1135" w:type="dxa"/>
            <w:vAlign w:val="center"/>
          </w:tcPr>
          <w:p w14:paraId="07ABF18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9BC9FFB">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val="en-US" w:eastAsia="zh-CN"/>
              </w:rPr>
            </w:pPr>
            <w:r>
              <w:rPr>
                <w:rFonts w:hint="eastAsia" w:ascii="Tahoma" w:hAnsi="Tahoma" w:eastAsia="微软雅黑" w:cstheme="minorBidi"/>
                <w:kern w:val="2"/>
                <w:sz w:val="15"/>
                <w:szCs w:val="15"/>
                <w:lang w:val="en-US" w:eastAsia="zh-CN"/>
              </w:rPr>
              <w:t>0</w:t>
            </w:r>
          </w:p>
        </w:tc>
      </w:tr>
      <w:tr w14:paraId="7E0D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4" w:hRule="atLeast"/>
          <w:jc w:val="center"/>
        </w:trPr>
        <w:tc>
          <w:tcPr>
            <w:tcW w:w="614" w:type="dxa"/>
            <w:gridSpan w:val="2"/>
            <w:vMerge w:val="continue"/>
            <w:vAlign w:val="center"/>
          </w:tcPr>
          <w:p w14:paraId="437593F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restart"/>
            <w:vAlign w:val="center"/>
          </w:tcPr>
          <w:p w14:paraId="009C032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r>
              <w:rPr>
                <w:rFonts w:hint="default" w:ascii="Tahoma" w:hAnsi="Tahoma" w:eastAsia="微软雅黑" w:cstheme="minorBidi"/>
                <w:b/>
                <w:kern w:val="2"/>
                <w:sz w:val="15"/>
                <w:szCs w:val="15"/>
              </w:rPr>
              <w:t>与项目有关的其</w:t>
            </w:r>
            <w:r>
              <w:rPr>
                <w:rFonts w:hint="eastAsia" w:ascii="Tahoma" w:hAnsi="Tahoma" w:eastAsia="微软雅黑" w:cstheme="minorBidi"/>
                <w:b/>
                <w:kern w:val="2"/>
                <w:sz w:val="15"/>
                <w:szCs w:val="15"/>
              </w:rPr>
              <w:t>他</w:t>
            </w:r>
            <w:r>
              <w:rPr>
                <w:rFonts w:hint="default" w:ascii="Tahoma" w:hAnsi="Tahoma" w:eastAsia="微软雅黑" w:cstheme="minorBidi"/>
                <w:b/>
                <w:kern w:val="2"/>
                <w:sz w:val="15"/>
                <w:szCs w:val="15"/>
              </w:rPr>
              <w:t>特征污染物</w:t>
            </w:r>
          </w:p>
        </w:tc>
        <w:tc>
          <w:tcPr>
            <w:tcW w:w="716" w:type="dxa"/>
            <w:vAlign w:val="center"/>
          </w:tcPr>
          <w:p w14:paraId="7719BAA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0687AFD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31FE164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564A07F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53E5660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6BE5D15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7E24A89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17F4D78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17622F3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5537B11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5F42BE4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128286B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254E832B">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3C606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614" w:type="dxa"/>
            <w:gridSpan w:val="2"/>
            <w:vMerge w:val="continue"/>
            <w:vAlign w:val="center"/>
          </w:tcPr>
          <w:p w14:paraId="0D910020">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continue"/>
            <w:vAlign w:val="center"/>
          </w:tcPr>
          <w:p w14:paraId="4B0D53A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p>
        </w:tc>
        <w:tc>
          <w:tcPr>
            <w:tcW w:w="716" w:type="dxa"/>
            <w:vAlign w:val="center"/>
          </w:tcPr>
          <w:p w14:paraId="1FD358D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6C9CEA8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5F5683E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0907597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70201D3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0F333B1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26947B2D">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c>
          <w:tcPr>
            <w:tcW w:w="1224" w:type="dxa"/>
            <w:gridSpan w:val="2"/>
            <w:vAlign w:val="center"/>
          </w:tcPr>
          <w:p w14:paraId="38DEFE6B">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0756BA4E">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70F66433">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2F6DE94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33E25328">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7200F298">
            <w:pPr>
              <w:keepNext w:val="0"/>
              <w:keepLines w:val="0"/>
              <w:widowControl/>
              <w:suppressLineNumbers w:val="0"/>
              <w:adjustRightInd w:val="0"/>
              <w:snapToGrid w:val="0"/>
              <w:spacing w:before="0" w:beforeAutospacing="0" w:after="0" w:afterAutospacing="0"/>
              <w:ind w:left="0" w:right="0" w:firstLine="0" w:firstLineChars="0"/>
              <w:jc w:val="center"/>
              <w:rPr>
                <w:rFonts w:hint="eastAsia" w:ascii="Tahoma" w:hAnsi="Tahoma" w:eastAsia="微软雅黑" w:cstheme="minorBidi"/>
                <w:kern w:val="2"/>
                <w:sz w:val="15"/>
                <w:szCs w:val="15"/>
                <w:lang w:eastAsia="zh-CN"/>
              </w:rPr>
            </w:pPr>
          </w:p>
        </w:tc>
      </w:tr>
      <w:tr w14:paraId="416F8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 w:hRule="atLeast"/>
          <w:jc w:val="center"/>
        </w:trPr>
        <w:tc>
          <w:tcPr>
            <w:tcW w:w="614" w:type="dxa"/>
            <w:gridSpan w:val="2"/>
            <w:vMerge w:val="continue"/>
            <w:vAlign w:val="center"/>
          </w:tcPr>
          <w:p w14:paraId="207588E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1" w:type="dxa"/>
            <w:vMerge w:val="continue"/>
            <w:vAlign w:val="center"/>
          </w:tcPr>
          <w:p w14:paraId="20D29399">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b/>
                <w:kern w:val="2"/>
                <w:sz w:val="15"/>
                <w:szCs w:val="15"/>
              </w:rPr>
            </w:pPr>
          </w:p>
        </w:tc>
        <w:tc>
          <w:tcPr>
            <w:tcW w:w="716" w:type="dxa"/>
            <w:vAlign w:val="center"/>
          </w:tcPr>
          <w:p w14:paraId="759EFD1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52" w:type="dxa"/>
            <w:vAlign w:val="center"/>
          </w:tcPr>
          <w:p w14:paraId="33AA982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420" w:type="dxa"/>
            <w:vAlign w:val="center"/>
          </w:tcPr>
          <w:p w14:paraId="4F423E4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29" w:type="dxa"/>
            <w:vAlign w:val="center"/>
          </w:tcPr>
          <w:p w14:paraId="15067371">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22" w:type="dxa"/>
            <w:gridSpan w:val="2"/>
            <w:vAlign w:val="center"/>
          </w:tcPr>
          <w:p w14:paraId="580875C6">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0" w:type="dxa"/>
            <w:gridSpan w:val="2"/>
            <w:vAlign w:val="center"/>
          </w:tcPr>
          <w:p w14:paraId="31BF39A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71" w:type="dxa"/>
            <w:vAlign w:val="center"/>
          </w:tcPr>
          <w:p w14:paraId="5FC34C77">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24" w:type="dxa"/>
            <w:gridSpan w:val="2"/>
            <w:vAlign w:val="center"/>
          </w:tcPr>
          <w:p w14:paraId="364E883F">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642" w:type="dxa"/>
            <w:vAlign w:val="center"/>
          </w:tcPr>
          <w:p w14:paraId="60799F6C">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057" w:type="dxa"/>
            <w:vAlign w:val="center"/>
          </w:tcPr>
          <w:p w14:paraId="57D67F6D">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282" w:type="dxa"/>
            <w:gridSpan w:val="3"/>
            <w:vAlign w:val="center"/>
          </w:tcPr>
          <w:p w14:paraId="330D873A">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1135" w:type="dxa"/>
            <w:vAlign w:val="center"/>
          </w:tcPr>
          <w:p w14:paraId="64662B52">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c>
          <w:tcPr>
            <w:tcW w:w="815" w:type="dxa"/>
            <w:vAlign w:val="center"/>
          </w:tcPr>
          <w:p w14:paraId="3D7FEAB4">
            <w:pPr>
              <w:keepNext w:val="0"/>
              <w:keepLines w:val="0"/>
              <w:widowControl/>
              <w:suppressLineNumbers w:val="0"/>
              <w:adjustRightInd w:val="0"/>
              <w:snapToGrid w:val="0"/>
              <w:spacing w:before="0" w:beforeAutospacing="0" w:after="0" w:afterAutospacing="0"/>
              <w:ind w:left="0" w:right="0" w:firstLine="0" w:firstLineChars="0"/>
              <w:jc w:val="center"/>
              <w:rPr>
                <w:rFonts w:hint="default" w:ascii="Tahoma" w:hAnsi="Tahoma" w:eastAsia="微软雅黑" w:cstheme="minorBidi"/>
                <w:kern w:val="2"/>
                <w:sz w:val="15"/>
                <w:szCs w:val="15"/>
              </w:rPr>
            </w:pPr>
          </w:p>
        </w:tc>
      </w:tr>
    </w:tbl>
    <w:p w14:paraId="6BD3A795">
      <w:pPr>
        <w:widowControl/>
        <w:adjustRightInd w:val="0"/>
        <w:snapToGrid w:val="0"/>
        <w:spacing w:after="0"/>
        <w:ind w:firstLine="0" w:firstLineChars="0"/>
        <w:jc w:val="left"/>
      </w:pPr>
      <w:r>
        <w:rPr>
          <w:rFonts w:ascii="Tahoma" w:hAnsi="Tahoma" w:eastAsia="微软雅黑" w:cstheme="minorBidi"/>
          <w:b/>
          <w:kern w:val="0"/>
          <w:sz w:val="15"/>
          <w:szCs w:val="15"/>
        </w:rPr>
        <w:t>注</w:t>
      </w:r>
      <w:r>
        <w:rPr>
          <w:rFonts w:ascii="Tahoma" w:hAnsi="Tahoma" w:eastAsia="微软雅黑" w:cstheme="minorBidi"/>
          <w:kern w:val="0"/>
          <w:sz w:val="15"/>
          <w:szCs w:val="15"/>
        </w:rPr>
        <w:t>：1、</w:t>
      </w:r>
      <w:r>
        <w:rPr>
          <w:rFonts w:ascii="Tahoma" w:hAnsi="Tahoma" w:eastAsia="微软雅黑" w:cstheme="minorBidi"/>
          <w:spacing w:val="-4"/>
          <w:kern w:val="0"/>
          <w:sz w:val="15"/>
          <w:szCs w:val="15"/>
        </w:rPr>
        <w:t>排放增减量：（+）表示增加，（-）表示减少。2、(12)=(6)-(8)-(11)，（9）= (4)-(5)-(8)- (11) +（1）。3、计量单位：废水排放量——万吨/年；废气排放量——万标立方米/年；工业固体废物排放</w:t>
      </w:r>
      <w:r>
        <w:rPr>
          <w:rFonts w:ascii="Tahoma" w:hAnsi="Tahoma" w:eastAsia="微软雅黑" w:cstheme="minorBidi"/>
          <w:kern w:val="0"/>
          <w:sz w:val="15"/>
          <w:szCs w:val="15"/>
        </w:rPr>
        <w:t>量——万吨/年；水污染物排放浓度——毫克/升</w:t>
      </w:r>
    </w:p>
    <w:p w14:paraId="0DB9BFFD">
      <w:pPr>
        <w:pStyle w:val="2"/>
        <w:rPr>
          <w:rFonts w:hint="default"/>
        </w:rPr>
        <w:sectPr>
          <w:headerReference r:id="rId9" w:type="default"/>
          <w:footerReference r:id="rId10" w:type="default"/>
          <w:pgSz w:w="16838" w:h="11906" w:orient="landscape"/>
          <w:pgMar w:top="1080" w:right="1440" w:bottom="1080" w:left="1440" w:header="907" w:footer="992" w:gutter="0"/>
          <w:pgBorders>
            <w:top w:val="none" w:sz="0" w:space="0"/>
            <w:left w:val="none" w:sz="0" w:space="0"/>
            <w:bottom w:val="none" w:sz="0" w:space="0"/>
            <w:right w:val="none" w:sz="0" w:space="0"/>
          </w:pgBorders>
          <w:pgNumType w:fmt="decimal"/>
          <w:cols w:space="425" w:num="1"/>
          <w:docGrid w:type="lines" w:linePitch="312" w:charSpace="0"/>
        </w:sectPr>
      </w:pPr>
    </w:p>
    <w:p w14:paraId="6F4EB1B3">
      <w:pPr>
        <w:pStyle w:val="2"/>
        <w:rPr>
          <w:sz w:val="32"/>
        </w:rPr>
      </w:pPr>
    </w:p>
    <w:p w14:paraId="779C754B">
      <w:pPr>
        <w:pStyle w:val="2"/>
        <w:jc w:val="center"/>
        <w:rPr>
          <w:rFonts w:hint="eastAsia" w:eastAsia="宋体"/>
          <w:lang w:eastAsia="zh-CN"/>
        </w:rPr>
      </w:pPr>
      <w:r>
        <w:rPr>
          <w:sz w:val="32"/>
        </w:rPr>
        <mc:AlternateContent>
          <mc:Choice Requires="wps">
            <w:drawing>
              <wp:anchor distT="0" distB="0" distL="114300" distR="114300" simplePos="0" relativeHeight="251661312" behindDoc="0" locked="0" layoutInCell="1" allowOverlap="1">
                <wp:simplePos x="0" y="0"/>
                <wp:positionH relativeFrom="column">
                  <wp:posOffset>1429385</wp:posOffset>
                </wp:positionH>
                <wp:positionV relativeFrom="paragraph">
                  <wp:posOffset>8469630</wp:posOffset>
                </wp:positionV>
                <wp:extent cx="2581275" cy="419100"/>
                <wp:effectExtent l="0" t="0" r="9525" b="7620"/>
                <wp:wrapNone/>
                <wp:docPr id="10" name="文本框 10"/>
                <wp:cNvGraphicFramePr/>
                <a:graphic xmlns:a="http://schemas.openxmlformats.org/drawingml/2006/main">
                  <a:graphicData uri="http://schemas.microsoft.com/office/word/2010/wordprocessingShape">
                    <wps:wsp>
                      <wps:cNvSpPr txBox="1"/>
                      <wps:spPr>
                        <a:xfrm>
                          <a:off x="2115185" y="9023985"/>
                          <a:ext cx="2581275" cy="419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CFE99"/>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12.55pt;margin-top:666.9pt;height:33pt;width:203.25pt;z-index:251661312;mso-width-relative:page;mso-height-relative:page;" filled="f" stroked="f" coordsize="21600,21600" o:gfxdata="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bhyPG3AAAAA0BAAAPAAAAAAAA&#10;AAEAIAAAACIAAABkcnMvZG93bnJldi54bWxQSwECFAAUAAAACACHTuJA6Pc+fUcCAAB0BAAADgAA&#10;AAAAAAABACAAAAArAQAAZHJzL2Uyb0RvYy54bWxQSwUGAAAAAAYABgBZAQAA5AUAAAAA&#10;">
                <v:fill on="f" focussize="0,0"/>
                <v:stroke on="f" weight="0.5pt"/>
                <v:imagedata o:title=""/>
                <o:lock v:ext="edit" aspectratio="f"/>
                <v:textbox>
                  <w:txbxContent>
                    <w:p w14:paraId="1DFCFE99"/>
                  </w:txbxContent>
                </v:textbox>
              </v:shape>
            </w:pict>
          </mc:Fallback>
        </mc:AlternateContent>
      </w:r>
      <w:r>
        <w:rPr>
          <w:sz w:val="32"/>
        </w:rPr>
        <w:drawing>
          <wp:inline distT="0" distB="0" distL="114300" distR="114300">
            <wp:extent cx="6188075" cy="8253730"/>
            <wp:effectExtent l="0" t="0" r="3175" b="13970"/>
            <wp:docPr id="4" name="图片 4" descr="bf87162b8404a10bbba8c5b2d9f9f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f87162b8404a10bbba8c5b2d9f9fac"/>
                    <pic:cNvPicPr>
                      <a:picLocks noChangeAspect="1"/>
                    </pic:cNvPicPr>
                  </pic:nvPicPr>
                  <pic:blipFill>
                    <a:blip r:embed="rId17"/>
                    <a:stretch>
                      <a:fillRect/>
                    </a:stretch>
                  </pic:blipFill>
                  <pic:spPr>
                    <a:xfrm>
                      <a:off x="0" y="0"/>
                      <a:ext cx="6188075" cy="8253730"/>
                    </a:xfrm>
                    <a:prstGeom prst="rect">
                      <a:avLst/>
                    </a:prstGeom>
                  </pic:spPr>
                </pic:pic>
              </a:graphicData>
            </a:graphic>
          </wp:inline>
        </w:drawing>
      </w:r>
    </w:p>
    <w:p w14:paraId="532DD6ED">
      <w:pPr>
        <w:pStyle w:val="2"/>
        <w:rPr>
          <w:rFonts w:hint="eastAsia"/>
          <w:lang w:eastAsia="zh-CN"/>
        </w:rPr>
      </w:pPr>
      <w:r>
        <w:rPr>
          <w:rFonts w:hint="eastAsia"/>
          <w:lang w:eastAsia="zh-CN"/>
        </w:rPr>
        <w:drawing>
          <wp:inline distT="0" distB="0" distL="114300" distR="114300">
            <wp:extent cx="7694295" cy="6113145"/>
            <wp:effectExtent l="0" t="0" r="1905" b="1905"/>
            <wp:docPr id="9" name="图片 9" descr="7702d283e7fd3d2674904a8561c8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7702d283e7fd3d2674904a8561c8aa6"/>
                    <pic:cNvPicPr>
                      <a:picLocks noChangeAspect="1"/>
                    </pic:cNvPicPr>
                  </pic:nvPicPr>
                  <pic:blipFill>
                    <a:blip r:embed="rId18"/>
                    <a:srcRect l="21007" t="-787" r="482" b="945"/>
                    <a:stretch>
                      <a:fillRect/>
                    </a:stretch>
                  </pic:blipFill>
                  <pic:spPr>
                    <a:xfrm rot="16200000">
                      <a:off x="0" y="0"/>
                      <a:ext cx="7694295" cy="6113145"/>
                    </a:xfrm>
                    <a:prstGeom prst="rect">
                      <a:avLst/>
                    </a:prstGeom>
                  </pic:spPr>
                </pic:pic>
              </a:graphicData>
            </a:graphic>
          </wp:inline>
        </w:drawing>
      </w:r>
      <w:r>
        <w:rPr>
          <w:sz w:val="32"/>
        </w:rPr>
        <mc:AlternateContent>
          <mc:Choice Requires="wps">
            <w:drawing>
              <wp:anchor distT="0" distB="0" distL="114300" distR="114300" simplePos="0" relativeHeight="251682816" behindDoc="0" locked="0" layoutInCell="1" allowOverlap="1">
                <wp:simplePos x="0" y="0"/>
                <wp:positionH relativeFrom="column">
                  <wp:posOffset>2003425</wp:posOffset>
                </wp:positionH>
                <wp:positionV relativeFrom="paragraph">
                  <wp:posOffset>4390390</wp:posOffset>
                </wp:positionV>
                <wp:extent cx="95250" cy="407670"/>
                <wp:effectExtent l="4445" t="1270" r="14605" b="10160"/>
                <wp:wrapNone/>
                <wp:docPr id="43" name="直接连接符 43"/>
                <wp:cNvGraphicFramePr/>
                <a:graphic xmlns:a="http://schemas.openxmlformats.org/drawingml/2006/main">
                  <a:graphicData uri="http://schemas.microsoft.com/office/word/2010/wordprocessingShape">
                    <wps:wsp>
                      <wps:cNvCnPr/>
                      <wps:spPr>
                        <a:xfrm flipH="1">
                          <a:off x="2689225" y="5140960"/>
                          <a:ext cx="95250" cy="40767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flip:x;margin-left:157.75pt;margin-top:345.7pt;height:32.1pt;width:7.5pt;z-index:251682816;mso-width-relative:page;mso-height-relative:page;" filled="f" stroked="t" coordsize="21600,21600" o:gfxdata="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RPiBDYAAAACwEAAA8AAAAAAAAAAQAgAAAAIgAAAGRycy9k&#10;b3ducmV2LnhtbFBLAQIUABQAAAAIAIdO4kB6GPMBAgIAAMwDAAAOAAAAAAAAAAEAIAAAACcBAABk&#10;cnMvZTJvRG9jLnhtbFBLBQYAAAAABgAGAFkBAACbBQAAAAA=&#10;">
                <v:fill on="f" focussize="0,0"/>
                <v:stroke weight="0.5pt" color="#ED7D31 [3205]" miterlimit="8" joinstyle="miter"/>
                <v:imagedata o:title=""/>
                <o:lock v:ext="edit" aspectratio="f"/>
              </v:line>
            </w:pict>
          </mc:Fallback>
        </mc:AlternateContent>
      </w:r>
      <w:r>
        <w:rPr>
          <w:sz w:val="32"/>
        </w:rPr>
        <mc:AlternateContent>
          <mc:Choice Requires="wps">
            <w:drawing>
              <wp:anchor distT="0" distB="0" distL="114300" distR="114300" simplePos="0" relativeHeight="251689984" behindDoc="0" locked="0" layoutInCell="1" allowOverlap="1">
                <wp:simplePos x="0" y="0"/>
                <wp:positionH relativeFrom="column">
                  <wp:posOffset>2505710</wp:posOffset>
                </wp:positionH>
                <wp:positionV relativeFrom="paragraph">
                  <wp:posOffset>4632960</wp:posOffset>
                </wp:positionV>
                <wp:extent cx="692150" cy="441325"/>
                <wp:effectExtent l="0" t="0" r="0" b="0"/>
                <wp:wrapNone/>
                <wp:docPr id="54" name="文本框 54"/>
                <wp:cNvGraphicFramePr/>
                <a:graphic xmlns:a="http://schemas.openxmlformats.org/drawingml/2006/main">
                  <a:graphicData uri="http://schemas.microsoft.com/office/word/2010/wordprocessingShape">
                    <wps:wsp>
                      <wps:cNvSpPr txBox="1"/>
                      <wps:spPr>
                        <a:xfrm>
                          <a:off x="3260725" y="5582285"/>
                          <a:ext cx="692150" cy="4413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EB0944">
                            <w:pPr>
                              <w:ind w:left="0" w:leftChars="0" w:firstLine="0" w:firstLineChars="0"/>
                              <w:rPr>
                                <w:rFonts w:hint="eastAsia" w:eastAsia="宋体"/>
                                <w:lang w:val="en-US" w:eastAsia="zh-CN"/>
                              </w:rPr>
                            </w:pPr>
                            <w:r>
                              <w:rPr>
                                <w:rFonts w:hint="eastAsia"/>
                                <w:sz w:val="15"/>
                                <w:szCs w:val="15"/>
                                <w:lang w:val="en-US" w:eastAsia="zh-CN"/>
                              </w:rPr>
                              <w:t>二三期工程未建设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7.3pt;margin-top:364.8pt;height:34.75pt;width:54.5pt;z-index:251689984;mso-width-relative:page;mso-height-relative:page;" filled="f" stroked="f" coordsize="21600,21600" o:gfxdata="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hkabB3AAAAAsBAAAPAAAAAAAA&#10;AAEAIAAAACIAAABkcnMvZG93bnJldi54bWxQSwECFAAUAAAACACHTuJArBOeTEcCAABzBAAADgAA&#10;AAAAAAABACAAAAArAQAAZHJzL2Uyb0RvYy54bWxQSwUGAAAAAAYABgBZAQAA5AUAAAAA&#10;">
                <v:fill on="f" focussize="0,0"/>
                <v:stroke on="f" weight="0.5pt"/>
                <v:imagedata o:title=""/>
                <o:lock v:ext="edit" aspectratio="f"/>
                <v:textbox>
                  <w:txbxContent>
                    <w:p w14:paraId="23EB0944">
                      <w:pPr>
                        <w:ind w:left="0" w:leftChars="0" w:firstLine="0" w:firstLineChars="0"/>
                        <w:rPr>
                          <w:rFonts w:hint="eastAsia" w:eastAsia="宋体"/>
                          <w:lang w:val="en-US" w:eastAsia="zh-CN"/>
                        </w:rPr>
                      </w:pPr>
                      <w:r>
                        <w:rPr>
                          <w:rFonts w:hint="eastAsia"/>
                          <w:sz w:val="15"/>
                          <w:szCs w:val="15"/>
                          <w:lang w:val="en-US" w:eastAsia="zh-CN"/>
                        </w:rPr>
                        <w:t>二三期工程未建设</w:t>
                      </w:r>
                    </w:p>
                  </w:txbxContent>
                </v:textbox>
              </v:shape>
            </w:pict>
          </mc:Fallback>
        </mc:AlternateContent>
      </w:r>
      <w:r>
        <w:rPr>
          <w:sz w:val="32"/>
        </w:rPr>
        <mc:AlternateContent>
          <mc:Choice Requires="wps">
            <w:drawing>
              <wp:anchor distT="0" distB="0" distL="114300" distR="114300" simplePos="0" relativeHeight="251691008" behindDoc="0" locked="0" layoutInCell="1" allowOverlap="1">
                <wp:simplePos x="0" y="0"/>
                <wp:positionH relativeFrom="column">
                  <wp:posOffset>2055495</wp:posOffset>
                </wp:positionH>
                <wp:positionV relativeFrom="paragraph">
                  <wp:posOffset>4469130</wp:posOffset>
                </wp:positionV>
                <wp:extent cx="442595" cy="493395"/>
                <wp:effectExtent l="0" t="0" r="0" b="0"/>
                <wp:wrapNone/>
                <wp:docPr id="55" name="文本框 55"/>
                <wp:cNvGraphicFramePr/>
                <a:graphic xmlns:a="http://schemas.openxmlformats.org/drawingml/2006/main">
                  <a:graphicData uri="http://schemas.microsoft.com/office/word/2010/wordprocessingShape">
                    <wps:wsp>
                      <wps:cNvSpPr txBox="1"/>
                      <wps:spPr>
                        <a:xfrm>
                          <a:off x="2810510" y="5408930"/>
                          <a:ext cx="442595" cy="4933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ABC9A">
                            <w:pPr>
                              <w:ind w:left="0" w:leftChars="0" w:firstLine="0" w:firstLineChars="0"/>
                              <w:rPr>
                                <w:rFonts w:hint="eastAsia" w:eastAsia="宋体"/>
                                <w:lang w:val="en-US" w:eastAsia="zh-CN"/>
                              </w:rPr>
                            </w:pPr>
                            <w:r>
                              <w:rPr>
                                <w:rFonts w:hint="eastAsia"/>
                                <w:sz w:val="15"/>
                                <w:szCs w:val="15"/>
                                <w:lang w:val="en-US" w:eastAsia="zh-CN"/>
                              </w:rPr>
                              <w:t>一期工程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1.85pt;margin-top:351.9pt;height:38.85pt;width:34.85pt;z-index:251691008;mso-width-relative:page;mso-height-relative:page;" filled="f" stroked="f" coordsize="21600,21600" o:gfxdata="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ph25D3AAAAAsBAAAPAAAAAAAA&#10;AAEAIAAAACIAAABkcnMvZG93bnJldi54bWxQSwECFAAUAAAACACHTuJAPJVHw0cCAABzBAAADgAA&#10;AAAAAAABACAAAAArAQAAZHJzL2Uyb0RvYy54bWxQSwUGAAAAAAYABgBZAQAA5AUAAAAA&#10;">
                <v:fill on="f" focussize="0,0"/>
                <v:stroke on="f" weight="0.5pt"/>
                <v:imagedata o:title=""/>
                <o:lock v:ext="edit" aspectratio="f"/>
                <v:textbox>
                  <w:txbxContent>
                    <w:p w14:paraId="13CABC9A">
                      <w:pPr>
                        <w:ind w:left="0" w:leftChars="0" w:firstLine="0" w:firstLineChars="0"/>
                        <w:rPr>
                          <w:rFonts w:hint="eastAsia" w:eastAsia="宋体"/>
                          <w:lang w:val="en-US" w:eastAsia="zh-CN"/>
                        </w:rPr>
                      </w:pPr>
                      <w:r>
                        <w:rPr>
                          <w:rFonts w:hint="eastAsia"/>
                          <w:sz w:val="15"/>
                          <w:szCs w:val="15"/>
                          <w:lang w:val="en-US" w:eastAsia="zh-CN"/>
                        </w:rPr>
                        <w:t>一期工程</w:t>
                      </w:r>
                    </w:p>
                  </w:txbxContent>
                </v:textbox>
              </v:shape>
            </w:pict>
          </mc:Fallback>
        </mc:AlternateContent>
      </w:r>
      <w:r>
        <w:rPr>
          <w:sz w:val="32"/>
        </w:rPr>
        <mc:AlternateContent>
          <mc:Choice Requires="wps">
            <w:drawing>
              <wp:anchor distT="0" distB="0" distL="114300" distR="114300" simplePos="0" relativeHeight="251688960" behindDoc="0" locked="0" layoutInCell="1" allowOverlap="1">
                <wp:simplePos x="0" y="0"/>
                <wp:positionH relativeFrom="column">
                  <wp:posOffset>2245995</wp:posOffset>
                </wp:positionH>
                <wp:positionV relativeFrom="paragraph">
                  <wp:posOffset>4953635</wp:posOffset>
                </wp:positionV>
                <wp:extent cx="95250" cy="372110"/>
                <wp:effectExtent l="4445" t="1270" r="14605" b="7620"/>
                <wp:wrapNone/>
                <wp:docPr id="53" name="直接连接符 53"/>
                <wp:cNvGraphicFramePr/>
                <a:graphic xmlns:a="http://schemas.openxmlformats.org/drawingml/2006/main">
                  <a:graphicData uri="http://schemas.microsoft.com/office/word/2010/wordprocessingShape">
                    <wps:wsp>
                      <wps:cNvCnPr/>
                      <wps:spPr>
                        <a:xfrm flipH="1">
                          <a:off x="2931795" y="5868035"/>
                          <a:ext cx="95250" cy="3721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76.85pt;margin-top:390.05pt;height:29.3pt;width:7.5pt;z-index:251688960;mso-width-relative:page;mso-height-relative:page;" filled="f" stroked="t" coordsize="21600,21600" o:gfxdata="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&#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UXjla2gAAAAsBAAAPAAAAAAAAAAEAIAAAACIAAABk&#10;cnMvZG93bnJldi54bWxQSwECFAAUAAAACACHTuJAxT3l+gQCAADMAwAADgAAAAAAAAABACAAAAAp&#10;AQAAZHJzL2Uyb0RvYy54bWxQSwUGAAAAAAYABgBZAQAAnwUAAAAA&#10;">
                <v:fill on="f" focussize="0,0"/>
                <v:stroke weight="0.5pt" color="#5B9BD5 [3204]" miterlimit="8" joinstyle="miter"/>
                <v:imagedata o:title=""/>
                <o:lock v:ext="edit" aspectratio="f"/>
              </v:line>
            </w:pict>
          </mc:Fallback>
        </mc:AlternateContent>
      </w:r>
      <w:r>
        <w:rPr>
          <w:sz w:val="32"/>
        </w:rPr>
        <mc:AlternateContent>
          <mc:Choice Requires="wps">
            <w:drawing>
              <wp:anchor distT="0" distB="0" distL="114300" distR="114300" simplePos="0" relativeHeight="251687936" behindDoc="0" locked="0" layoutInCell="1" allowOverlap="1">
                <wp:simplePos x="0" y="0"/>
                <wp:positionH relativeFrom="column">
                  <wp:posOffset>1977390</wp:posOffset>
                </wp:positionH>
                <wp:positionV relativeFrom="paragraph">
                  <wp:posOffset>4858385</wp:posOffset>
                </wp:positionV>
                <wp:extent cx="381000" cy="86360"/>
                <wp:effectExtent l="1270" t="4445" r="17780" b="23495"/>
                <wp:wrapNone/>
                <wp:docPr id="51" name="直接连接符 51"/>
                <wp:cNvGraphicFramePr/>
                <a:graphic xmlns:a="http://schemas.openxmlformats.org/drawingml/2006/main">
                  <a:graphicData uri="http://schemas.microsoft.com/office/word/2010/wordprocessingShape">
                    <wps:wsp>
                      <wps:cNvCnPr/>
                      <wps:spPr>
                        <a:xfrm>
                          <a:off x="2663190" y="5772785"/>
                          <a:ext cx="381000" cy="86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5.7pt;margin-top:382.55pt;height:6.8pt;width:30pt;z-index:251687936;mso-width-relative:page;mso-height-relative:page;" filled="f" stroked="t" coordsize="21600,21600" o:gfxdata="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G07naAAAACwEAAA8AAAAAAAAAAQAgAAAAIgAAAGRycy9kb3ducmV2&#10;LnhtbFBLAQIUABQAAAAIAIdO4kBDadA6+gEAAMIDAAAOAAAAAAAAAAEAIAAAACkBAABkcnMvZTJv&#10;RG9jLnhtbFBLBQYAAAAABgAGAFkBAACVBQAAAAA=&#10;">
                <v:fill on="f" focussize="0,0"/>
                <v:stroke weight="0.5pt" color="#5B9BD5 [3204]" miterlimit="8" joinstyle="miter"/>
                <v:imagedata o:title=""/>
                <o:lock v:ext="edit" aspectratio="f"/>
              </v:line>
            </w:pict>
          </mc:Fallback>
        </mc:AlternateContent>
      </w:r>
      <w:r>
        <w:rPr>
          <w:sz w:val="32"/>
        </w:rPr>
        <mc:AlternateContent>
          <mc:Choice Requires="wps">
            <w:drawing>
              <wp:anchor distT="0" distB="0" distL="114300" distR="114300" simplePos="0" relativeHeight="251686912" behindDoc="0" locked="0" layoutInCell="1" allowOverlap="1">
                <wp:simplePos x="0" y="0"/>
                <wp:positionH relativeFrom="column">
                  <wp:posOffset>1804035</wp:posOffset>
                </wp:positionH>
                <wp:positionV relativeFrom="paragraph">
                  <wp:posOffset>4867275</wp:posOffset>
                </wp:positionV>
                <wp:extent cx="173355" cy="753110"/>
                <wp:effectExtent l="4445" t="1270" r="12700" b="7620"/>
                <wp:wrapNone/>
                <wp:docPr id="50" name="直接连接符 50"/>
                <wp:cNvGraphicFramePr/>
                <a:graphic xmlns:a="http://schemas.openxmlformats.org/drawingml/2006/main">
                  <a:graphicData uri="http://schemas.microsoft.com/office/word/2010/wordprocessingShape">
                    <wps:wsp>
                      <wps:cNvCnPr/>
                      <wps:spPr>
                        <a:xfrm flipH="1">
                          <a:off x="2489835" y="5781675"/>
                          <a:ext cx="173355" cy="753110"/>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anchor>
            </w:drawing>
          </mc:Choice>
          <mc:Fallback>
            <w:pict>
              <v:line id="_x0000_s1026" o:spid="_x0000_s1026" o:spt="20" style="position:absolute;left:0pt;flip:x;margin-left:142.05pt;margin-top:383.25pt;height:59.3pt;width:13.65pt;z-index:251686912;mso-width-relative:page;mso-height-relative:page;" filled="f" stroked="t" coordsize="21600,21600" o:gfxdata="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PWRss2QAAAAsBAAAPAAAAAAAAAAEAIAAAACIAAABkcnMv&#10;ZG93bnJldi54bWxQSwECFAAUAAAACACHTuJAMbzB5gICAADNAwAADgAAAAAAAAABACAAAAAoAQAA&#10;ZHJzL2Uyb0RvYy54bWxQSwUGAAAAAAYABgBZAQAAnAUAAAAA&#10;">
                <v:fill on="f" focussize="0,0"/>
                <v:stroke weight="0.5pt" color="#4472C4 [3208]" miterlimit="8" joinstyle="miter"/>
                <v:imagedata o:title=""/>
                <o:lock v:ext="edit" aspectratio="f"/>
              </v:line>
            </w:pict>
          </mc:Fallback>
        </mc:AlternateContent>
      </w:r>
      <w:r>
        <w:rPr>
          <w:sz w:val="32"/>
        </w:rPr>
        <mc:AlternateContent>
          <mc:Choice Requires="wps">
            <w:drawing>
              <wp:anchor distT="0" distB="0" distL="114300" distR="114300" simplePos="0" relativeHeight="251685888" behindDoc="0" locked="0" layoutInCell="1" allowOverlap="1">
                <wp:simplePos x="0" y="0"/>
                <wp:positionH relativeFrom="column">
                  <wp:posOffset>1994535</wp:posOffset>
                </wp:positionH>
                <wp:positionV relativeFrom="paragraph">
                  <wp:posOffset>4798060</wp:posOffset>
                </wp:positionV>
                <wp:extent cx="363855" cy="103505"/>
                <wp:effectExtent l="1270" t="4445" r="15875" b="6350"/>
                <wp:wrapNone/>
                <wp:docPr id="48" name="直接连接符 48"/>
                <wp:cNvGraphicFramePr/>
                <a:graphic xmlns:a="http://schemas.openxmlformats.org/drawingml/2006/main">
                  <a:graphicData uri="http://schemas.microsoft.com/office/word/2010/wordprocessingShape">
                    <wps:wsp>
                      <wps:cNvCnPr/>
                      <wps:spPr>
                        <a:xfrm>
                          <a:off x="2680335" y="5712460"/>
                          <a:ext cx="363855" cy="10350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57.05pt;margin-top:377.8pt;height:8.15pt;width:28.65pt;z-index:251685888;mso-width-relative:page;mso-height-relative:page;" filled="f" stroked="t" coordsize="21600,21600" o:gfxdata="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hzaobaAAAACwEAAA8AAAAAAAAAAQAgAAAAIgAAAGRycy9kb3ducmV2&#10;LnhtbFBLAQIUABQAAAAIAIdO4kATRQTI+gEAAMMDAAAOAAAAAAAAAAEAIAAAACkBAABkcnMvZTJv&#10;RG9jLnhtbFBLBQYAAAAABgAGAFkBAACVBQAAAAA=&#10;">
                <v:fill on="f" focussize="0,0"/>
                <v:stroke weight="0.5pt" color="#ED7D31 [3205]" miterlimit="8" joinstyle="miter"/>
                <v:imagedata o:title=""/>
                <o:lock v:ext="edit" aspectratio="f"/>
              </v:line>
            </w:pict>
          </mc:Fallback>
        </mc:AlternateContent>
      </w:r>
      <w:r>
        <w:rPr>
          <w:sz w:val="32"/>
        </w:rPr>
        <mc:AlternateContent>
          <mc:Choice Requires="wps">
            <w:drawing>
              <wp:anchor distT="0" distB="0" distL="114300" distR="114300" simplePos="0" relativeHeight="251684864" behindDoc="0" locked="0" layoutInCell="1" allowOverlap="1">
                <wp:simplePos x="0" y="0"/>
                <wp:positionH relativeFrom="column">
                  <wp:posOffset>2375535</wp:posOffset>
                </wp:positionH>
                <wp:positionV relativeFrom="paragraph">
                  <wp:posOffset>4468495</wp:posOffset>
                </wp:positionV>
                <wp:extent cx="104140" cy="459105"/>
                <wp:effectExtent l="4445" t="1270" r="5715" b="15875"/>
                <wp:wrapNone/>
                <wp:docPr id="46" name="直接连接符 46"/>
                <wp:cNvGraphicFramePr/>
                <a:graphic xmlns:a="http://schemas.openxmlformats.org/drawingml/2006/main">
                  <a:graphicData uri="http://schemas.microsoft.com/office/word/2010/wordprocessingShape">
                    <wps:wsp>
                      <wps:cNvCnPr/>
                      <wps:spPr>
                        <a:xfrm flipH="1">
                          <a:off x="3061335" y="5382895"/>
                          <a:ext cx="104140" cy="45910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flip:x;margin-left:187.05pt;margin-top:351.85pt;height:36.15pt;width:8.2pt;z-index:251684864;mso-width-relative:page;mso-height-relative:page;" filled="f" stroked="t" coordsize="21600,21600" o:gfxdata="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dUTJNgAAAALAQAADwAAAAAAAAABACAAAAAiAAAAZHJz&#10;L2Rvd25yZXYueG1sUEsBAhQAFAAAAAgAh07iQEnbvfUEAgAAzQMAAA4AAAAAAAAAAQAgAAAAJwEA&#10;AGRycy9lMm9Eb2MueG1sUEsFBgAAAAAGAAYAWQEAAJ0FAAAAAA==&#10;">
                <v:fill on="f" focussize="0,0"/>
                <v:stroke weight="0.5pt" color="#ED7D31 [3205]" miterlimit="8" joinstyle="miter"/>
                <v:imagedata o:title=""/>
                <o:lock v:ext="edit" aspectratio="f"/>
              </v:line>
            </w:pict>
          </mc:Fallback>
        </mc:AlternateContent>
      </w:r>
      <w:r>
        <w:rPr>
          <w:sz w:val="32"/>
        </w:rPr>
        <mc:AlternateContent>
          <mc:Choice Requires="wps">
            <w:drawing>
              <wp:anchor distT="0" distB="0" distL="114300" distR="114300" simplePos="0" relativeHeight="251683840" behindDoc="0" locked="0" layoutInCell="1" allowOverlap="1">
                <wp:simplePos x="0" y="0"/>
                <wp:positionH relativeFrom="column">
                  <wp:posOffset>2089785</wp:posOffset>
                </wp:positionH>
                <wp:positionV relativeFrom="paragraph">
                  <wp:posOffset>4373245</wp:posOffset>
                </wp:positionV>
                <wp:extent cx="398145" cy="86995"/>
                <wp:effectExtent l="1270" t="4445" r="635" b="22860"/>
                <wp:wrapNone/>
                <wp:docPr id="44" name="直接连接符 44"/>
                <wp:cNvGraphicFramePr/>
                <a:graphic xmlns:a="http://schemas.openxmlformats.org/drawingml/2006/main">
                  <a:graphicData uri="http://schemas.microsoft.com/office/word/2010/wordprocessingShape">
                    <wps:wsp>
                      <wps:cNvCnPr/>
                      <wps:spPr>
                        <a:xfrm>
                          <a:off x="2810510" y="5158105"/>
                          <a:ext cx="398145" cy="86995"/>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64.55pt;margin-top:344.35pt;height:6.85pt;width:31.35pt;z-index:251683840;mso-width-relative:page;mso-height-relative:page;" filled="f" stroked="t" coordsize="21600,21600" o:gfxdata="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5im9mdoAAAALAQAADwAAAAAAAAABACAAAAAiAAAAZHJzL2Rvd25yZXYu&#10;eG1sUEsBAhQAFAAAAAgAh07iQGkeoQb5AQAAwgMAAA4AAAAAAAAAAQAgAAAAKQEAAGRycy9lMm9E&#10;b2MueG1sUEsFBgAAAAAGAAYAWQEAAJQFAAAAAA==&#10;">
                <v:fill on="f" focussize="0,0"/>
                <v:stroke weight="0.5pt" color="#ED7D31 [3205]" miterlimit="8" joinstyle="miter"/>
                <v:imagedata o:title=""/>
                <o:lock v:ext="edit" aspectratio="f"/>
              </v:line>
            </w:pict>
          </mc:Fallback>
        </mc:AlternateContent>
      </w:r>
      <w:r>
        <w:rPr>
          <w:sz w:val="32"/>
        </w:rPr>
        <mc:AlternateContent>
          <mc:Choice Requires="wps">
            <w:drawing>
              <wp:anchor distT="0" distB="0" distL="114300" distR="114300" simplePos="0" relativeHeight="251667456" behindDoc="0" locked="0" layoutInCell="1" allowOverlap="1">
                <wp:simplePos x="0" y="0"/>
                <wp:positionH relativeFrom="column">
                  <wp:posOffset>542925</wp:posOffset>
                </wp:positionH>
                <wp:positionV relativeFrom="paragraph">
                  <wp:posOffset>8156575</wp:posOffset>
                </wp:positionV>
                <wp:extent cx="4324350" cy="561975"/>
                <wp:effectExtent l="0" t="0" r="0" b="9525"/>
                <wp:wrapNone/>
                <wp:docPr id="1" name="文本框 1"/>
                <wp:cNvGraphicFramePr/>
                <a:graphic xmlns:a="http://schemas.openxmlformats.org/drawingml/2006/main">
                  <a:graphicData uri="http://schemas.microsoft.com/office/word/2010/wordprocessingShape">
                    <wps:wsp>
                      <wps:cNvSpPr txBox="1"/>
                      <wps:spPr>
                        <a:xfrm>
                          <a:off x="1228725" y="9070975"/>
                          <a:ext cx="4324350" cy="5619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B268C18">
                            <w:pPr>
                              <w:rPr>
                                <w:rFonts w:hint="eastAsia" w:eastAsia="宋体"/>
                                <w:b/>
                                <w:bCs/>
                                <w:lang w:val="en-US" w:eastAsia="zh-CN"/>
                              </w:rPr>
                            </w:pPr>
                            <w:r>
                              <w:rPr>
                                <w:rFonts w:hint="eastAsia"/>
                                <w:b/>
                                <w:bCs/>
                                <w:lang w:val="en-US" w:eastAsia="zh-CN"/>
                              </w:rPr>
                              <w:t>附图二　　项目周边环境示意图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75pt;margin-top:642.25pt;height:44.25pt;width:340.5pt;z-index:251667456;mso-width-relative:page;mso-height-relative:page;" fillcolor="#FFFFFF [3201]" filled="t" stroked="f" coordsize="21600,21600" o:gfxdata="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CvNjz1gAA&#10;AAwBAAAPAAAAAAAAAAEAIAAAACIAAABkcnMvZG93bnJldi54bWxQSwECFAAUAAAACACHTuJA0eba&#10;XFkCAACbBAAADgAAAAAAAAABACAAAAAlAQAAZHJzL2Uyb0RvYy54bWxQSwUGAAAAAAYABgBZAQAA&#10;8AUAAAAA&#10;">
                <v:fill on="t" focussize="0,0"/>
                <v:stroke on="f" weight="0.5pt"/>
                <v:imagedata o:title=""/>
                <o:lock v:ext="edit" aspectratio="f"/>
                <v:textbox>
                  <w:txbxContent>
                    <w:p w14:paraId="5B268C18">
                      <w:pPr>
                        <w:rPr>
                          <w:rFonts w:hint="eastAsia" w:eastAsia="宋体"/>
                          <w:b/>
                          <w:bCs/>
                          <w:lang w:val="en-US" w:eastAsia="zh-CN"/>
                        </w:rPr>
                      </w:pPr>
                      <w:r>
                        <w:rPr>
                          <w:rFonts w:hint="eastAsia"/>
                          <w:b/>
                          <w:bCs/>
                          <w:lang w:val="en-US" w:eastAsia="zh-CN"/>
                        </w:rPr>
                        <w:t>附图二　　项目周边环境示意图</w:t>
                      </w:r>
                    </w:p>
                  </w:txbxContent>
                </v:textbox>
              </v:shape>
            </w:pict>
          </mc:Fallback>
        </mc:AlternateContent>
      </w:r>
      <w:r>
        <w:rPr>
          <w:sz w:val="28"/>
        </w:rPr>
        <mc:AlternateContent>
          <mc:Choice Requires="wps">
            <w:drawing>
              <wp:anchor distT="0" distB="0" distL="114300" distR="114300" simplePos="0" relativeHeight="251693056" behindDoc="0" locked="0" layoutInCell="1" allowOverlap="1">
                <wp:simplePos x="0" y="0"/>
                <wp:positionH relativeFrom="column">
                  <wp:posOffset>576580</wp:posOffset>
                </wp:positionH>
                <wp:positionV relativeFrom="paragraph">
                  <wp:posOffset>299085</wp:posOffset>
                </wp:positionV>
                <wp:extent cx="6693535" cy="0"/>
                <wp:effectExtent l="0" t="0" r="0" b="0"/>
                <wp:wrapNone/>
                <wp:docPr id="57" name="直接连接符 57"/>
                <wp:cNvGraphicFramePr/>
                <a:graphic xmlns:a="http://schemas.openxmlformats.org/drawingml/2006/main">
                  <a:graphicData uri="http://schemas.microsoft.com/office/word/2010/wordprocessingShape">
                    <wps:wsp>
                      <wps:cNvCnPr/>
                      <wps:spPr>
                        <a:xfrm>
                          <a:off x="1490980" y="1031875"/>
                          <a:ext cx="66935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45.4pt;margin-top:23.55pt;height:0pt;width:527.05pt;z-index:251693056;mso-width-relative:page;mso-height-relative:page;" filled="f" stroked="t" coordsize="21600,21600" o:gfxdata="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Yx1ifYAAAACQEAAA8AAAAAAAAAAQAgAAAAIgAAAGRycy9kb3ducmV2Lnht&#10;bFBLAQIUABQAAAAIAIdO4kAfpgcz+QEAAL8DAAAOAAAAAAAAAAEAIAAAACcBAABkcnMvZTJvRG9j&#10;LnhtbFBLBQYAAAAABgAGAFkBAACSBQAAAAA=&#10;">
                <v:fill on="f" focussize="0,0"/>
                <v:stroke weight="0.5pt" color="#5B9BD5 [3204]" miterlimit="8" joinstyle="miter"/>
                <v:imagedata o:title=""/>
                <o:lock v:ext="edit" aspectratio="f"/>
              </v:line>
            </w:pict>
          </mc:Fallback>
        </mc:AlternateContent>
      </w:r>
      <w:r>
        <w:rPr>
          <w:sz w:val="28"/>
        </w:rPr>
        <mc:AlternateContent>
          <mc:Choice Requires="wps">
            <w:drawing>
              <wp:anchor distT="0" distB="0" distL="114300" distR="114300" simplePos="0" relativeHeight="251692032" behindDoc="0" locked="0" layoutInCell="1" allowOverlap="1">
                <wp:simplePos x="0" y="0"/>
                <wp:positionH relativeFrom="column">
                  <wp:posOffset>559435</wp:posOffset>
                </wp:positionH>
                <wp:positionV relativeFrom="paragraph">
                  <wp:posOffset>281940</wp:posOffset>
                </wp:positionV>
                <wp:extent cx="17145" cy="2849245"/>
                <wp:effectExtent l="0" t="0" r="0" b="0"/>
                <wp:wrapNone/>
                <wp:docPr id="56" name="直接连接符 56"/>
                <wp:cNvGraphicFramePr/>
                <a:graphic xmlns:a="http://schemas.openxmlformats.org/drawingml/2006/main">
                  <a:graphicData uri="http://schemas.microsoft.com/office/word/2010/wordprocessingShape">
                    <wps:wsp>
                      <wps:cNvCnPr/>
                      <wps:spPr>
                        <a:xfrm flipH="1">
                          <a:off x="1473835" y="1014730"/>
                          <a:ext cx="17145" cy="28492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44.05pt;margin-top:22.2pt;height:224.35pt;width:1.35pt;z-index:251692032;mso-width-relative:page;mso-height-relative:page;" filled="f" stroked="t" coordsize="21600,21600" o:gfxdata="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HcF51QAAAAgBAAAPAAAAAAAAAAEAIAAAACIAAABkcnMvZG93bnJldi54bWxQSwEC&#10;FAAUAAAACACHTuJAKPnaVvcBAADNAwAADgAAAAAAAAABACAAAAAkAQAAZHJzL2Uyb0RvYy54bWxQ&#10;SwUGAAAAAAYABgBZAQAAjQUAAAAA&#10;">
                <v:fill on="f" focussize="0,0"/>
                <v:stroke weight="0.5pt" color="#000000 [3213]" miterlimit="8" joinstyle="miter"/>
                <v:imagedata o:title=""/>
                <o:lock v:ext="edit" aspectratio="f"/>
              </v:line>
            </w:pict>
          </mc:Fallback>
        </mc:AlternateContent>
      </w:r>
    </w:p>
    <w:p w14:paraId="5F69088D">
      <w:pPr>
        <w:ind w:left="0" w:leftChars="0" w:firstLine="0" w:firstLineChars="0"/>
        <w:rPr>
          <w:rFonts w:hint="eastAsia"/>
          <w:lang w:eastAsia="zh-CN"/>
        </w:rPr>
      </w:pPr>
    </w:p>
    <w:p w14:paraId="57DEC58A">
      <w:pPr>
        <w:pStyle w:val="2"/>
        <w:rPr>
          <w:rFonts w:hint="eastAsia"/>
          <w:lang w:eastAsia="zh-CN"/>
        </w:rPr>
      </w:pPr>
    </w:p>
    <w:p w14:paraId="213371FE">
      <w:pPr>
        <w:rPr>
          <w:rFonts w:hint="eastAsia"/>
          <w:lang w:eastAsia="zh-CN"/>
        </w:rPr>
      </w:pPr>
    </w:p>
    <w:p w14:paraId="3F159B09">
      <w:pPr>
        <w:ind w:left="0" w:leftChars="0" w:firstLine="0" w:firstLineChars="0"/>
        <w:rPr>
          <w:rFonts w:hint="eastAsia"/>
          <w:lang w:eastAsia="zh-CN"/>
        </w:rPr>
      </w:pPr>
      <w:r>
        <w:rPr>
          <w:sz w:val="28"/>
        </w:rPr>
        <mc:AlternateContent>
          <mc:Choice Requires="wps">
            <w:drawing>
              <wp:anchor distT="0" distB="0" distL="114300" distR="114300" simplePos="0" relativeHeight="251695104" behindDoc="0" locked="0" layoutInCell="1" allowOverlap="1">
                <wp:simplePos x="0" y="0"/>
                <wp:positionH relativeFrom="column">
                  <wp:posOffset>13970</wp:posOffset>
                </wp:positionH>
                <wp:positionV relativeFrom="paragraph">
                  <wp:posOffset>370840</wp:posOffset>
                </wp:positionV>
                <wp:extent cx="6069965" cy="43180"/>
                <wp:effectExtent l="0" t="4445" r="6985" b="9525"/>
                <wp:wrapNone/>
                <wp:docPr id="59" name="直接连接符 59"/>
                <wp:cNvGraphicFramePr/>
                <a:graphic xmlns:a="http://schemas.openxmlformats.org/drawingml/2006/main">
                  <a:graphicData uri="http://schemas.microsoft.com/office/word/2010/wordprocessingShape">
                    <wps:wsp>
                      <wps:cNvCnPr/>
                      <wps:spPr>
                        <a:xfrm>
                          <a:off x="699770" y="1285240"/>
                          <a:ext cx="6069965" cy="431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1pt;margin-top:29.2pt;height:3.4pt;width:477.95pt;z-index:251695104;mso-width-relative:page;mso-height-relative:page;" filled="f" stroked="t" coordsize="21600,21600" o:gfxdata="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MpKTp1QAAAAcBAAAPAAAAAAAAAAEAIAAAACIAAABkcnMvZG93bnJldi54bWxQSwECFAAU&#10;AAAACACHTuJAw8csl/QBAADCAwAADgAAAAAAAAABACAAAAAkAQAAZHJzL2Uyb0RvYy54bWxQSwUG&#10;AAAAAAYABgBZAQAAigUAAAAA&#10;">
                <v:fill on="f" focussize="0,0"/>
                <v:stroke weight="0.5pt"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694080" behindDoc="0" locked="0" layoutInCell="1" allowOverlap="1">
                <wp:simplePos x="0" y="0"/>
                <wp:positionH relativeFrom="column">
                  <wp:posOffset>22225</wp:posOffset>
                </wp:positionH>
                <wp:positionV relativeFrom="paragraph">
                  <wp:posOffset>379095</wp:posOffset>
                </wp:positionV>
                <wp:extent cx="8890" cy="3065780"/>
                <wp:effectExtent l="0" t="0" r="0" b="0"/>
                <wp:wrapNone/>
                <wp:docPr id="58" name="直接连接符 58"/>
                <wp:cNvGraphicFramePr/>
                <a:graphic xmlns:a="http://schemas.openxmlformats.org/drawingml/2006/main">
                  <a:graphicData uri="http://schemas.microsoft.com/office/word/2010/wordprocessingShape">
                    <wps:wsp>
                      <wps:cNvCnPr/>
                      <wps:spPr>
                        <a:xfrm flipH="1">
                          <a:off x="708025" y="1293495"/>
                          <a:ext cx="8890" cy="30657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75pt;margin-top:29.85pt;height:241.4pt;width:0.7pt;z-index:251694080;mso-width-relative:page;mso-height-relative:page;" filled="f" stroked="t" coordsize="21600,21600" o:gfxdata="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6MYMnUAAAABgEAAA8AAAAAAAAAAQAgAAAAIgAAAGRycy9kb3ducmV2Lnht&#10;bFBLAQIUABQAAAAIAIdO4kAIlCt2/QEAAMsDAAAOAAAAAAAAAAEAIAAAACMBAABkcnMvZTJvRG9j&#10;LnhtbFBLBQYAAAAABgAGAFkBAACSBQAAAAA=&#10;">
                <v:fill on="f" focussize="0,0"/>
                <v:stroke weight="0.5pt" color="#000000 [3213]" miterlimit="8" joinstyle="miter"/>
                <v:imagedata o:title=""/>
                <o:lock v:ext="edit" aspectratio="f"/>
              </v:line>
            </w:pict>
          </mc:Fallback>
        </mc:AlternateContent>
      </w:r>
    </w:p>
    <w:p w14:paraId="3E5C14DA">
      <w:pPr>
        <w:ind w:left="0" w:leftChars="0" w:firstLine="0" w:firstLineChars="0"/>
        <w:rPr>
          <w:rFonts w:hint="eastAsia"/>
          <w:lang w:eastAsia="zh-CN"/>
        </w:rPr>
      </w:pPr>
      <w:r>
        <w:rPr>
          <w:sz w:val="28"/>
        </w:rPr>
        <mc:AlternateContent>
          <mc:Choice Requires="wps">
            <w:drawing>
              <wp:anchor distT="0" distB="0" distL="114300" distR="114300" simplePos="0" relativeHeight="251668480" behindDoc="0" locked="0" layoutInCell="1" allowOverlap="1">
                <wp:simplePos x="0" y="0"/>
                <wp:positionH relativeFrom="column">
                  <wp:posOffset>29845</wp:posOffset>
                </wp:positionH>
                <wp:positionV relativeFrom="paragraph">
                  <wp:posOffset>93980</wp:posOffset>
                </wp:positionV>
                <wp:extent cx="309245" cy="886460"/>
                <wp:effectExtent l="4445" t="4445" r="10160" b="23495"/>
                <wp:wrapNone/>
                <wp:docPr id="24" name="文本框 24"/>
                <wp:cNvGraphicFramePr/>
                <a:graphic xmlns:a="http://schemas.openxmlformats.org/drawingml/2006/main">
                  <a:graphicData uri="http://schemas.microsoft.com/office/word/2010/wordprocessingShape">
                    <wps:wsp>
                      <wps:cNvSpPr txBox="1"/>
                      <wps:spPr>
                        <a:xfrm>
                          <a:off x="1560830" y="4879975"/>
                          <a:ext cx="309245" cy="886460"/>
                        </a:xfrm>
                        <a:prstGeom prst="rect">
                          <a:avLst/>
                        </a:prstGeom>
                        <a:no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14:paraId="5CE2FF72">
                            <w:pPr>
                              <w:ind w:left="0" w:leftChars="0" w:firstLine="0" w:firstLineChars="0"/>
                              <w:rPr>
                                <w:rFonts w:hint="eastAsia" w:eastAsia="宋体"/>
                                <w:lang w:val="en-US" w:eastAsia="zh-CN"/>
                              </w:rPr>
                            </w:pPr>
                            <w:r>
                              <w:rPr>
                                <w:rFonts w:hint="eastAsia"/>
                                <w:color w:val="FF0000"/>
                                <w:sz w:val="21"/>
                                <w:szCs w:val="21"/>
                                <w:lang w:val="en-US" w:eastAsia="zh-CN"/>
                              </w:rPr>
                              <w:t>一期工程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pt;margin-top:7.4pt;height:69.8pt;width:24.35pt;z-index:251668480;mso-width-relative:page;mso-height-relative:page;" filled="f" stroked="t" coordsize="21600,21600" o:gfxdata="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E2H&#10;NaDTAAAABwEAAA8AAAAAAAAAAQAgAAAAIgAAAGRycy9kb3ducmV2LnhtbFBLAQIUABQAAAAIAIdO&#10;4kBZfEd9YQIAAJwEAAAOAAAAAAAAAAEAIAAAACIBAABkcnMvZTJvRG9jLnhtbFBLBQYAAAAABgAG&#10;AFkBAAD1BQAAAAA=&#10;">
                <v:fill on="f" focussize="0,0"/>
                <v:stroke weight="0.5pt" color="#FF0000 [3204]" joinstyle="round"/>
                <v:imagedata o:title=""/>
                <o:lock v:ext="edit" aspectratio="f"/>
                <v:textbox>
                  <w:txbxContent>
                    <w:p w14:paraId="5CE2FF72">
                      <w:pPr>
                        <w:ind w:left="0" w:leftChars="0" w:firstLine="0" w:firstLineChars="0"/>
                        <w:rPr>
                          <w:rFonts w:hint="eastAsia" w:eastAsia="宋体"/>
                          <w:lang w:val="en-US" w:eastAsia="zh-CN"/>
                        </w:rPr>
                      </w:pPr>
                      <w:r>
                        <w:rPr>
                          <w:rFonts w:hint="eastAsia"/>
                          <w:color w:val="FF0000"/>
                          <w:sz w:val="21"/>
                          <w:szCs w:val="21"/>
                          <w:lang w:val="en-US" w:eastAsia="zh-CN"/>
                        </w:rPr>
                        <w:t>一期工程</w:t>
                      </w:r>
                    </w:p>
                  </w:txbxContent>
                </v:textbox>
              </v:shape>
            </w:pict>
          </mc:Fallback>
        </mc:AlternateContent>
      </w:r>
      <w:r>
        <w:rPr>
          <w:sz w:val="28"/>
        </w:rPr>
        <mc:AlternateContent>
          <mc:Choice Requires="wps">
            <w:drawing>
              <wp:anchor distT="0" distB="0" distL="114300" distR="114300" simplePos="0" relativeHeight="251712512" behindDoc="0" locked="0" layoutInCell="1" allowOverlap="1">
                <wp:simplePos x="0" y="0"/>
                <wp:positionH relativeFrom="column">
                  <wp:posOffset>717550</wp:posOffset>
                </wp:positionH>
                <wp:positionV relativeFrom="paragraph">
                  <wp:posOffset>213360</wp:posOffset>
                </wp:positionV>
                <wp:extent cx="242570" cy="111760"/>
                <wp:effectExtent l="6350" t="6350" r="17780" b="15240"/>
                <wp:wrapNone/>
                <wp:docPr id="77" name="矩形 77"/>
                <wp:cNvGraphicFramePr/>
                <a:graphic xmlns:a="http://schemas.openxmlformats.org/drawingml/2006/main">
                  <a:graphicData uri="http://schemas.microsoft.com/office/word/2010/wordprocessingShape">
                    <wps:wsp>
                      <wps:cNvSpPr/>
                      <wps:spPr>
                        <a:xfrm>
                          <a:off x="1550670" y="1591945"/>
                          <a:ext cx="242570" cy="1117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6.5pt;margin-top:16.8pt;height:8.8pt;width:19.1pt;z-index:251712512;v-text-anchor:middle;mso-width-relative:page;mso-height-relative:page;" fillcolor="#5B9BD5 [3204]" filled="t" stroked="t" coordsize="21600,21600" o:gfxdata="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">
                <v:fill on="t" focussize="0,0"/>
                <v:stroke weight="1pt" color="#41719C [3204]" miterlimit="8" joinstyle="miter"/>
                <v:imagedata o:title=""/>
                <o:lock v:ext="edit" aspectratio="f"/>
              </v:rect>
            </w:pict>
          </mc:Fallback>
        </mc:AlternateContent>
      </w:r>
      <w:r>
        <w:rPr>
          <w:sz w:val="28"/>
        </w:rPr>
        <mc:AlternateContent>
          <mc:Choice Requires="wps">
            <w:drawing>
              <wp:anchor distT="0" distB="0" distL="114300" distR="114300" simplePos="0" relativeHeight="251675648" behindDoc="0" locked="0" layoutInCell="1" allowOverlap="1">
                <wp:simplePos x="0" y="0"/>
                <wp:positionH relativeFrom="column">
                  <wp:posOffset>821690</wp:posOffset>
                </wp:positionH>
                <wp:positionV relativeFrom="paragraph">
                  <wp:posOffset>339725</wp:posOffset>
                </wp:positionV>
                <wp:extent cx="95250" cy="209550"/>
                <wp:effectExtent l="6350" t="6350" r="12700" b="12700"/>
                <wp:wrapNone/>
                <wp:docPr id="35" name="矩形 35"/>
                <wp:cNvGraphicFramePr/>
                <a:graphic xmlns:a="http://schemas.openxmlformats.org/drawingml/2006/main">
                  <a:graphicData uri="http://schemas.microsoft.com/office/word/2010/wordprocessingShape">
                    <wps:wsp>
                      <wps:cNvSpPr/>
                      <wps:spPr>
                        <a:xfrm>
                          <a:off x="0" y="0"/>
                          <a:ext cx="95250" cy="2095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4.7pt;margin-top:26.75pt;height:16.5pt;width:7.5pt;z-index:251675648;v-text-anchor:middle;mso-width-relative:page;mso-height-relative:page;" fillcolor="#5B9BD5 [3204]" filled="t" stroked="t" coordsize="21600,21600" o:gfxdata="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OEIYvtsAAAAJAQAADwAAAAAA&#10;AAABACAAAAAiAAAAZHJzL2Rvd25yZXYueG1sUEsBAhQAFAAAAAgAh07iQK/AFB+CAgAAFQUAAA4A&#10;AAAAAAAAAQAgAAAAKgEAAGRycy9lMm9Eb2MueG1sUEsFBgAAAAAGAAYAWQEAAB4GAAAAAA==&#10;">
                <v:fill on="t" focussize="0,0"/>
                <v:stroke weight="1pt" color="#41719C [3204]" miterlimit="8" joinstyle="miter"/>
                <v:imagedata o:title=""/>
                <o:lock v:ext="edit" aspectratio="f"/>
              </v:rect>
            </w:pict>
          </mc:Fallback>
        </mc:AlternateContent>
      </w:r>
      <w:r>
        <w:rPr>
          <w:sz w:val="28"/>
        </w:rPr>
        <mc:AlternateContent>
          <mc:Choice Requires="wps">
            <w:drawing>
              <wp:anchor distT="0" distB="0" distL="114300" distR="114300" simplePos="0" relativeHeight="251673600" behindDoc="0" locked="0" layoutInCell="1" allowOverlap="1">
                <wp:simplePos x="0" y="0"/>
                <wp:positionH relativeFrom="column">
                  <wp:posOffset>1040130</wp:posOffset>
                </wp:positionH>
                <wp:positionV relativeFrom="paragraph">
                  <wp:posOffset>321945</wp:posOffset>
                </wp:positionV>
                <wp:extent cx="104775" cy="219075"/>
                <wp:effectExtent l="6350" t="6350" r="22225" b="22225"/>
                <wp:wrapNone/>
                <wp:docPr id="33" name="矩形 33"/>
                <wp:cNvGraphicFramePr/>
                <a:graphic xmlns:a="http://schemas.openxmlformats.org/drawingml/2006/main">
                  <a:graphicData uri="http://schemas.microsoft.com/office/word/2010/wordprocessingShape">
                    <wps:wsp>
                      <wps:cNvSpPr/>
                      <wps:spPr>
                        <a:xfrm>
                          <a:off x="0" y="0"/>
                          <a:ext cx="104775" cy="219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1.9pt;margin-top:25.35pt;height:17.25pt;width:8.25pt;z-index:251673600;v-text-anchor:middle;mso-width-relative:page;mso-height-relative:page;" fillcolor="#5B9BD5 [3204]" filled="t" stroked="t" coordsize="21600,21600" o:gfxdata="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JlKslvbAAAACQEAAA8AAAAA&#10;AAAAAQAgAAAAIgAAAGRycy9kb3ducmV2LnhtbFBLAQIUABQAAAAIAIdO4kCR/7i9gwIAABYFAAAO&#10;AAAAAAAAAAEAIAAAACoBAABkcnMvZTJvRG9jLnhtbFBLBQYAAAAABgAGAFkBAAAfBgAAAAA=&#10;">
                <v:fill on="t" focussize="0,0"/>
                <v:stroke weight="1pt" color="#41719C [3204]" miterlimit="8" joinstyle="miter"/>
                <v:imagedata o:title=""/>
                <o:lock v:ext="edit" aspectratio="f"/>
              </v:rect>
            </w:pict>
          </mc:Fallback>
        </mc:AlternateContent>
      </w:r>
      <w:r>
        <w:rPr>
          <w:sz w:val="28"/>
        </w:rPr>
        <mc:AlternateContent>
          <mc:Choice Requires="wps">
            <w:drawing>
              <wp:anchor distT="0" distB="0" distL="114300" distR="114300" simplePos="0" relativeHeight="251678720" behindDoc="0" locked="0" layoutInCell="1" allowOverlap="1">
                <wp:simplePos x="0" y="0"/>
                <wp:positionH relativeFrom="column">
                  <wp:posOffset>373380</wp:posOffset>
                </wp:positionH>
                <wp:positionV relativeFrom="paragraph">
                  <wp:posOffset>21590</wp:posOffset>
                </wp:positionV>
                <wp:extent cx="142875" cy="142875"/>
                <wp:effectExtent l="6350" t="6350" r="22225" b="22225"/>
                <wp:wrapNone/>
                <wp:docPr id="39" name="椭圆 39"/>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9.4pt;margin-top:1.7pt;height:11.25pt;width:11.25pt;z-index:251678720;v-text-anchor:middle;mso-width-relative:page;mso-height-relative:page;" fillcolor="#5B9BD5 [3204]" filled="t" stroked="t" coordsize="21600,21600" o:gfxdata="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KzrUftQAAAAGAQAADwAAAAAAAAABACAA&#10;AAAiAAAAZHJzL2Rvd25yZXYueG1sUEsBAhQAFAAAAAgAh07iQCu41FWDAgAAGQUAAA4AAAAAAAAA&#10;AQAgAAAAIwEAAGRycy9lMm9Eb2MueG1sUEsFBgAAAAAGAAYAWQEAABgGA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670528" behindDoc="0" locked="0" layoutInCell="1" allowOverlap="1">
                <wp:simplePos x="0" y="0"/>
                <wp:positionH relativeFrom="column">
                  <wp:posOffset>609600</wp:posOffset>
                </wp:positionH>
                <wp:positionV relativeFrom="paragraph">
                  <wp:posOffset>21590</wp:posOffset>
                </wp:positionV>
                <wp:extent cx="142875" cy="142875"/>
                <wp:effectExtent l="6350" t="6350" r="22225" b="22225"/>
                <wp:wrapNone/>
                <wp:docPr id="30" name="椭圆 30"/>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8pt;margin-top:1.7pt;height:11.25pt;width:11.25pt;z-index:251670528;v-text-anchor:middle;mso-width-relative:page;mso-height-relative:page;" fillcolor="#5B9BD5 [3204]" filled="t" stroked="t" coordsize="21600,21600" o:gfxdata="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N56DtHVAAAABwEAAA8AAAAAAAAAAQAg&#10;AAAAIgAAAGRycy9kb3ducmV2LnhtbFBLAQIUABQAAAAIAIdO4kDtf1ErgwIAABkFAAAOAAAAAAAA&#10;AAEAIAAAACQBAABkcnMvZTJvRG9jLnhtbFBLBQYAAAAABgAGAFkBAAAZBg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679744" behindDoc="0" locked="0" layoutInCell="1" allowOverlap="1">
                <wp:simplePos x="0" y="0"/>
                <wp:positionH relativeFrom="column">
                  <wp:posOffset>840105</wp:posOffset>
                </wp:positionH>
                <wp:positionV relativeFrom="paragraph">
                  <wp:posOffset>41275</wp:posOffset>
                </wp:positionV>
                <wp:extent cx="142875" cy="142875"/>
                <wp:effectExtent l="6350" t="6350" r="22225" b="22225"/>
                <wp:wrapNone/>
                <wp:docPr id="40" name="椭圆 40"/>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66.15pt;margin-top:3.25pt;height:11.25pt;width:11.25pt;z-index:251679744;v-text-anchor:middle;mso-width-relative:page;mso-height-relative:page;" fillcolor="#5B9BD5 [3204]" filled="t" stroked="t" coordsize="21600,21600" o:gfxdata="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ctB2i9UAAAAIAQAADwAAAAAAAAABACAA&#10;AAAiAAAAZHJzL2Rvd25yZXYueG1sUEsBAhQAFAAAAAgAh07iQOwjqbOCAgAAGQUAAA4AAAAAAAAA&#10;AQAgAAAAJAEAAGRycy9lMm9Eb2MueG1sUEsFBgAAAAAGAAYAWQEAABgGA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669504" behindDoc="0" locked="0" layoutInCell="1" allowOverlap="1">
                <wp:simplePos x="0" y="0"/>
                <wp:positionH relativeFrom="column">
                  <wp:posOffset>1060450</wp:posOffset>
                </wp:positionH>
                <wp:positionV relativeFrom="paragraph">
                  <wp:posOffset>41275</wp:posOffset>
                </wp:positionV>
                <wp:extent cx="142875" cy="142875"/>
                <wp:effectExtent l="6350" t="6350" r="22225" b="22225"/>
                <wp:wrapNone/>
                <wp:docPr id="26" name="椭圆 26"/>
                <wp:cNvGraphicFramePr/>
                <a:graphic xmlns:a="http://schemas.openxmlformats.org/drawingml/2006/main">
                  <a:graphicData uri="http://schemas.microsoft.com/office/word/2010/wordprocessingShape">
                    <wps:wsp>
                      <wps:cNvSpPr/>
                      <wps:spPr>
                        <a:xfrm>
                          <a:off x="2580005" y="4841875"/>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83.5pt;margin-top:3.25pt;height:11.25pt;width:11.25pt;z-index:251669504;v-text-anchor:middle;mso-width-relative:page;mso-height-relative:page;" fillcolor="#5B9BD5 [3204]" filled="t" stroked="t" coordsize="21600,21600" o:gfxdata="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HKooN3VAAAACAEA&#10;AA8AAAAAAAAAAQAgAAAAIgAAAGRycy9kb3ducmV2LnhtbFBLAQIUABQAAAAIAIdO4kD0nGN9jwIA&#10;ACUFAAAOAAAAAAAAAAEAIAAAACQBAABkcnMvZTJvRG9jLnhtbFBLBQYAAAAABgAGAFkBAAAlBgAA&#10;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708416" behindDoc="0" locked="0" layoutInCell="1" allowOverlap="1">
                <wp:simplePos x="0" y="0"/>
                <wp:positionH relativeFrom="column">
                  <wp:posOffset>1659255</wp:posOffset>
                </wp:positionH>
                <wp:positionV relativeFrom="paragraph">
                  <wp:posOffset>190500</wp:posOffset>
                </wp:positionV>
                <wp:extent cx="2519680" cy="813435"/>
                <wp:effectExtent l="5080" t="4445" r="8890" b="20320"/>
                <wp:wrapNone/>
                <wp:docPr id="73" name="文本框 73"/>
                <wp:cNvGraphicFramePr/>
                <a:graphic xmlns:a="http://schemas.openxmlformats.org/drawingml/2006/main">
                  <a:graphicData uri="http://schemas.microsoft.com/office/word/2010/wordprocessingShape">
                    <wps:wsp>
                      <wps:cNvSpPr txBox="1"/>
                      <wps:spPr>
                        <a:xfrm>
                          <a:off x="2353310" y="1457960"/>
                          <a:ext cx="2519680" cy="813435"/>
                        </a:xfrm>
                        <a:prstGeom prst="rect">
                          <a:avLst/>
                        </a:prstGeom>
                        <a:solidFill>
                          <a:schemeClr val="lt1"/>
                        </a:solid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14:paraId="7ED6C8F0">
                            <w:pPr>
                              <w:rPr>
                                <w:rFonts w:hint="eastAsia" w:eastAsia="宋体"/>
                                <w:color w:val="FF0000"/>
                                <w:sz w:val="21"/>
                                <w:szCs w:val="21"/>
                                <w:lang w:val="en-US" w:eastAsia="zh-CN"/>
                              </w:rPr>
                            </w:pPr>
                            <w:r>
                              <w:rPr>
                                <w:rFonts w:hint="eastAsia"/>
                                <w:color w:val="FF0000"/>
                                <w:sz w:val="21"/>
                                <w:szCs w:val="21"/>
                                <w:lang w:val="en-US" w:eastAsia="zh-CN"/>
                              </w:rPr>
                              <w:t>本项目二、三期拟建场地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0.65pt;margin-top:15pt;height:64.05pt;width:198.4pt;z-index:251708416;mso-width-relative:page;mso-height-relative:page;" fillcolor="#FFFFFF [3201]" filled="t" stroked="t" coordsize="21600,21600" o:gfxdata="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HtkloTaAAAACgEAAA8AAAAAAAAAAQAgAAAAIgAAAGRycy9kb3ducmV2LnhtbFBLAQIUABQA&#10;AAAIAIdO4kBuo92mYAIAAMYEAAAOAAAAAAAAAAEAIAAAACkBAABkcnMvZTJvRG9jLnhtbFBLBQYA&#10;AAAABgAGAFkBAAD7BQAAAAA=&#10;">
                <v:fill on="t" focussize="0,0"/>
                <v:stroke weight="0.5pt" color="#FF0000 [3204]" joinstyle="round"/>
                <v:imagedata o:title=""/>
                <o:lock v:ext="edit" aspectratio="f"/>
                <v:textbox>
                  <w:txbxContent>
                    <w:p w14:paraId="7ED6C8F0">
                      <w:pPr>
                        <w:rPr>
                          <w:rFonts w:hint="eastAsia" w:eastAsia="宋体"/>
                          <w:color w:val="FF0000"/>
                          <w:sz w:val="21"/>
                          <w:szCs w:val="21"/>
                          <w:lang w:val="en-US" w:eastAsia="zh-CN"/>
                        </w:rPr>
                      </w:pPr>
                      <w:r>
                        <w:rPr>
                          <w:rFonts w:hint="eastAsia"/>
                          <w:color w:val="FF0000"/>
                          <w:sz w:val="21"/>
                          <w:szCs w:val="21"/>
                          <w:lang w:val="en-US" w:eastAsia="zh-CN"/>
                        </w:rPr>
                        <w:t>本项目二、三期拟建场地</w:t>
                      </w:r>
                    </w:p>
                  </w:txbxContent>
                </v:textbox>
              </v:shape>
            </w:pict>
          </mc:Fallback>
        </mc:AlternateContent>
      </w:r>
      <w:r>
        <w:rPr>
          <w:sz w:val="28"/>
        </w:rPr>
        <mc:AlternateContent>
          <mc:Choice Requires="wps">
            <w:drawing>
              <wp:anchor distT="0" distB="0" distL="114300" distR="114300" simplePos="0" relativeHeight="251707392" behindDoc="0" locked="0" layoutInCell="1" allowOverlap="1">
                <wp:simplePos x="0" y="0"/>
                <wp:positionH relativeFrom="column">
                  <wp:posOffset>360045</wp:posOffset>
                </wp:positionH>
                <wp:positionV relativeFrom="paragraph">
                  <wp:posOffset>182245</wp:posOffset>
                </wp:positionV>
                <wp:extent cx="857250" cy="796290"/>
                <wp:effectExtent l="4445" t="4445" r="14605" b="18415"/>
                <wp:wrapNone/>
                <wp:docPr id="72" name="文本框 72"/>
                <wp:cNvGraphicFramePr/>
                <a:graphic xmlns:a="http://schemas.openxmlformats.org/drawingml/2006/main">
                  <a:graphicData uri="http://schemas.microsoft.com/office/word/2010/wordprocessingShape">
                    <wps:wsp>
                      <wps:cNvSpPr txBox="1"/>
                      <wps:spPr>
                        <a:xfrm>
                          <a:off x="1019810" y="1423670"/>
                          <a:ext cx="857250" cy="796290"/>
                        </a:xfrm>
                        <a:prstGeom prst="rect">
                          <a:avLst/>
                        </a:prstGeom>
                        <a:solidFill>
                          <a:schemeClr val="lt1"/>
                        </a:solidFill>
                        <a:ln w="6350">
                          <a:solidFill>
                            <a:srgbClr val="FF0000"/>
                          </a:solidFill>
                        </a:ln>
                      </wps:spPr>
                      <wps:style>
                        <a:lnRef idx="0">
                          <a:schemeClr val="accent1"/>
                        </a:lnRef>
                        <a:fillRef idx="0">
                          <a:schemeClr val="accent1"/>
                        </a:fillRef>
                        <a:effectRef idx="0">
                          <a:schemeClr val="accent1"/>
                        </a:effectRef>
                        <a:fontRef idx="minor">
                          <a:schemeClr val="dk1"/>
                        </a:fontRef>
                      </wps:style>
                      <wps:txbx>
                        <w:txbxContent>
                          <w:p w14:paraId="330E274F">
                            <w:pPr>
                              <w:ind w:left="0" w:leftChars="0" w:firstLine="0" w:firstLineChars="0"/>
                              <w:rPr>
                                <w:rFonts w:hint="eastAsia" w:eastAsia="宋体"/>
                                <w:color w:val="FF0000"/>
                                <w:sz w:val="21"/>
                                <w:szCs w:val="21"/>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5pt;margin-top:14.35pt;height:62.7pt;width:67.5pt;z-index:251707392;mso-width-relative:page;mso-height-relative:page;" fillcolor="#FFFFFF [3201]" filled="t" stroked="t" coordsize="21600,21600" o:gfxdata="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Q5rAaNsAAAAJAQAADwAAAAAAAAABACAAAAAiAAAAZHJzL2Rvd25yZXYueG1sUEsBAhQAFAAA&#10;AAgAh07iQAXLBXxeAgAAxQQAAA4AAAAAAAAAAQAgAAAAKgEAAGRycy9lMm9Eb2MueG1sUEsFBgAA&#10;AAAGAAYAWQEAAPoFAAAAAA==&#10;">
                <v:fill on="t" focussize="0,0"/>
                <v:stroke weight="0.5pt" color="#FF0000 [3204]" joinstyle="round"/>
                <v:imagedata o:title=""/>
                <o:lock v:ext="edit" aspectratio="f"/>
                <v:textbox>
                  <w:txbxContent>
                    <w:p w14:paraId="330E274F">
                      <w:pPr>
                        <w:ind w:left="0" w:leftChars="0" w:firstLine="0" w:firstLineChars="0"/>
                        <w:rPr>
                          <w:rFonts w:hint="eastAsia" w:eastAsia="宋体"/>
                          <w:color w:val="FF0000"/>
                          <w:sz w:val="21"/>
                          <w:szCs w:val="21"/>
                          <w:lang w:val="en-US" w:eastAsia="zh-CN"/>
                        </w:rPr>
                      </w:pPr>
                    </w:p>
                  </w:txbxContent>
                </v:textbox>
              </v:shape>
            </w:pict>
          </mc:Fallback>
        </mc:AlternateContent>
      </w:r>
      <w:r>
        <w:rPr>
          <w:sz w:val="28"/>
        </w:rPr>
        <mc:AlternateContent>
          <mc:Choice Requires="wps">
            <w:drawing>
              <wp:anchor distT="0" distB="0" distL="114300" distR="114300" simplePos="0" relativeHeight="251709440" behindDoc="0" locked="0" layoutInCell="1" allowOverlap="1">
                <wp:simplePos x="0" y="0"/>
                <wp:positionH relativeFrom="column">
                  <wp:posOffset>4853940</wp:posOffset>
                </wp:positionH>
                <wp:positionV relativeFrom="paragraph">
                  <wp:posOffset>122555</wp:posOffset>
                </wp:positionV>
                <wp:extent cx="1125855" cy="666115"/>
                <wp:effectExtent l="5080" t="4445" r="12065" b="15240"/>
                <wp:wrapNone/>
                <wp:docPr id="74" name="文本框 74"/>
                <wp:cNvGraphicFramePr/>
                <a:graphic xmlns:a="http://schemas.openxmlformats.org/drawingml/2006/main">
                  <a:graphicData uri="http://schemas.microsoft.com/office/word/2010/wordprocessingShape">
                    <wps:wsp>
                      <wps:cNvSpPr txBox="1"/>
                      <wps:spPr>
                        <a:xfrm>
                          <a:off x="5539740" y="1475740"/>
                          <a:ext cx="1125855" cy="666115"/>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5A97E4D1">
                            <w:pPr>
                              <w:ind w:left="0" w:leftChars="0" w:firstLine="210" w:firstLineChars="100"/>
                              <w:rPr>
                                <w:rFonts w:hint="eastAsia" w:eastAsia="宋体"/>
                                <w:sz w:val="21"/>
                                <w:szCs w:val="21"/>
                                <w:lang w:val="en-US" w:eastAsia="zh-CN"/>
                              </w:rPr>
                            </w:pPr>
                            <w:r>
                              <w:rPr>
                                <w:rFonts w:hint="eastAsia"/>
                                <w:sz w:val="21"/>
                                <w:szCs w:val="21"/>
                                <w:lang w:val="en-US" w:eastAsia="zh-CN"/>
                              </w:rPr>
                              <w:t>房东生产区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82.2pt;margin-top:9.65pt;height:52.45pt;width:88.65pt;z-index:251709440;mso-width-relative:page;mso-height-relative:page;" fillcolor="#FFFFFF [3201]" filled="t" stroked="t" coordsize="21600,21600" o:gfxdata="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KwlivjXAAAACgEAAA8AAAAAAAAAAQAgAAAAIgAAAGRycy9kb3ducmV2LnhtbFBLAQIUABQAAAAI&#10;AIdO4kCc8iOMYAIAAMYEAAAOAAAAAAAAAAEAIAAAACYBAABkcnMvZTJvRG9jLnhtbFBLBQYAAAAA&#10;BgAGAFkBAAD4BQAAAAA=&#10;">
                <v:fill on="t" focussize="0,0"/>
                <v:stroke weight="0.5pt" color="#000000 [3213]" joinstyle="round"/>
                <v:imagedata o:title=""/>
                <o:lock v:ext="edit" aspectratio="f"/>
                <v:textbox>
                  <w:txbxContent>
                    <w:p w14:paraId="5A97E4D1">
                      <w:pPr>
                        <w:ind w:left="0" w:leftChars="0" w:firstLine="210" w:firstLineChars="100"/>
                        <w:rPr>
                          <w:rFonts w:hint="eastAsia" w:eastAsia="宋体"/>
                          <w:sz w:val="21"/>
                          <w:szCs w:val="21"/>
                          <w:lang w:val="en-US" w:eastAsia="zh-CN"/>
                        </w:rPr>
                      </w:pPr>
                      <w:r>
                        <w:rPr>
                          <w:rFonts w:hint="eastAsia"/>
                          <w:sz w:val="21"/>
                          <w:szCs w:val="21"/>
                          <w:lang w:val="en-US" w:eastAsia="zh-CN"/>
                        </w:rPr>
                        <w:t>房东生产区</w:t>
                      </w:r>
                    </w:p>
                  </w:txbxContent>
                </v:textbox>
              </v:shape>
            </w:pict>
          </mc:Fallback>
        </mc:AlternateContent>
      </w:r>
      <w:r>
        <w:rPr>
          <w:sz w:val="28"/>
        </w:rPr>
        <mc:AlternateContent>
          <mc:Choice Requires="wps">
            <w:drawing>
              <wp:anchor distT="0" distB="0" distL="114300" distR="114300" simplePos="0" relativeHeight="251696128" behindDoc="0" locked="0" layoutInCell="1" allowOverlap="1">
                <wp:simplePos x="0" y="0"/>
                <wp:positionH relativeFrom="column">
                  <wp:posOffset>6083935</wp:posOffset>
                </wp:positionH>
                <wp:positionV relativeFrom="paragraph">
                  <wp:posOffset>8890</wp:posOffset>
                </wp:positionV>
                <wp:extent cx="8255" cy="918210"/>
                <wp:effectExtent l="0" t="0" r="0" b="0"/>
                <wp:wrapNone/>
                <wp:docPr id="60" name="直接连接符 60"/>
                <wp:cNvGraphicFramePr/>
                <a:graphic xmlns:a="http://schemas.openxmlformats.org/drawingml/2006/main">
                  <a:graphicData uri="http://schemas.microsoft.com/office/word/2010/wordprocessingShape">
                    <wps:wsp>
                      <wps:cNvCnPr/>
                      <wps:spPr>
                        <a:xfrm flipH="1">
                          <a:off x="6769735" y="1319530"/>
                          <a:ext cx="8255" cy="9182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479.05pt;margin-top:0.7pt;height:72.3pt;width:0.65pt;z-index:251696128;mso-width-relative:page;mso-height-relative:page;" filled="f" stroked="t" coordsize="21600,21600" o:gfxdata="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CVy6HdYAAAAJAQAADwAAAAAAAAABACAAAAAiAAAAZHJzL2Rvd25yZXYueG1s&#10;UEsBAhQAFAAAAAgAh07iQIfDd3/6AQAAywMAAA4AAAAAAAAAAQAgAAAAJQEAAGRycy9lMm9Eb2Mu&#10;eG1sUEsFBgAAAAAGAAYAWQEAAJEFAAAAAA==&#10;">
                <v:fill on="f" focussize="0,0"/>
                <v:stroke weight="0.5pt" color="#000000 [3213]" miterlimit="8" joinstyle="miter"/>
                <v:imagedata o:title=""/>
                <o:lock v:ext="edit" aspectratio="f"/>
              </v:line>
            </w:pict>
          </mc:Fallback>
        </mc:AlternateContent>
      </w:r>
    </w:p>
    <w:p w14:paraId="62CA8040">
      <w:pPr>
        <w:pStyle w:val="2"/>
        <w:rPr>
          <w:rFonts w:hint="eastAsia"/>
          <w:lang w:eastAsia="zh-CN"/>
        </w:rPr>
      </w:pPr>
      <w:r>
        <w:rPr>
          <w:sz w:val="28"/>
        </w:rPr>
        <mc:AlternateContent>
          <mc:Choice Requires="wps">
            <w:drawing>
              <wp:anchor distT="0" distB="0" distL="114300" distR="114300" simplePos="0" relativeHeight="251717632" behindDoc="0" locked="0" layoutInCell="1" allowOverlap="1">
                <wp:simplePos x="0" y="0"/>
                <wp:positionH relativeFrom="column">
                  <wp:posOffset>339090</wp:posOffset>
                </wp:positionH>
                <wp:positionV relativeFrom="paragraph">
                  <wp:posOffset>140970</wp:posOffset>
                </wp:positionV>
                <wp:extent cx="153670" cy="56515"/>
                <wp:effectExtent l="1905" t="19685" r="15875" b="19050"/>
                <wp:wrapNone/>
                <wp:docPr id="82" name="直接箭头连接符 82"/>
                <wp:cNvGraphicFramePr/>
                <a:graphic xmlns:a="http://schemas.openxmlformats.org/drawingml/2006/main">
                  <a:graphicData uri="http://schemas.microsoft.com/office/word/2010/wordprocessingShape">
                    <wps:wsp>
                      <wps:cNvCnPr>
                        <a:stCxn id="24" idx="3"/>
                      </wps:cNvCnPr>
                      <wps:spPr>
                        <a:xfrm>
                          <a:off x="1024890" y="1847850"/>
                          <a:ext cx="153670" cy="5651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26.7pt;margin-top:11.1pt;height:4.45pt;width:12.1pt;z-index:251717632;mso-width-relative:page;mso-height-relative:page;" filled="f" stroked="t" coordsize="21600,21600" o:gfxdata="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xdNk/YAAAABwEAAA8AAAAAAAAAAQAgAAAAIgAAAGRycy9kb3ducmV2LnhtbFBLAQIUABQAAAAI&#10;AIdO4kCjjfy/JgIAABYEAAAOAAAAAAAAAAEAIAAAACcBAABkcnMvZTJvRG9jLnhtbFBLBQYAAAAA&#10;BgAGAFkBAAC/BQAAAAA=&#10;">
                <v:fill on="f" focussize="0,0"/>
                <v:stroke weight="0.5pt" color="#FF0000 [3204]" miterlimit="8" joinstyle="miter" endarrow="open"/>
                <v:imagedata o:title=""/>
                <o:lock v:ext="edit" aspectratio="f"/>
              </v:shape>
            </w:pict>
          </mc:Fallback>
        </mc:AlternateContent>
      </w:r>
      <w:r>
        <w:rPr>
          <w:sz w:val="28"/>
        </w:rPr>
        <mc:AlternateContent>
          <mc:Choice Requires="wps">
            <w:drawing>
              <wp:anchor distT="0" distB="0" distL="114300" distR="114300" simplePos="0" relativeHeight="251711488" behindDoc="0" locked="0" layoutInCell="1" allowOverlap="1">
                <wp:simplePos x="0" y="0"/>
                <wp:positionH relativeFrom="column">
                  <wp:posOffset>709295</wp:posOffset>
                </wp:positionH>
                <wp:positionV relativeFrom="paragraph">
                  <wp:posOffset>15240</wp:posOffset>
                </wp:positionV>
                <wp:extent cx="242570" cy="112395"/>
                <wp:effectExtent l="6350" t="6350" r="17780" b="14605"/>
                <wp:wrapNone/>
                <wp:docPr id="76" name="矩形 76"/>
                <wp:cNvGraphicFramePr/>
                <a:graphic xmlns:a="http://schemas.openxmlformats.org/drawingml/2006/main">
                  <a:graphicData uri="http://schemas.microsoft.com/office/word/2010/wordprocessingShape">
                    <wps:wsp>
                      <wps:cNvSpPr/>
                      <wps:spPr>
                        <a:xfrm>
                          <a:off x="1178560" y="1609725"/>
                          <a:ext cx="242570" cy="1123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5.85pt;margin-top:1.2pt;height:8.85pt;width:19.1pt;z-index:251711488;v-text-anchor:middle;mso-width-relative:page;mso-height-relative:page;" fillcolor="#5B9BD5 [3204]" filled="t" stroked="t" coordsize="21600,21600" o:gfxdata="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bG2pS2QAA&#10;AAgBAAAPAAAAAAAAAAEAIAAAACIAAABkcnMvZG93bnJldi54bWxQSwECFAAUAAAACACHTuJAkVe1&#10;hI8CAAAiBQAADgAAAAAAAAABACAAAAAoAQAAZHJzL2Uyb0RvYy54bWxQSwUGAAAAAAYABgBZAQAA&#10;KQY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713536" behindDoc="0" locked="0" layoutInCell="1" allowOverlap="1">
                <wp:simplePos x="0" y="0"/>
                <wp:positionH relativeFrom="column">
                  <wp:posOffset>656590</wp:posOffset>
                </wp:positionH>
                <wp:positionV relativeFrom="paragraph">
                  <wp:posOffset>240665</wp:posOffset>
                </wp:positionV>
                <wp:extent cx="92710" cy="164465"/>
                <wp:effectExtent l="6350" t="6350" r="15240" b="19685"/>
                <wp:wrapNone/>
                <wp:docPr id="78" name="矩形 78"/>
                <wp:cNvGraphicFramePr/>
                <a:graphic xmlns:a="http://schemas.openxmlformats.org/drawingml/2006/main">
                  <a:graphicData uri="http://schemas.microsoft.com/office/word/2010/wordprocessingShape">
                    <wps:wsp>
                      <wps:cNvSpPr/>
                      <wps:spPr>
                        <a:xfrm>
                          <a:off x="1264920" y="1817370"/>
                          <a:ext cx="92710" cy="1644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1.7pt;margin-top:18.95pt;height:12.95pt;width:7.3pt;z-index:251713536;v-text-anchor:middle;mso-width-relative:page;mso-height-relative:page;" fillcolor="#5B9BD5 [3204]" filled="t" stroked="t" coordsize="21600,21600" o:gfxdata="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BRNfe3bAAAA&#10;CQEAAA8AAAAAAAAAAQAgAAAAIgAAAGRycy9kb3ducmV2LnhtbFBLAQIUABQAAAAIAIdO4kCgrNt1&#10;jAIAACEFAAAOAAAAAAAAAAEAIAAAACoBAABkcnMvZTJvRG9jLnhtbFBLBQYAAAAABgAGAFkBAAAo&#10;Bg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714560" behindDoc="0" locked="0" layoutInCell="1" allowOverlap="1">
                <wp:simplePos x="0" y="0"/>
                <wp:positionH relativeFrom="column">
                  <wp:posOffset>942975</wp:posOffset>
                </wp:positionH>
                <wp:positionV relativeFrom="paragraph">
                  <wp:posOffset>223520</wp:posOffset>
                </wp:positionV>
                <wp:extent cx="86995" cy="164465"/>
                <wp:effectExtent l="6350" t="6350" r="20955" b="19685"/>
                <wp:wrapNone/>
                <wp:docPr id="79" name="矩形 79"/>
                <wp:cNvGraphicFramePr/>
                <a:graphic xmlns:a="http://schemas.openxmlformats.org/drawingml/2006/main">
                  <a:graphicData uri="http://schemas.microsoft.com/office/word/2010/wordprocessingShape">
                    <wps:wsp>
                      <wps:cNvSpPr/>
                      <wps:spPr>
                        <a:xfrm>
                          <a:off x="1559560" y="1800225"/>
                          <a:ext cx="86995" cy="1644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4.25pt;margin-top:17.6pt;height:12.95pt;width:6.85pt;z-index:251714560;v-text-anchor:middle;mso-width-relative:page;mso-height-relative:page;" fillcolor="#5B9BD5 [3204]" filled="t" stroked="t" coordsize="21600,21600" o:gfxdata="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BaFsk72wAA&#10;AAkBAAAPAAAAAAAAAAEAIAAAACIAAABkcnMvZG93bnJldi54bWxQSwECFAAUAAAACACHTuJAQnZE&#10;RI0CAAAhBQAADgAAAAAAAAABACAAAAAqAQAAZHJzL2Uyb0RvYy54bWxQSwUGAAAAAAYABgBZAQAA&#10;KQYAAAAA&#10;">
                <v:fill on="t" focussize="0,0"/>
                <v:stroke weight="1pt" color="#41719C [3204]" miterlimit="8" joinstyle="miter"/>
                <v:imagedata o:title=""/>
                <o:lock v:ext="edit" aspectratio="f"/>
              </v:rect>
            </w:pict>
          </mc:Fallback>
        </mc:AlternateContent>
      </w:r>
    </w:p>
    <w:p w14:paraId="0DEB59EF">
      <w:pPr>
        <w:rPr>
          <w:rFonts w:hint="eastAsia"/>
          <w:lang w:eastAsia="zh-CN"/>
        </w:rPr>
      </w:pPr>
      <w:r>
        <w:rPr>
          <w:sz w:val="28"/>
        </w:rPr>
        <mc:AlternateContent>
          <mc:Choice Requires="wps">
            <w:drawing>
              <wp:anchor distT="0" distB="0" distL="114300" distR="114300" simplePos="0" relativeHeight="251716608" behindDoc="0" locked="0" layoutInCell="1" allowOverlap="1">
                <wp:simplePos x="0" y="0"/>
                <wp:positionH relativeFrom="column">
                  <wp:posOffset>925830</wp:posOffset>
                </wp:positionH>
                <wp:positionV relativeFrom="paragraph">
                  <wp:posOffset>69215</wp:posOffset>
                </wp:positionV>
                <wp:extent cx="112395" cy="92710"/>
                <wp:effectExtent l="6350" t="6350" r="14605" b="15240"/>
                <wp:wrapNone/>
                <wp:docPr id="81" name="椭圆 81"/>
                <wp:cNvGraphicFramePr/>
                <a:graphic xmlns:a="http://schemas.openxmlformats.org/drawingml/2006/main">
                  <a:graphicData uri="http://schemas.microsoft.com/office/word/2010/wordprocessingShape">
                    <wps:wsp>
                      <wps:cNvSpPr/>
                      <wps:spPr>
                        <a:xfrm>
                          <a:off x="1628775" y="2189480"/>
                          <a:ext cx="112395" cy="927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72.9pt;margin-top:5.45pt;height:7.3pt;width:8.85pt;z-index:251716608;v-text-anchor:middle;mso-width-relative:page;mso-height-relative:page;" fillcolor="#5B9BD5 [3204]" filled="t" stroked="t" coordsize="21600,21600" o:gfxdata="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s+CputUAAAAJ&#10;AQAADwAAAAAAAAABACAAAAAiAAAAZHJzL2Rvd25yZXYueG1sUEsBAhQAFAAAAAgAh07iQJnP/MqR&#10;AgAAJAUAAA4AAAAAAAAAAQAgAAAAJAEAAGRycy9lMm9Eb2MueG1sUEsFBgAAAAAGAAYAWQEAACcG&#10;A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715584" behindDoc="0" locked="0" layoutInCell="1" allowOverlap="1">
                <wp:simplePos x="0" y="0"/>
                <wp:positionH relativeFrom="column">
                  <wp:posOffset>683260</wp:posOffset>
                </wp:positionH>
                <wp:positionV relativeFrom="paragraph">
                  <wp:posOffset>78105</wp:posOffset>
                </wp:positionV>
                <wp:extent cx="95885" cy="92710"/>
                <wp:effectExtent l="6350" t="6350" r="12065" b="15240"/>
                <wp:wrapNone/>
                <wp:docPr id="80" name="椭圆 80"/>
                <wp:cNvGraphicFramePr/>
                <a:graphic xmlns:a="http://schemas.openxmlformats.org/drawingml/2006/main">
                  <a:graphicData uri="http://schemas.microsoft.com/office/word/2010/wordprocessingShape">
                    <wps:wsp>
                      <wps:cNvSpPr/>
                      <wps:spPr>
                        <a:xfrm>
                          <a:off x="1369060" y="2181225"/>
                          <a:ext cx="95885" cy="9271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53.8pt;margin-top:6.15pt;height:7.3pt;width:7.55pt;z-index:251715584;v-text-anchor:middle;mso-width-relative:page;mso-height-relative:page;" fillcolor="#5B9BD5 [3204]" filled="t" stroked="t" coordsize="21600,21600" o:gfxdata="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o0hh69UAAAAJ&#10;AQAADwAAAAAAAAABACAAAAAiAAAAZHJzL2Rvd25yZXYueG1sUEsBAhQAFAAAAAgAh07iQCVxbX+R&#10;AgAAIwUAAA4AAAAAAAAAAQAgAAAAJAEAAGRycy9lMm9Eb2MueG1sUEsFBgAAAAAGAAYAWQEAACcG&#10;A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706368" behindDoc="0" locked="0" layoutInCell="1" allowOverlap="1">
                <wp:simplePos x="0" y="0"/>
                <wp:positionH relativeFrom="column">
                  <wp:posOffset>342900</wp:posOffset>
                </wp:positionH>
                <wp:positionV relativeFrom="paragraph">
                  <wp:posOffset>297815</wp:posOffset>
                </wp:positionV>
                <wp:extent cx="848360" cy="1213485"/>
                <wp:effectExtent l="4445" t="4445" r="23495" b="20320"/>
                <wp:wrapNone/>
                <wp:docPr id="71" name="文本框 71"/>
                <wp:cNvGraphicFramePr/>
                <a:graphic xmlns:a="http://schemas.openxmlformats.org/drawingml/2006/main">
                  <a:graphicData uri="http://schemas.microsoft.com/office/word/2010/wordprocessingShape">
                    <wps:wsp>
                      <wps:cNvSpPr txBox="1"/>
                      <wps:spPr>
                        <a:xfrm>
                          <a:off x="1054735" y="2133600"/>
                          <a:ext cx="848360" cy="1213485"/>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BE7DC7F">
                            <w:pPr>
                              <w:ind w:left="0" w:leftChars="0" w:firstLine="0" w:firstLineChars="0"/>
                              <w:rPr>
                                <w:rFonts w:hint="eastAsia" w:eastAsia="宋体"/>
                                <w:sz w:val="21"/>
                                <w:szCs w:val="21"/>
                                <w:lang w:val="en-US" w:eastAsia="zh-CN"/>
                              </w:rPr>
                            </w:pPr>
                            <w:r>
                              <w:rPr>
                                <w:rFonts w:hint="eastAsia"/>
                                <w:sz w:val="21"/>
                                <w:szCs w:val="21"/>
                                <w:lang w:val="en-US" w:eastAsia="zh-CN"/>
                              </w:rPr>
                              <w:t>房东生产区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pt;margin-top:23.45pt;height:95.55pt;width:66.8pt;z-index:251706368;mso-width-relative:page;mso-height-relative:page;" fillcolor="#FFFFFF [3201]" filled="t" stroked="t" coordsize="21600,21600" o:gfxdata="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p67uGNYAAAAJAQAADwAAAAAAAAABACAAAAAiAAAAZHJzL2Rvd25yZXYueG1sUEsBAhQAFAAAAAgA&#10;h07iQENLgc9gAgAAxgQAAA4AAAAAAAAAAQAgAAAAJQEAAGRycy9lMm9Eb2MueG1sUEsFBgAAAAAG&#10;AAYAWQEAAPcFAAAAAA==&#10;">
                <v:fill on="t" focussize="0,0"/>
                <v:stroke weight="0.5pt" color="#000000 [3213]" joinstyle="round"/>
                <v:imagedata o:title=""/>
                <o:lock v:ext="edit" aspectratio="f"/>
                <v:textbox>
                  <w:txbxContent>
                    <w:p w14:paraId="0BE7DC7F">
                      <w:pPr>
                        <w:ind w:left="0" w:leftChars="0" w:firstLine="0" w:firstLineChars="0"/>
                        <w:rPr>
                          <w:rFonts w:hint="eastAsia" w:eastAsia="宋体"/>
                          <w:sz w:val="21"/>
                          <w:szCs w:val="21"/>
                          <w:lang w:val="en-US" w:eastAsia="zh-CN"/>
                        </w:rPr>
                      </w:pPr>
                      <w:r>
                        <w:rPr>
                          <w:rFonts w:hint="eastAsia"/>
                          <w:sz w:val="21"/>
                          <w:szCs w:val="21"/>
                          <w:lang w:val="en-US" w:eastAsia="zh-CN"/>
                        </w:rPr>
                        <w:t>房东生产区</w:t>
                      </w:r>
                    </w:p>
                  </w:txbxContent>
                </v:textbox>
              </v:shape>
            </w:pict>
          </mc:Fallback>
        </mc:AlternateContent>
      </w:r>
      <w:r>
        <w:rPr>
          <w:sz w:val="28"/>
        </w:rPr>
        <mc:AlternateContent>
          <mc:Choice Requires="wps">
            <w:drawing>
              <wp:anchor distT="0" distB="0" distL="114300" distR="114300" simplePos="0" relativeHeight="251698176" behindDoc="0" locked="0" layoutInCell="1" allowOverlap="1">
                <wp:simplePos x="0" y="0"/>
                <wp:positionH relativeFrom="column">
                  <wp:posOffset>4819650</wp:posOffset>
                </wp:positionH>
                <wp:positionV relativeFrom="paragraph">
                  <wp:posOffset>125730</wp:posOffset>
                </wp:positionV>
                <wp:extent cx="17145" cy="1342390"/>
                <wp:effectExtent l="0" t="0" r="0" b="0"/>
                <wp:wrapNone/>
                <wp:docPr id="62" name="直接连接符 62"/>
                <wp:cNvGraphicFramePr/>
                <a:graphic xmlns:a="http://schemas.openxmlformats.org/drawingml/2006/main">
                  <a:graphicData uri="http://schemas.microsoft.com/office/word/2010/wordprocessingShape">
                    <wps:wsp>
                      <wps:cNvCnPr/>
                      <wps:spPr>
                        <a:xfrm flipH="1">
                          <a:off x="5522595" y="2228850"/>
                          <a:ext cx="17145" cy="134239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379.5pt;margin-top:9.9pt;height:105.7pt;width:1.35pt;z-index:251698176;mso-width-relative:page;mso-height-relative:page;" filled="f" stroked="t" coordsize="21600,21600" o:gfxdata="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miQtOdgAAAAKAQAADwAAAAAAAAABACAAAAAiAAAAZHJzL2Rvd25y&#10;ZXYueG1sUEsBAhQAFAAAAAgAh07iQD+NCBb+AQAAzQMAAA4AAAAAAAAAAQAgAAAAJwEAAGRycy9l&#10;Mm9Eb2MueG1sUEsFBgAAAAAGAAYAWQEAAJcFAAAAAA==&#10;">
                <v:fill on="f" focussize="0,0"/>
                <v:stroke weight="0.5pt"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697152" behindDoc="0" locked="0" layoutInCell="1" allowOverlap="1">
                <wp:simplePos x="0" y="0"/>
                <wp:positionH relativeFrom="column">
                  <wp:posOffset>4836795</wp:posOffset>
                </wp:positionH>
                <wp:positionV relativeFrom="paragraph">
                  <wp:posOffset>116840</wp:posOffset>
                </wp:positionV>
                <wp:extent cx="1247140" cy="26035"/>
                <wp:effectExtent l="0" t="4445" r="10160" b="7620"/>
                <wp:wrapNone/>
                <wp:docPr id="61" name="直接连接符 61"/>
                <wp:cNvGraphicFramePr/>
                <a:graphic xmlns:a="http://schemas.openxmlformats.org/drawingml/2006/main">
                  <a:graphicData uri="http://schemas.microsoft.com/office/word/2010/wordprocessingShape">
                    <wps:wsp>
                      <wps:cNvCnPr/>
                      <wps:spPr>
                        <a:xfrm flipV="1">
                          <a:off x="5522595" y="2219960"/>
                          <a:ext cx="1247140" cy="2603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0.85pt;margin-top:9.2pt;height:2.05pt;width:98.2pt;z-index:251697152;mso-width-relative:page;mso-height-relative:page;" filled="f" stroked="t" coordsize="21600,21600" o:gfxdata="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mLeJp2AAAAAkBAAAPAAAAAAAAAAEAIAAAACIAAABkcnMvZG93bnJl&#10;di54bWxQSwECFAAUAAAACACHTuJAunYuLf0BAADNAwAADgAAAAAAAAABACAAAAAnAQAAZHJzL2Uy&#10;b0RvYy54bWxQSwUGAAAAAAYABgBZAQAAlgUAAAAA&#10;">
                <v:fill on="f" focussize="0,0"/>
                <v:stroke weight="0.5pt" color="#000000 [3213]" miterlimit="8" joinstyle="miter"/>
                <v:imagedata o:title=""/>
                <o:lock v:ext="edit" aspectratio="f"/>
              </v:line>
            </w:pict>
          </mc:Fallback>
        </mc:AlternateContent>
      </w:r>
    </w:p>
    <w:p w14:paraId="2AD0AA73">
      <w:pPr>
        <w:pStyle w:val="2"/>
        <w:rPr>
          <w:rFonts w:hint="eastAsia"/>
          <w:lang w:eastAsia="zh-CN"/>
        </w:rPr>
      </w:pPr>
      <w:r>
        <w:rPr>
          <w:sz w:val="32"/>
        </w:rPr>
        <mc:AlternateContent>
          <mc:Choice Requires="wps">
            <w:drawing>
              <wp:anchor distT="0" distB="0" distL="114300" distR="114300" simplePos="0" relativeHeight="251710464" behindDoc="0" locked="0" layoutInCell="1" allowOverlap="1">
                <wp:simplePos x="0" y="0"/>
                <wp:positionH relativeFrom="column">
                  <wp:posOffset>1736725</wp:posOffset>
                </wp:positionH>
                <wp:positionV relativeFrom="paragraph">
                  <wp:posOffset>257810</wp:posOffset>
                </wp:positionV>
                <wp:extent cx="2112645" cy="450215"/>
                <wp:effectExtent l="0" t="0" r="1905" b="6985"/>
                <wp:wrapNone/>
                <wp:docPr id="75" name="文本框 75"/>
                <wp:cNvGraphicFramePr/>
                <a:graphic xmlns:a="http://schemas.openxmlformats.org/drawingml/2006/main">
                  <a:graphicData uri="http://schemas.microsoft.com/office/word/2010/wordprocessingShape">
                    <wps:wsp>
                      <wps:cNvSpPr txBox="1"/>
                      <wps:spPr>
                        <a:xfrm>
                          <a:off x="2422525" y="2757170"/>
                          <a:ext cx="2112645" cy="45021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F856A7D">
                            <w:pPr>
                              <w:rPr>
                                <w:rFonts w:hint="eastAsia" w:eastAsia="宋体"/>
                                <w:sz w:val="21"/>
                                <w:szCs w:val="21"/>
                                <w:lang w:val="en-US" w:eastAsia="zh-CN"/>
                              </w:rPr>
                            </w:pPr>
                            <w:r>
                              <w:rPr>
                                <w:rFonts w:hint="eastAsia"/>
                                <w:sz w:val="21"/>
                                <w:szCs w:val="21"/>
                                <w:lang w:val="en-US" w:eastAsia="zh-CN"/>
                              </w:rPr>
                              <w:t>房东闲置场地</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6.75pt;margin-top:20.3pt;height:35.45pt;width:166.35pt;z-index:251710464;mso-width-relative:page;mso-height-relative:page;" fillcolor="#FFFFFF [3201]" filled="t" stroked="f" coordsize="21600,21600" o:gfxdata="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P0IgxLV&#10;AAAACgEAAA8AAAAAAAAAAQAgAAAAIgAAAGRycy9kb3ducmV2LnhtbFBLAQIUABQAAAAIAIdO4kAG&#10;QeNwXAIAAJ0EAAAOAAAAAAAAAAEAIAAAACQBAABkcnMvZTJvRG9jLnhtbFBLBQYAAAAABgAGAFkB&#10;AADyBQAAAAA=&#10;">
                <v:fill on="t" focussize="0,0"/>
                <v:stroke on="f" weight="0.5pt"/>
                <v:imagedata o:title=""/>
                <o:lock v:ext="edit" aspectratio="f"/>
                <v:textbox>
                  <w:txbxContent>
                    <w:p w14:paraId="0F856A7D">
                      <w:pPr>
                        <w:rPr>
                          <w:rFonts w:hint="eastAsia" w:eastAsia="宋体"/>
                          <w:sz w:val="21"/>
                          <w:szCs w:val="21"/>
                          <w:lang w:val="en-US" w:eastAsia="zh-CN"/>
                        </w:rPr>
                      </w:pPr>
                      <w:r>
                        <w:rPr>
                          <w:rFonts w:hint="eastAsia"/>
                          <w:sz w:val="21"/>
                          <w:szCs w:val="21"/>
                          <w:lang w:val="en-US" w:eastAsia="zh-CN"/>
                        </w:rPr>
                        <w:t>房东闲置场地</w:t>
                      </w:r>
                    </w:p>
                  </w:txbxContent>
                </v:textbox>
              </v:shape>
            </w:pict>
          </mc:Fallback>
        </mc:AlternateContent>
      </w:r>
    </w:p>
    <w:p w14:paraId="585E4463">
      <w:pPr>
        <w:rPr>
          <w:rFonts w:hint="eastAsia"/>
          <w:lang w:eastAsia="zh-CN"/>
        </w:rPr>
      </w:pPr>
      <w:r>
        <w:rPr>
          <w:sz w:val="28"/>
        </w:rPr>
        <mc:AlternateContent>
          <mc:Choice Requires="wps">
            <w:drawing>
              <wp:anchor distT="0" distB="0" distL="114300" distR="114300" simplePos="0" relativeHeight="251676672" behindDoc="0" locked="0" layoutInCell="1" allowOverlap="1">
                <wp:simplePos x="0" y="0"/>
                <wp:positionH relativeFrom="column">
                  <wp:posOffset>804545</wp:posOffset>
                </wp:positionH>
                <wp:positionV relativeFrom="paragraph">
                  <wp:posOffset>378460</wp:posOffset>
                </wp:positionV>
                <wp:extent cx="142875" cy="142875"/>
                <wp:effectExtent l="6350" t="6350" r="22225" b="22225"/>
                <wp:wrapNone/>
                <wp:docPr id="37" name="椭圆 37"/>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63.35pt;margin-top:29.8pt;height:11.25pt;width:11.25pt;z-index:251676672;v-text-anchor:middle;mso-width-relative:page;mso-height-relative:page;" fillcolor="#5B9BD5 [3204]" filled="t" stroked="t" coordsize="21600,21600" o:gfxdata="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B5Pbz61gAAAAkBAAAPAAAAAAAAAAEA&#10;IAAAACIAAABkcnMvZG93bnJldi54bWxQSwECFAAUAAAACACHTuJAr8ItAYMCAAAZBQAADgAAAAAA&#10;AAABACAAAAAlAQAAZHJzL2Uyb0RvYy54bWxQSwUGAAAAAAYABgBZAQAAGgYAAAAA&#10;">
                <v:fill on="t" focussize="0,0"/>
                <v:stroke weight="1pt" color="#41719C [3204]" miterlimit="8" joinstyle="miter"/>
                <v:imagedata o:title=""/>
                <o:lock v:ext="edit" aspectratio="f"/>
              </v:shape>
            </w:pict>
          </mc:Fallback>
        </mc:AlternateContent>
      </w:r>
      <w:r>
        <w:rPr>
          <w:sz w:val="28"/>
        </w:rPr>
        <mc:AlternateContent>
          <mc:Choice Requires="wps">
            <w:drawing>
              <wp:anchor distT="0" distB="0" distL="114300" distR="114300" simplePos="0" relativeHeight="251677696" behindDoc="0" locked="0" layoutInCell="1" allowOverlap="1">
                <wp:simplePos x="0" y="0"/>
                <wp:positionH relativeFrom="column">
                  <wp:posOffset>788670</wp:posOffset>
                </wp:positionH>
                <wp:positionV relativeFrom="paragraph">
                  <wp:posOffset>264795</wp:posOffset>
                </wp:positionV>
                <wp:extent cx="142875" cy="142875"/>
                <wp:effectExtent l="6350" t="6350" r="22225" b="22225"/>
                <wp:wrapNone/>
                <wp:docPr id="38" name="椭圆 38"/>
                <wp:cNvGraphicFramePr/>
                <a:graphic xmlns:a="http://schemas.openxmlformats.org/drawingml/2006/main">
                  <a:graphicData uri="http://schemas.microsoft.com/office/word/2010/wordprocessingShape">
                    <wps:wsp>
                      <wps:cNvSpPr/>
                      <wps:spPr>
                        <a:xfrm>
                          <a:off x="0" y="0"/>
                          <a:ext cx="142875" cy="142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62.1pt;margin-top:20.85pt;height:11.25pt;width:11.25pt;z-index:251677696;v-text-anchor:middle;mso-width-relative:page;mso-height-relative:page;" fillcolor="#5B9BD5 [3204]" filled="t" stroked="t" coordsize="21600,21600" o:gfxdata="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MErm0tQAAAAJAQAADwAAAAAAAAABACAA&#10;AAAiAAAAZHJzL2Rvd25yZXYueG1sUEsBAhQAFAAAAAgAh07iQF1cxluDAgAAGQUAAA4AAAAAAAAA&#10;AQAgAAAAIwEAAGRycy9lMm9Eb2MueG1sUEsFBgAAAAAGAAYAWQEAABgGAAAAAA==&#10;">
                <v:fill on="t" focussize="0,0"/>
                <v:stroke weight="1pt" color="#41719C [3204]" miterlimit="8" joinstyle="miter"/>
                <v:imagedata o:title=""/>
                <o:lock v:ext="edit" aspectratio="f"/>
              </v:shape>
            </w:pict>
          </mc:Fallback>
        </mc:AlternateContent>
      </w:r>
    </w:p>
    <w:p w14:paraId="23A3658A">
      <w:pPr>
        <w:pStyle w:val="2"/>
        <w:rPr>
          <w:rFonts w:hint="eastAsia"/>
          <w:lang w:eastAsia="zh-CN"/>
        </w:rPr>
      </w:pPr>
      <w:r>
        <w:rPr>
          <w:sz w:val="28"/>
        </w:rPr>
        <mc:AlternateContent>
          <mc:Choice Requires="wps">
            <w:drawing>
              <wp:anchor distT="0" distB="0" distL="114300" distR="114300" simplePos="0" relativeHeight="251674624" behindDoc="0" locked="0" layoutInCell="1" allowOverlap="1">
                <wp:simplePos x="0" y="0"/>
                <wp:positionH relativeFrom="column">
                  <wp:posOffset>718820</wp:posOffset>
                </wp:positionH>
                <wp:positionV relativeFrom="paragraph">
                  <wp:posOffset>55245</wp:posOffset>
                </wp:positionV>
                <wp:extent cx="180975" cy="123825"/>
                <wp:effectExtent l="6350" t="6350" r="22225" b="22225"/>
                <wp:wrapNone/>
                <wp:docPr id="34" name="矩形 34"/>
                <wp:cNvGraphicFramePr/>
                <a:graphic xmlns:a="http://schemas.openxmlformats.org/drawingml/2006/main">
                  <a:graphicData uri="http://schemas.microsoft.com/office/word/2010/wordprocessingShape">
                    <wps:wsp>
                      <wps:cNvSpPr/>
                      <wps:spPr>
                        <a:xfrm>
                          <a:off x="0" y="0"/>
                          <a:ext cx="18097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6.6pt;margin-top:4.35pt;height:9.75pt;width:14.25pt;z-index:251674624;v-text-anchor:middle;mso-width-relative:page;mso-height-relative:page;" fillcolor="#5B9BD5 [3204]" filled="t" stroked="t" coordsize="21600,21600" o:gfxdata="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iI05qdoAAAAIAQAADwAAAAAA&#10;AAABACAAAAAiAAAAZHJzL2Rvd25yZXYueG1sUEsBAhQAFAAAAAgAh07iQLw/GWODAgAAFgUAAA4A&#10;AAAAAAAAAQAgAAAAKQEAAGRycy9lMm9Eb2MueG1sUEsFBgAAAAAGAAYAWQEAAB4GAAAAAA==&#10;">
                <v:fill on="t" focussize="0,0"/>
                <v:stroke weight="1pt" color="#41719C [3204]" miterlimit="8" joinstyle="miter"/>
                <v:imagedata o:title=""/>
                <o:lock v:ext="edit" aspectratio="f"/>
              </v:rect>
            </w:pict>
          </mc:Fallback>
        </mc:AlternateContent>
      </w:r>
      <w:r>
        <w:rPr>
          <w:sz w:val="28"/>
        </w:rPr>
        <mc:AlternateContent>
          <mc:Choice Requires="wps">
            <w:drawing>
              <wp:anchor distT="0" distB="0" distL="114300" distR="114300" simplePos="0" relativeHeight="251671552" behindDoc="0" locked="0" layoutInCell="1" allowOverlap="1">
                <wp:simplePos x="0" y="0"/>
                <wp:positionH relativeFrom="column">
                  <wp:posOffset>628015</wp:posOffset>
                </wp:positionH>
                <wp:positionV relativeFrom="paragraph">
                  <wp:posOffset>53340</wp:posOffset>
                </wp:positionV>
                <wp:extent cx="180975" cy="123825"/>
                <wp:effectExtent l="6350" t="6350" r="22225" b="22225"/>
                <wp:wrapNone/>
                <wp:docPr id="32" name="矩形 32"/>
                <wp:cNvGraphicFramePr/>
                <a:graphic xmlns:a="http://schemas.openxmlformats.org/drawingml/2006/main">
                  <a:graphicData uri="http://schemas.microsoft.com/office/word/2010/wordprocessingShape">
                    <wps:wsp>
                      <wps:cNvSpPr/>
                      <wps:spPr>
                        <a:xfrm>
                          <a:off x="2199005" y="4794250"/>
                          <a:ext cx="18097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9.45pt;margin-top:4.2pt;height:9.75pt;width:14.25pt;z-index:251671552;v-text-anchor:middle;mso-width-relative:page;mso-height-relative:page;" fillcolor="#5B9BD5 [3204]" filled="t" stroked="t" coordsize="21600,21600" o:gfxdata="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Ab9EJo2QAA&#10;AAcBAAAPAAAAAAAAAAEAIAAAACIAAABkcnMvZG93bnJldi54bWxQSwECFAAUAAAACACHTuJAIUp6&#10;J48CAAAiBQAADgAAAAAAAAABACAAAAAoAQAAZHJzL2Uyb0RvYy54bWxQSwUGAAAAAAYABgBZAQAA&#10;KQYAAAAA&#10;">
                <v:fill on="t" focussize="0,0"/>
                <v:stroke weight="1pt" color="#41719C [3204]" miterlimit="8" joinstyle="miter"/>
                <v:imagedata o:title=""/>
                <o:lock v:ext="edit" aspectratio="f"/>
              </v:rect>
            </w:pict>
          </mc:Fallback>
        </mc:AlternateContent>
      </w:r>
      <w:r>
        <w:rPr>
          <w:sz w:val="32"/>
        </w:rPr>
        <mc:AlternateContent>
          <mc:Choice Requires="wps">
            <w:drawing>
              <wp:anchor distT="0" distB="0" distL="114300" distR="114300" simplePos="0" relativeHeight="251700224" behindDoc="0" locked="0" layoutInCell="1" allowOverlap="1">
                <wp:simplePos x="0" y="0"/>
                <wp:positionH relativeFrom="column">
                  <wp:posOffset>3884295</wp:posOffset>
                </wp:positionH>
                <wp:positionV relativeFrom="paragraph">
                  <wp:posOffset>279400</wp:posOffset>
                </wp:positionV>
                <wp:extent cx="0" cy="744220"/>
                <wp:effectExtent l="4445" t="0" r="14605" b="17780"/>
                <wp:wrapNone/>
                <wp:docPr id="65" name="直接连接符 65"/>
                <wp:cNvGraphicFramePr/>
                <a:graphic xmlns:a="http://schemas.openxmlformats.org/drawingml/2006/main">
                  <a:graphicData uri="http://schemas.microsoft.com/office/word/2010/wordprocessingShape">
                    <wps:wsp>
                      <wps:cNvCnPr/>
                      <wps:spPr>
                        <a:xfrm>
                          <a:off x="4570095" y="3571240"/>
                          <a:ext cx="0" cy="7442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05.85pt;margin-top:22pt;height:58.6pt;width:0pt;z-index:251700224;mso-width-relative:page;mso-height-relative:page;" filled="f" stroked="t" coordsize="21600,21600" o:gfxdata="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vhSu0dYAAAAKAQAADwAAAAAAAAABACAAAAAiAAAAZHJzL2Rvd25yZXYueG1sUEsBAhQAFAAA&#10;AAgAh07iQGVMpHHxAQAAvgMAAA4AAAAAAAAAAQAgAAAAJQEAAGRycy9lMm9Eb2MueG1sUEsFBgAA&#10;AAAGAAYAWQEAAIgFA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699200" behindDoc="0" locked="0" layoutInCell="1" allowOverlap="1">
                <wp:simplePos x="0" y="0"/>
                <wp:positionH relativeFrom="column">
                  <wp:posOffset>3875405</wp:posOffset>
                </wp:positionH>
                <wp:positionV relativeFrom="paragraph">
                  <wp:posOffset>270510</wp:posOffset>
                </wp:positionV>
                <wp:extent cx="952500" cy="0"/>
                <wp:effectExtent l="0" t="0" r="0" b="0"/>
                <wp:wrapNone/>
                <wp:docPr id="63" name="直接连接符 63"/>
                <wp:cNvGraphicFramePr/>
                <a:graphic xmlns:a="http://schemas.openxmlformats.org/drawingml/2006/main">
                  <a:graphicData uri="http://schemas.microsoft.com/office/word/2010/wordprocessingShape">
                    <wps:wsp>
                      <wps:cNvCnPr/>
                      <wps:spPr>
                        <a:xfrm>
                          <a:off x="4561205" y="3562350"/>
                          <a:ext cx="9525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05.15pt;margin-top:21.3pt;height:0pt;width:75pt;z-index:251699200;mso-width-relative:page;mso-height-relative:page;" filled="f" stroked="t" coordsize="21600,21600" o:gfxdata="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NIKJKnVAAAACQEAAA8AAAAAAAAAAQAgAAAAIgAAAGRycy9kb3ducmV2LnhtbFBLAQIUABQAAAAI&#10;AIdO4kBchdWG8AEAAL4DAAAOAAAAAAAAAAEAIAAAACQBAABkcnMvZTJvRG9jLnhtbFBLBQYAAAAA&#10;BgAGAFkBAACGBQAAAAA=&#10;">
                <v:fill on="f" focussize="0,0"/>
                <v:stroke weight="0.5pt" color="#000000 [3213]" miterlimit="8" joinstyle="miter"/>
                <v:imagedata o:title=""/>
                <o:lock v:ext="edit" aspectratio="f"/>
              </v:line>
            </w:pict>
          </mc:Fallback>
        </mc:AlternateContent>
      </w:r>
    </w:p>
    <w:p w14:paraId="4857388E">
      <w:pPr>
        <w:rPr>
          <w:rFonts w:hint="eastAsia"/>
          <w:lang w:eastAsia="zh-CN"/>
        </w:rPr>
      </w:pPr>
      <w:r>
        <w:rPr>
          <w:sz w:val="32"/>
        </w:rPr>
        <mc:AlternateContent>
          <mc:Choice Requires="wps">
            <w:drawing>
              <wp:anchor distT="0" distB="0" distL="114300" distR="114300" simplePos="0" relativeHeight="251704320" behindDoc="0" locked="0" layoutInCell="1" allowOverlap="1">
                <wp:simplePos x="0" y="0"/>
                <wp:positionH relativeFrom="column">
                  <wp:posOffset>283210</wp:posOffset>
                </wp:positionH>
                <wp:positionV relativeFrom="paragraph">
                  <wp:posOffset>142240</wp:posOffset>
                </wp:positionV>
                <wp:extent cx="561340" cy="459740"/>
                <wp:effectExtent l="4445" t="4445" r="5715" b="12065"/>
                <wp:wrapNone/>
                <wp:docPr id="69" name="文本框 69"/>
                <wp:cNvGraphicFramePr/>
                <a:graphic xmlns:a="http://schemas.openxmlformats.org/drawingml/2006/main">
                  <a:graphicData uri="http://schemas.microsoft.com/office/word/2010/wordprocessingShape">
                    <wps:wsp>
                      <wps:cNvSpPr txBox="1"/>
                      <wps:spPr>
                        <a:xfrm>
                          <a:off x="1123950" y="3874135"/>
                          <a:ext cx="561340" cy="45974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290CFE7E">
                            <w:pPr>
                              <w:ind w:left="0" w:leftChars="0" w:firstLine="0" w:firstLineChars="0"/>
                              <w:rPr>
                                <w:rFonts w:hint="eastAsia" w:eastAsia="宋体"/>
                                <w:lang w:val="en-US" w:eastAsia="zh-CN"/>
                              </w:rPr>
                            </w:pPr>
                            <w:r>
                              <w:rPr>
                                <w:rFonts w:hint="eastAsia"/>
                                <w:sz w:val="21"/>
                                <w:szCs w:val="21"/>
                                <w:lang w:val="en-US" w:eastAsia="zh-CN"/>
                              </w:rPr>
                              <w:t>洗车装 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3pt;margin-top:11.2pt;height:36.2pt;width:44.2pt;z-index:251704320;mso-width-relative:page;mso-height-relative:page;" fillcolor="#FFFFFF [3201]" filled="t" stroked="t" coordsize="21600,21600" o:gfxdata="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W6U&#10;FNUAAAAIAQAADwAAAAAAAAABACAAAAAiAAAAZHJzL2Rvd25yZXYueG1sUEsBAhQAFAAAAAgAh07i&#10;QIA/POdeAgAAxQQAAA4AAAAAAAAAAQAgAAAAJAEAAGRycy9lMm9Eb2MueG1sUEsFBgAAAAAGAAYA&#10;WQEAAPQFAAAAAA==&#10;">
                <v:fill on="t" focussize="0,0"/>
                <v:stroke weight="0.5pt" color="#000000 [3213]" joinstyle="round"/>
                <v:imagedata o:title=""/>
                <o:lock v:ext="edit" aspectratio="f"/>
                <v:textbox>
                  <w:txbxContent>
                    <w:p w14:paraId="290CFE7E">
                      <w:pPr>
                        <w:ind w:left="0" w:leftChars="0" w:firstLine="0" w:firstLineChars="0"/>
                        <w:rPr>
                          <w:rFonts w:hint="eastAsia" w:eastAsia="宋体"/>
                          <w:lang w:val="en-US" w:eastAsia="zh-CN"/>
                        </w:rPr>
                      </w:pPr>
                      <w:r>
                        <w:rPr>
                          <w:rFonts w:hint="eastAsia"/>
                          <w:sz w:val="21"/>
                          <w:szCs w:val="21"/>
                          <w:lang w:val="en-US" w:eastAsia="zh-CN"/>
                        </w:rPr>
                        <w:t>洗车装 置</w:t>
                      </w:r>
                    </w:p>
                  </w:txbxContent>
                </v:textbox>
              </v:shape>
            </w:pict>
          </mc:Fallback>
        </mc:AlternateContent>
      </w:r>
      <w:r>
        <w:rPr>
          <w:sz w:val="32"/>
        </w:rPr>
        <mc:AlternateContent>
          <mc:Choice Requires="wps">
            <w:drawing>
              <wp:anchor distT="0" distB="0" distL="114300" distR="114300" simplePos="0" relativeHeight="251703296" behindDoc="0" locked="0" layoutInCell="1" allowOverlap="1">
                <wp:simplePos x="0" y="0"/>
                <wp:positionH relativeFrom="column">
                  <wp:posOffset>974725</wp:posOffset>
                </wp:positionH>
                <wp:positionV relativeFrom="paragraph">
                  <wp:posOffset>375920</wp:posOffset>
                </wp:positionV>
                <wp:extent cx="1030605" cy="271145"/>
                <wp:effectExtent l="4445" t="5080" r="12700" b="9525"/>
                <wp:wrapNone/>
                <wp:docPr id="68" name="文本框 68"/>
                <wp:cNvGraphicFramePr/>
                <a:graphic xmlns:a="http://schemas.openxmlformats.org/drawingml/2006/main">
                  <a:graphicData uri="http://schemas.microsoft.com/office/word/2010/wordprocessingShape">
                    <wps:wsp>
                      <wps:cNvSpPr txBox="1"/>
                      <wps:spPr>
                        <a:xfrm>
                          <a:off x="1643380" y="4142740"/>
                          <a:ext cx="1030605" cy="271145"/>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750F44C4">
                            <w:pPr>
                              <w:rPr>
                                <w:rFonts w:hint="eastAsia" w:eastAsia="宋体"/>
                                <w:sz w:val="21"/>
                                <w:szCs w:val="21"/>
                                <w:lang w:val="en-US" w:eastAsia="zh-CN"/>
                              </w:rPr>
                            </w:pPr>
                            <w:r>
                              <w:rPr>
                                <w:rFonts w:hint="eastAsia"/>
                                <w:sz w:val="21"/>
                                <w:szCs w:val="21"/>
                                <w:lang w:val="en-US" w:eastAsia="zh-CN"/>
                              </w:rPr>
                              <w:t>办公区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6.75pt;margin-top:29.6pt;height:21.35pt;width:81.15pt;z-index:251703296;mso-width-relative:page;mso-height-relative:page;" fillcolor="#FFFFFF [3201]" filled="t" stroked="t" coordsize="21600,21600" o:gfxdata="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NK+TTWAAAACgEAAA8AAAAAAAAAAQAgAAAAIgAAAGRycy9kb3ducmV2LnhtbFBLAQIUABQAAAAI&#10;AIdO4kC7SzdKYQIAAMYEAAAOAAAAAAAAAAEAIAAAACUBAABkcnMvZTJvRG9jLnhtbFBLBQYAAAAA&#10;BgAGAFkBAAD4BQAAAAA=&#10;">
                <v:fill on="t" focussize="0,0"/>
                <v:stroke weight="0.5pt" color="#000000 [3213]" joinstyle="round"/>
                <v:imagedata o:title=""/>
                <o:lock v:ext="edit" aspectratio="f"/>
                <v:textbox>
                  <w:txbxContent>
                    <w:p w14:paraId="750F44C4">
                      <w:pPr>
                        <w:rPr>
                          <w:rFonts w:hint="eastAsia" w:eastAsia="宋体"/>
                          <w:sz w:val="21"/>
                          <w:szCs w:val="21"/>
                          <w:lang w:val="en-US" w:eastAsia="zh-CN"/>
                        </w:rPr>
                      </w:pPr>
                      <w:r>
                        <w:rPr>
                          <w:rFonts w:hint="eastAsia"/>
                          <w:sz w:val="21"/>
                          <w:szCs w:val="21"/>
                          <w:lang w:val="en-US" w:eastAsia="zh-CN"/>
                        </w:rPr>
                        <w:t>办公区</w:t>
                      </w:r>
                    </w:p>
                  </w:txbxContent>
                </v:textbox>
              </v:shape>
            </w:pict>
          </mc:Fallback>
        </mc:AlternateContent>
      </w:r>
    </w:p>
    <w:p w14:paraId="7618A159">
      <w:pPr>
        <w:pStyle w:val="2"/>
        <w:rPr>
          <w:rFonts w:hint="eastAsia"/>
          <w:lang w:eastAsia="zh-CN"/>
        </w:rPr>
      </w:pPr>
      <w:r>
        <w:rPr>
          <w:sz w:val="32"/>
        </w:rPr>
        <mc:AlternateContent>
          <mc:Choice Requires="wps">
            <w:drawing>
              <wp:anchor distT="0" distB="0" distL="114300" distR="114300" simplePos="0" relativeHeight="251705344" behindDoc="0" locked="0" layoutInCell="1" allowOverlap="1">
                <wp:simplePos x="0" y="0"/>
                <wp:positionH relativeFrom="column">
                  <wp:posOffset>273685</wp:posOffset>
                </wp:positionH>
                <wp:positionV relativeFrom="paragraph">
                  <wp:posOffset>257175</wp:posOffset>
                </wp:positionV>
                <wp:extent cx="155575" cy="78105"/>
                <wp:effectExtent l="1905" t="4445" r="13970" b="12700"/>
                <wp:wrapNone/>
                <wp:docPr id="70" name="直接连接符 70"/>
                <wp:cNvGraphicFramePr/>
                <a:graphic xmlns:a="http://schemas.openxmlformats.org/drawingml/2006/main">
                  <a:graphicData uri="http://schemas.microsoft.com/office/word/2010/wordprocessingShape">
                    <wps:wsp>
                      <wps:cNvCnPr/>
                      <wps:spPr>
                        <a:xfrm>
                          <a:off x="967740" y="4341495"/>
                          <a:ext cx="155575" cy="7810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1.55pt;margin-top:20.25pt;height:6.15pt;width:12.25pt;z-index:251705344;mso-width-relative:page;mso-height-relative:page;" filled="f" stroked="t" coordsize="21600,21600" o:gfxdata="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2HIlHVAAAABwEAAA8AAAAAAAAAAQAgAAAAIgAAAGRycy9kb3ducmV2LnhtbFBLAQIU&#10;ABQAAAAIAIdO4kA13vc69gEAAMEDAAAOAAAAAAAAAAEAIAAAACQBAABkcnMvZTJvRG9jLnhtbFBL&#10;BQYAAAAABgAGAFkBAACMBQ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702272" behindDoc="0" locked="0" layoutInCell="1" allowOverlap="1">
                <wp:simplePos x="0" y="0"/>
                <wp:positionH relativeFrom="column">
                  <wp:posOffset>22225</wp:posOffset>
                </wp:positionH>
                <wp:positionV relativeFrom="paragraph">
                  <wp:posOffset>257175</wp:posOffset>
                </wp:positionV>
                <wp:extent cx="251460" cy="0"/>
                <wp:effectExtent l="0" t="0" r="0" b="0"/>
                <wp:wrapNone/>
                <wp:docPr id="67" name="直接连接符 67"/>
                <wp:cNvGraphicFramePr/>
                <a:graphic xmlns:a="http://schemas.openxmlformats.org/drawingml/2006/main">
                  <a:graphicData uri="http://schemas.microsoft.com/office/word/2010/wordprocessingShape">
                    <wps:wsp>
                      <wps:cNvCnPr/>
                      <wps:spPr>
                        <a:xfrm>
                          <a:off x="708025" y="4341495"/>
                          <a:ext cx="2514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75pt;margin-top:20.25pt;height:0pt;width:19.8pt;z-index:251702272;mso-width-relative:page;mso-height-relative:page;" filled="f" stroked="t" coordsize="21600,21600" o:gfxdata="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1m8gC9MAAAAGAQAADwAAAAAAAAABACAAAAAiAAAAZHJzL2Rvd25yZXYueG1sUEsBAhQAFAAAAAgA&#10;h07iQN3hfq/xAQAAvQMAAA4AAAAAAAAAAQAgAAAAIgEAAGRycy9lMm9Eb2MueG1sUEsFBgAAAAAG&#10;AAYAWQEAAIUFA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701248" behindDoc="0" locked="0" layoutInCell="1" allowOverlap="1">
                <wp:simplePos x="0" y="0"/>
                <wp:positionH relativeFrom="column">
                  <wp:posOffset>853440</wp:posOffset>
                </wp:positionH>
                <wp:positionV relativeFrom="paragraph">
                  <wp:posOffset>248920</wp:posOffset>
                </wp:positionV>
                <wp:extent cx="3030855" cy="0"/>
                <wp:effectExtent l="0" t="0" r="0" b="0"/>
                <wp:wrapNone/>
                <wp:docPr id="66" name="直接连接符 66"/>
                <wp:cNvGraphicFramePr/>
                <a:graphic xmlns:a="http://schemas.openxmlformats.org/drawingml/2006/main">
                  <a:graphicData uri="http://schemas.microsoft.com/office/word/2010/wordprocessingShape">
                    <wps:wsp>
                      <wps:cNvCnPr/>
                      <wps:spPr>
                        <a:xfrm>
                          <a:off x="1539240" y="4333240"/>
                          <a:ext cx="303085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7.2pt;margin-top:19.6pt;height:0pt;width:238.65pt;z-index:251701248;mso-width-relative:page;mso-height-relative:page;" filled="f" stroked="t" coordsize="21600,21600" o:gfxdata="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2VJ6EtYAAAAJAQAADwAAAAAAAAABACAAAAAiAAAAZHJzL2Rvd25yZXYueG1sUEsBAhQAFAAA&#10;AAgAh07iQML0o3XxAQAAvwMAAA4AAAAAAAAAAQAgAAAAJQEAAGRycy9lMm9Eb2MueG1sUEsFBgAA&#10;AAAGAAYAWQEAAIgFAAAAAA==&#10;">
                <v:fill on="f" focussize="0,0"/>
                <v:stroke weight="0.5pt" color="#000000 [3213]" miterlimit="8" joinstyle="miter"/>
                <v:imagedata o:title=""/>
                <o:lock v:ext="edit" aspectratio="f"/>
              </v:line>
            </w:pict>
          </mc:Fallback>
        </mc:AlternateContent>
      </w:r>
    </w:p>
    <w:p w14:paraId="3549F556">
      <w:pPr>
        <w:rPr>
          <w:rFonts w:hint="eastAsia"/>
          <w:lang w:eastAsia="zh-CN"/>
        </w:rPr>
      </w:pPr>
      <w:r>
        <w:rPr>
          <w:sz w:val="28"/>
        </w:rPr>
        <mc:AlternateContent>
          <mc:Choice Requires="wps">
            <w:drawing>
              <wp:anchor distT="0" distB="0" distL="114300" distR="114300" simplePos="0" relativeHeight="251735040" behindDoc="0" locked="0" layoutInCell="1" allowOverlap="1">
                <wp:simplePos x="0" y="0"/>
                <wp:positionH relativeFrom="column">
                  <wp:posOffset>1185545</wp:posOffset>
                </wp:positionH>
                <wp:positionV relativeFrom="paragraph">
                  <wp:posOffset>72390</wp:posOffset>
                </wp:positionV>
                <wp:extent cx="466725" cy="449580"/>
                <wp:effectExtent l="6350" t="6350" r="22225" b="20320"/>
                <wp:wrapNone/>
                <wp:docPr id="101" name="椭圆 101"/>
                <wp:cNvGraphicFramePr/>
                <a:graphic xmlns:a="http://schemas.openxmlformats.org/drawingml/2006/main">
                  <a:graphicData uri="http://schemas.microsoft.com/office/word/2010/wordprocessingShape">
                    <wps:wsp>
                      <wps:cNvSpPr/>
                      <wps:spPr>
                        <a:xfrm>
                          <a:off x="1897380" y="4613275"/>
                          <a:ext cx="466725" cy="44958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93.35pt;margin-top:5.7pt;height:35.4pt;width:36.75pt;z-index:251735040;v-text-anchor:middle;mso-width-relative:page;mso-height-relative:page;" filled="f" stroked="t" coordsize="21600,21600" o:gfxdata="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Jx6EzNYAAAAJAQAADwAAAAAAAAABACAAAAAiAAAAZHJzL2Rv&#10;d25yZXYueG1sUEsBAhQAFAAAAAgAh07iQNd8WJh1AgAA3QQAAA4AAAAAAAAAAQAgAAAAJQEAAGRy&#10;cy9lMm9Eb2MueG1sUEsFBgAAAAAGAAYAWQEAAAwGAAAAAA==&#10;">
                <v:fill on="f" focussize="0,0"/>
                <v:stroke weight="1pt" color="#000000 [3213]" miterlimit="8" joinstyle="miter"/>
                <v:imagedata o:title=""/>
                <o:lock v:ext="edit" aspectratio="f"/>
              </v:shape>
            </w:pict>
          </mc:Fallback>
        </mc:AlternateContent>
      </w:r>
      <w:r>
        <w:rPr>
          <w:sz w:val="28"/>
        </w:rPr>
        <mc:AlternateContent>
          <mc:Choice Requires="wps">
            <w:drawing>
              <wp:anchor distT="0" distB="0" distL="114300" distR="114300" simplePos="0" relativeHeight="251739136" behindDoc="0" locked="0" layoutInCell="1" allowOverlap="1">
                <wp:simplePos x="0" y="0"/>
                <wp:positionH relativeFrom="column">
                  <wp:posOffset>2406650</wp:posOffset>
                </wp:positionH>
                <wp:positionV relativeFrom="paragraph">
                  <wp:posOffset>89535</wp:posOffset>
                </wp:positionV>
                <wp:extent cx="466090" cy="475615"/>
                <wp:effectExtent l="6350" t="6350" r="22860" b="13335"/>
                <wp:wrapNone/>
                <wp:docPr id="106" name="椭圆 106"/>
                <wp:cNvGraphicFramePr/>
                <a:graphic xmlns:a="http://schemas.openxmlformats.org/drawingml/2006/main">
                  <a:graphicData uri="http://schemas.microsoft.com/office/word/2010/wordprocessingShape">
                    <wps:wsp>
                      <wps:cNvSpPr/>
                      <wps:spPr>
                        <a:xfrm>
                          <a:off x="3092450" y="4613275"/>
                          <a:ext cx="466090" cy="47561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89.5pt;margin-top:7.05pt;height:37.45pt;width:36.7pt;z-index:251739136;v-text-anchor:middle;mso-width-relative:page;mso-height-relative:page;" filled="f" stroked="t" coordsize="21600,21600" o:gfxdata="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KufWctcAAAAJAQAADwAAAAAAAAABACAAAAAiAAAAZHJz&#10;L2Rvd25yZXYueG1sUEsBAhQAFAAAAAgAh07iQG3FmiF3AgAA3QQAAA4AAAAAAAAAAQAgAAAAJgEA&#10;AGRycy9lMm9Eb2MueG1sUEsFBgAAAAAGAAYAWQEAAA8GAAAAAA==&#10;">
                <v:fill on="f" focussize="0,0"/>
                <v:stroke weight="1pt" color="#000000 [3213]" miterlimit="8" joinstyle="miter"/>
                <v:imagedata o:title=""/>
                <o:lock v:ext="edit" aspectratio="f"/>
              </v:shape>
            </w:pict>
          </mc:Fallback>
        </mc:AlternateContent>
      </w:r>
      <w:r>
        <w:rPr>
          <w:sz w:val="28"/>
        </w:rPr>
        <mc:AlternateContent>
          <mc:Choice Requires="wps">
            <w:drawing>
              <wp:anchor distT="0" distB="0" distL="114300" distR="114300" simplePos="0" relativeHeight="251738112" behindDoc="0" locked="0" layoutInCell="1" allowOverlap="1">
                <wp:simplePos x="0" y="0"/>
                <wp:positionH relativeFrom="column">
                  <wp:posOffset>2397760</wp:posOffset>
                </wp:positionH>
                <wp:positionV relativeFrom="paragraph">
                  <wp:posOffset>55880</wp:posOffset>
                </wp:positionV>
                <wp:extent cx="546100" cy="474980"/>
                <wp:effectExtent l="0" t="0" r="6350" b="1270"/>
                <wp:wrapNone/>
                <wp:docPr id="105" name="文本框 105"/>
                <wp:cNvGraphicFramePr/>
                <a:graphic xmlns:a="http://schemas.openxmlformats.org/drawingml/2006/main">
                  <a:graphicData uri="http://schemas.microsoft.com/office/word/2010/wordprocessingShape">
                    <wps:wsp>
                      <wps:cNvSpPr txBox="1"/>
                      <wps:spPr>
                        <a:xfrm>
                          <a:off x="3083560" y="4656455"/>
                          <a:ext cx="546100" cy="4749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F327692">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8pt;margin-top:4.4pt;height:37.4pt;width:43pt;z-index:251738112;mso-width-relative:page;mso-height-relative:page;" fillcolor="#FFFFFF [3201]" filled="t" stroked="f" coordsize="21600,21600" o:gfxdata="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jV9bq&#10;0wAAAAgBAAAPAAAAAAAAAAEAIAAAACIAAABkcnMvZG93bnJldi54bWxQSwECFAAUAAAACACHTuJA&#10;polnuV8CAACeBAAADgAAAAAAAAABACAAAAAiAQAAZHJzL2Uyb0RvYy54bWxQSwUGAAAAAAYABgBZ&#10;AQAA8wUAAAAA&#10;">
                <v:fill on="t" focussize="0,0"/>
                <v:stroke on="f" weight="0.5pt"/>
                <v:imagedata o:title=""/>
                <o:lock v:ext="edit" aspectratio="f"/>
                <v:textbox>
                  <w:txbxContent>
                    <w:p w14:paraId="4F327692">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v:textbox>
              </v:shape>
            </w:pict>
          </mc:Fallback>
        </mc:AlternateContent>
      </w:r>
      <w:r>
        <w:rPr>
          <w:sz w:val="28"/>
        </w:rPr>
        <mc:AlternateContent>
          <mc:Choice Requires="wps">
            <w:drawing>
              <wp:anchor distT="0" distB="0" distL="114300" distR="114300" simplePos="0" relativeHeight="251737088" behindDoc="0" locked="0" layoutInCell="1" allowOverlap="1">
                <wp:simplePos x="0" y="0"/>
                <wp:positionH relativeFrom="column">
                  <wp:posOffset>1800225</wp:posOffset>
                </wp:positionH>
                <wp:positionV relativeFrom="paragraph">
                  <wp:posOffset>97790</wp:posOffset>
                </wp:positionV>
                <wp:extent cx="424815" cy="424815"/>
                <wp:effectExtent l="6350" t="6350" r="6985" b="6985"/>
                <wp:wrapNone/>
                <wp:docPr id="103" name="椭圆 103"/>
                <wp:cNvGraphicFramePr/>
                <a:graphic xmlns:a="http://schemas.openxmlformats.org/drawingml/2006/main">
                  <a:graphicData uri="http://schemas.microsoft.com/office/word/2010/wordprocessingShape">
                    <wps:wsp>
                      <wps:cNvSpPr/>
                      <wps:spPr>
                        <a:xfrm>
                          <a:off x="2503170" y="4630420"/>
                          <a:ext cx="424815" cy="42481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1.75pt;margin-top:7.7pt;height:33.45pt;width:33.45pt;z-index:251737088;v-text-anchor:middle;mso-width-relative:page;mso-height-relative:page;" filled="f" stroked="t" coordsize="21600,21600" o:gfxdata="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384L/1wAAAAkBAAAPAAAAAAAAAAEAIAAAACIAAABkcnMv&#10;ZG93bnJldi54bWxQSwECFAAUAAAACACHTuJANGVoK3YCAADdBAAADgAAAAAAAAABACAAAAAmAQAA&#10;ZHJzL2Uyb0RvYy54bWxQSwUGAAAAAAYABgBZAQAADgYAAAAA&#10;">
                <v:fill on="f" focussize="0,0"/>
                <v:stroke weight="1pt" color="#000000 [3213]" miterlimit="8" joinstyle="miter"/>
                <v:imagedata o:title=""/>
                <o:lock v:ext="edit" aspectratio="f"/>
              </v:shape>
            </w:pict>
          </mc:Fallback>
        </mc:AlternateContent>
      </w:r>
      <w:r>
        <w:rPr>
          <w:sz w:val="28"/>
        </w:rPr>
        <mc:AlternateContent>
          <mc:Choice Requires="wps">
            <w:drawing>
              <wp:anchor distT="0" distB="0" distL="114300" distR="114300" simplePos="0" relativeHeight="251736064" behindDoc="0" locked="0" layoutInCell="1" allowOverlap="1">
                <wp:simplePos x="0" y="0"/>
                <wp:positionH relativeFrom="column">
                  <wp:posOffset>1774190</wp:posOffset>
                </wp:positionH>
                <wp:positionV relativeFrom="paragraph">
                  <wp:posOffset>132715</wp:posOffset>
                </wp:positionV>
                <wp:extent cx="537210" cy="363220"/>
                <wp:effectExtent l="0" t="0" r="15240" b="17780"/>
                <wp:wrapNone/>
                <wp:docPr id="102" name="文本框 102"/>
                <wp:cNvGraphicFramePr/>
                <a:graphic xmlns:a="http://schemas.openxmlformats.org/drawingml/2006/main">
                  <a:graphicData uri="http://schemas.microsoft.com/office/word/2010/wordprocessingShape">
                    <wps:wsp>
                      <wps:cNvSpPr txBox="1"/>
                      <wps:spPr>
                        <a:xfrm>
                          <a:off x="2459990" y="4613275"/>
                          <a:ext cx="537210" cy="3632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2F3E208">
                            <w:pPr>
                              <w:ind w:left="0" w:leftChars="0" w:firstLine="0" w:firstLineChars="0"/>
                              <w:rPr>
                                <w:rFonts w:hint="eastAsia" w:eastAsia="宋体"/>
                                <w:sz w:val="18"/>
                                <w:szCs w:val="18"/>
                                <w:lang w:val="en-US" w:eastAsia="zh-CN"/>
                              </w:rPr>
                            </w:pPr>
                            <w:r>
                              <w:rPr>
                                <w:rFonts w:hint="eastAsia"/>
                                <w:sz w:val="18"/>
                                <w:szCs w:val="18"/>
                                <w:lang w:val="en-US" w:eastAsia="zh-CN"/>
                              </w:rPr>
                              <w:t>产品仓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9.7pt;margin-top:10.45pt;height:28.6pt;width:42.3pt;z-index:251736064;mso-width-relative:page;mso-height-relative:page;" fillcolor="#FFFFFF [3201]" filled="t" stroked="f" coordsize="21600,21600" o:gfxdata="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McP&#10;janVAAAACQEAAA8AAAAAAAAAAQAgAAAAIgAAAGRycy9kb3ducmV2LnhtbFBLAQIUABQAAAAIAIdO&#10;4kA5I0M1XwIAAJ4EAAAOAAAAAAAAAAEAIAAAACQBAABkcnMvZTJvRG9jLnhtbFBLBQYAAAAABgAG&#10;AFkBAAD1BQAAAAA=&#10;">
                <v:fill on="t" focussize="0,0"/>
                <v:stroke on="f" weight="0.5pt"/>
                <v:imagedata o:title=""/>
                <o:lock v:ext="edit" aspectratio="f"/>
                <v:textbox>
                  <w:txbxContent>
                    <w:p w14:paraId="52F3E208">
                      <w:pPr>
                        <w:ind w:left="0" w:leftChars="0" w:firstLine="0" w:firstLineChars="0"/>
                        <w:rPr>
                          <w:rFonts w:hint="eastAsia" w:eastAsia="宋体"/>
                          <w:sz w:val="18"/>
                          <w:szCs w:val="18"/>
                          <w:lang w:val="en-US" w:eastAsia="zh-CN"/>
                        </w:rPr>
                      </w:pPr>
                      <w:r>
                        <w:rPr>
                          <w:rFonts w:hint="eastAsia"/>
                          <w:sz w:val="18"/>
                          <w:szCs w:val="18"/>
                          <w:lang w:val="en-US" w:eastAsia="zh-CN"/>
                        </w:rPr>
                        <w:t>产品仓</w:t>
                      </w:r>
                    </w:p>
                  </w:txbxContent>
                </v:textbox>
              </v:shape>
            </w:pict>
          </mc:Fallback>
        </mc:AlternateContent>
      </w:r>
      <w:r>
        <w:rPr>
          <w:sz w:val="28"/>
        </w:rPr>
        <mc:AlternateContent>
          <mc:Choice Requires="wps">
            <w:drawing>
              <wp:anchor distT="0" distB="0" distL="114300" distR="114300" simplePos="0" relativeHeight="251734016" behindDoc="0" locked="0" layoutInCell="1" allowOverlap="1">
                <wp:simplePos x="0" y="0"/>
                <wp:positionH relativeFrom="column">
                  <wp:posOffset>1150620</wp:posOffset>
                </wp:positionH>
                <wp:positionV relativeFrom="paragraph">
                  <wp:posOffset>45720</wp:posOffset>
                </wp:positionV>
                <wp:extent cx="551815" cy="484505"/>
                <wp:effectExtent l="0" t="0" r="635" b="10795"/>
                <wp:wrapNone/>
                <wp:docPr id="100" name="文本框 100"/>
                <wp:cNvGraphicFramePr/>
                <a:graphic xmlns:a="http://schemas.openxmlformats.org/drawingml/2006/main">
                  <a:graphicData uri="http://schemas.microsoft.com/office/word/2010/wordprocessingShape">
                    <wps:wsp>
                      <wps:cNvSpPr txBox="1"/>
                      <wps:spPr>
                        <a:xfrm>
                          <a:off x="1793240" y="4664710"/>
                          <a:ext cx="551815" cy="48450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5C8C346F">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0.6pt;margin-top:3.6pt;height:38.15pt;width:43.45pt;z-index:251734016;mso-width-relative:page;mso-height-relative:page;" fillcolor="#FFFFFF [3201]" filled="t" stroked="f" coordsize="21600,21600" o:gfxdata="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URd5cNMAAAAI&#10;AQAADwAAAAAAAAABACAAAAAiAAAAZHJzL2Rvd25yZXYueG1sUEsBAhQAFAAAAAgAh07iQNS2Av9a&#10;AgAAngQAAA4AAAAAAAAAAQAgAAAAIgEAAGRycy9lMm9Eb2MueG1sUEsFBgAAAAAGAAYAWQEAAO4F&#10;AAAAAA==&#10;">
                <v:fill on="t" focussize="0,0"/>
                <v:stroke on="f" weight="0.5pt"/>
                <v:imagedata o:title=""/>
                <o:lock v:ext="edit" aspectratio="f"/>
                <v:textbox>
                  <w:txbxContent>
                    <w:p w14:paraId="5C8C346F">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v:textbox>
              </v:shape>
            </w:pict>
          </mc:Fallback>
        </mc:AlternateContent>
      </w:r>
      <w:r>
        <w:rPr>
          <w:sz w:val="28"/>
        </w:rPr>
        <mc:AlternateContent>
          <mc:Choice Requires="wps">
            <w:drawing>
              <wp:anchor distT="0" distB="0" distL="114300" distR="114300" simplePos="0" relativeHeight="251732992" behindDoc="0" locked="0" layoutInCell="1" allowOverlap="1">
                <wp:simplePos x="0" y="0"/>
                <wp:positionH relativeFrom="column">
                  <wp:posOffset>544830</wp:posOffset>
                </wp:positionH>
                <wp:positionV relativeFrom="paragraph">
                  <wp:posOffset>106680</wp:posOffset>
                </wp:positionV>
                <wp:extent cx="424180" cy="450215"/>
                <wp:effectExtent l="6350" t="6350" r="7620" b="19685"/>
                <wp:wrapNone/>
                <wp:docPr id="98" name="椭圆 98"/>
                <wp:cNvGraphicFramePr/>
                <a:graphic xmlns:a="http://schemas.openxmlformats.org/drawingml/2006/main">
                  <a:graphicData uri="http://schemas.microsoft.com/office/word/2010/wordprocessingShape">
                    <wps:wsp>
                      <wps:cNvSpPr/>
                      <wps:spPr>
                        <a:xfrm>
                          <a:off x="1230630" y="4613275"/>
                          <a:ext cx="424180" cy="45021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42.9pt;margin-top:8.4pt;height:35.45pt;width:33.4pt;z-index:251732992;v-text-anchor:middle;mso-width-relative:page;mso-height-relative:page;" filled="f" stroked="t" coordsize="21600,21600" o:gfxdata="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ADfzfw1QAAAAgBAAAPAAAAAAAAAAEAIAAAACIAAABkcnMvZG93&#10;bnJldi54bWxQSwECFAAUAAAACACHTuJA9eWtPnUCAADbBAAADgAAAAAAAAABACAAAAAkAQAAZHJz&#10;L2Uyb0RvYy54bWxQSwUGAAAAAAYABgBZAQAACwYAAAAA&#10;">
                <v:fill on="f" focussize="0,0"/>
                <v:stroke weight="1pt" color="#000000 [3213]" miterlimit="8" joinstyle="miter"/>
                <v:imagedata o:title=""/>
                <o:lock v:ext="edit" aspectratio="f"/>
              </v:shape>
            </w:pict>
          </mc:Fallback>
        </mc:AlternateContent>
      </w:r>
      <w:r>
        <w:rPr>
          <w:sz w:val="28"/>
        </w:rPr>
        <mc:AlternateContent>
          <mc:Choice Requires="wps">
            <w:drawing>
              <wp:anchor distT="0" distB="0" distL="114300" distR="114300" simplePos="0" relativeHeight="251731968" behindDoc="0" locked="0" layoutInCell="1" allowOverlap="1">
                <wp:simplePos x="0" y="0"/>
                <wp:positionH relativeFrom="column">
                  <wp:posOffset>501650</wp:posOffset>
                </wp:positionH>
                <wp:positionV relativeFrom="paragraph">
                  <wp:posOffset>63500</wp:posOffset>
                </wp:positionV>
                <wp:extent cx="545465" cy="467360"/>
                <wp:effectExtent l="0" t="0" r="6985" b="8890"/>
                <wp:wrapNone/>
                <wp:docPr id="97" name="文本框 97"/>
                <wp:cNvGraphicFramePr/>
                <a:graphic xmlns:a="http://schemas.openxmlformats.org/drawingml/2006/main">
                  <a:graphicData uri="http://schemas.microsoft.com/office/word/2010/wordprocessingShape">
                    <wps:wsp>
                      <wps:cNvSpPr txBox="1"/>
                      <wps:spPr>
                        <a:xfrm>
                          <a:off x="1464310" y="4742815"/>
                          <a:ext cx="545465" cy="4673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9AEEDB0">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5pt;margin-top:5pt;height:36.8pt;width:42.95pt;z-index:251731968;mso-width-relative:page;mso-height-relative:page;" fillcolor="#FFFFFF [3201]" filled="t" stroked="f" coordsize="21600,21600" o:gfxdata="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YPf9W&#10;1AAAAAgBAAAPAAAAAAAAAAEAIAAAACIAAABkcnMvZG93bnJldi54bWxQSwECFAAUAAAACACHTuJA&#10;8hrIKF4CAACcBAAADgAAAAAAAAABACAAAAAjAQAAZHJzL2Uyb0RvYy54bWxQSwUGAAAAAAYABgBZ&#10;AQAA8wUAAAAA&#10;">
                <v:fill on="t" focussize="0,0"/>
                <v:stroke on="f" weight="0.5pt"/>
                <v:imagedata o:title=""/>
                <o:lock v:ext="edit" aspectratio="f"/>
                <v:textbox>
                  <w:txbxContent>
                    <w:p w14:paraId="79AEEDB0">
                      <w:pPr>
                        <w:ind w:left="0" w:leftChars="0" w:firstLine="0" w:firstLineChars="0"/>
                        <w:rPr>
                          <w:rFonts w:hint="eastAsia" w:eastAsia="宋体"/>
                          <w:sz w:val="18"/>
                          <w:szCs w:val="18"/>
                          <w:lang w:val="en-US" w:eastAsia="zh-CN"/>
                        </w:rPr>
                      </w:pPr>
                      <w:r>
                        <w:rPr>
                          <w:rFonts w:hint="eastAsia"/>
                          <w:sz w:val="18"/>
                          <w:szCs w:val="18"/>
                          <w:lang w:val="en-US" w:eastAsia="zh-CN"/>
                        </w:rPr>
                        <w:t>产品备用仓</w:t>
                      </w:r>
                    </w:p>
                  </w:txbxContent>
                </v:textbox>
              </v:shape>
            </w:pict>
          </mc:Fallback>
        </mc:AlternateContent>
      </w:r>
      <w:r>
        <w:rPr>
          <w:sz w:val="28"/>
        </w:rPr>
        <mc:AlternateContent>
          <mc:Choice Requires="wps">
            <w:drawing>
              <wp:anchor distT="0" distB="0" distL="114300" distR="114300" simplePos="0" relativeHeight="251681792" behindDoc="0" locked="0" layoutInCell="1" allowOverlap="1">
                <wp:simplePos x="0" y="0"/>
                <wp:positionH relativeFrom="column">
                  <wp:posOffset>743585</wp:posOffset>
                </wp:positionH>
                <wp:positionV relativeFrom="paragraph">
                  <wp:posOffset>3803650</wp:posOffset>
                </wp:positionV>
                <wp:extent cx="4727575" cy="504825"/>
                <wp:effectExtent l="0" t="0" r="15875" b="9525"/>
                <wp:wrapNone/>
                <wp:docPr id="45" name="文本框 45"/>
                <wp:cNvGraphicFramePr/>
                <a:graphic xmlns:a="http://schemas.openxmlformats.org/drawingml/2006/main">
                  <a:graphicData uri="http://schemas.microsoft.com/office/word/2010/wordprocessingShape">
                    <wps:wsp>
                      <wps:cNvSpPr txBox="1"/>
                      <wps:spPr>
                        <a:xfrm>
                          <a:off x="2506980" y="6174740"/>
                          <a:ext cx="4727575" cy="5048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E50054B">
                            <w:pPr>
                              <w:rPr>
                                <w:rFonts w:hint="eastAsia" w:eastAsia="宋体"/>
                                <w:b/>
                                <w:bCs/>
                                <w:lang w:val="en-US" w:eastAsia="zh-CN"/>
                              </w:rPr>
                            </w:pPr>
                            <w:r>
                              <w:rPr>
                                <w:rFonts w:hint="eastAsia"/>
                                <w:b/>
                                <w:bCs/>
                                <w:lang w:val="en-US" w:eastAsia="zh-CN"/>
                              </w:rPr>
                              <w:t>附图三    项目厂区位置和一期工程平面布置示意图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8.55pt;margin-top:299.5pt;height:39.75pt;width:372.25pt;z-index:251681792;mso-width-relative:page;mso-height-relative:page;" fillcolor="#FFFFFF [3201]" filled="t" stroked="f" coordsize="21600,21600" o:gfxdata="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UikX&#10;RNUAAAALAQAADwAAAAAAAAABACAAAAAiAAAAZHJzL2Rvd25yZXYueG1sUEsBAhQAFAAAAAgAh07i&#10;QIo8xSVeAgAAnQQAAA4AAAAAAAAAAQAgAAAAJAEAAGRycy9lMm9Eb2MueG1sUEsFBgAAAAAGAAYA&#10;WQEAAPQFAAAAAA==&#10;">
                <v:fill on="t" focussize="0,0"/>
                <v:stroke on="f" weight="0.5pt"/>
                <v:imagedata o:title=""/>
                <o:lock v:ext="edit" aspectratio="f"/>
                <v:textbox>
                  <w:txbxContent>
                    <w:p w14:paraId="6E50054B">
                      <w:pPr>
                        <w:rPr>
                          <w:rFonts w:hint="eastAsia" w:eastAsia="宋体"/>
                          <w:b/>
                          <w:bCs/>
                          <w:lang w:val="en-US" w:eastAsia="zh-CN"/>
                        </w:rPr>
                      </w:pPr>
                      <w:r>
                        <w:rPr>
                          <w:rFonts w:hint="eastAsia"/>
                          <w:b/>
                          <w:bCs/>
                          <w:lang w:val="en-US" w:eastAsia="zh-CN"/>
                        </w:rPr>
                        <w:t>附图三    项目厂区位置和一期工程平面布置示意图</w:t>
                      </w:r>
                    </w:p>
                  </w:txbxContent>
                </v:textbox>
              </v:shape>
            </w:pict>
          </mc:Fallback>
        </mc:AlternateContent>
      </w:r>
    </w:p>
    <w:p w14:paraId="75CB75D0">
      <w:pPr>
        <w:rPr>
          <w:rFonts w:hint="eastAsia"/>
          <w:lang w:eastAsia="zh-CN"/>
        </w:rPr>
      </w:pPr>
      <w:r>
        <w:rPr>
          <w:sz w:val="28"/>
        </w:rPr>
        <mc:AlternateContent>
          <mc:Choice Requires="wps">
            <w:drawing>
              <wp:anchor distT="0" distB="0" distL="114300" distR="114300" simplePos="0" relativeHeight="251722752" behindDoc="0" locked="0" layoutInCell="1" allowOverlap="1">
                <wp:simplePos x="0" y="0"/>
                <wp:positionH relativeFrom="column">
                  <wp:posOffset>1219835</wp:posOffset>
                </wp:positionH>
                <wp:positionV relativeFrom="paragraph">
                  <wp:posOffset>360045</wp:posOffset>
                </wp:positionV>
                <wp:extent cx="918210" cy="267970"/>
                <wp:effectExtent l="4445" t="4445" r="10795" b="13335"/>
                <wp:wrapNone/>
                <wp:docPr id="88" name="文本框 88"/>
                <wp:cNvGraphicFramePr/>
                <a:graphic xmlns:a="http://schemas.openxmlformats.org/drawingml/2006/main">
                  <a:graphicData uri="http://schemas.microsoft.com/office/word/2010/wordprocessingShape">
                    <wps:wsp>
                      <wps:cNvSpPr txBox="1"/>
                      <wps:spPr>
                        <a:xfrm>
                          <a:off x="1905635" y="5236845"/>
                          <a:ext cx="918210" cy="26797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1FE0026B">
                            <w:pPr>
                              <w:ind w:left="0" w:leftChars="0" w:firstLine="0" w:firstLineChars="0"/>
                              <w:jc w:val="center"/>
                              <w:rPr>
                                <w:rFonts w:hint="eastAsia" w:eastAsia="宋体"/>
                                <w:sz w:val="21"/>
                                <w:szCs w:val="21"/>
                                <w:lang w:val="en-US" w:eastAsia="zh-CN"/>
                              </w:rPr>
                            </w:pPr>
                            <w:r>
                              <w:rPr>
                                <w:rFonts w:hint="eastAsia"/>
                                <w:sz w:val="21"/>
                                <w:szCs w:val="21"/>
                                <w:lang w:val="en-US" w:eastAsia="zh-CN"/>
                              </w:rPr>
                              <w:t>选  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6.05pt;margin-top:28.35pt;height:21.1pt;width:72.3pt;z-index:251722752;mso-width-relative:page;mso-height-relative:page;" fillcolor="#FFFFFF [3201]" filled="t" stroked="t" coordsize="21600,21600" o:gfxdata="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BLFDA1gAAAAkBAAAPAAAAAAAAAAEAIAAAACIAAABkcnMvZG93bnJldi54bWxQSwECFAAU&#10;AAAACACHTuJAxHrvPGUCAADFBAAADgAAAAAAAAABACAAAAAlAQAAZHJzL2Uyb0RvYy54bWxQSwUG&#10;AAAAAAYABgBZAQAA/AUAAAAA&#10;">
                <v:fill on="t" focussize="0,0"/>
                <v:stroke weight="0.5pt" color="#000000 [3213]" joinstyle="round"/>
                <v:imagedata o:title=""/>
                <o:lock v:ext="edit" aspectratio="f"/>
                <v:textbox>
                  <w:txbxContent>
                    <w:p w14:paraId="1FE0026B">
                      <w:pPr>
                        <w:ind w:left="0" w:leftChars="0" w:firstLine="0" w:firstLineChars="0"/>
                        <w:jc w:val="center"/>
                        <w:rPr>
                          <w:rFonts w:hint="eastAsia" w:eastAsia="宋体"/>
                          <w:sz w:val="21"/>
                          <w:szCs w:val="21"/>
                          <w:lang w:val="en-US" w:eastAsia="zh-CN"/>
                        </w:rPr>
                      </w:pPr>
                      <w:r>
                        <w:rPr>
                          <w:rFonts w:hint="eastAsia"/>
                          <w:sz w:val="21"/>
                          <w:szCs w:val="21"/>
                          <w:lang w:val="en-US" w:eastAsia="zh-CN"/>
                        </w:rPr>
                        <w:t>选  粉</w:t>
                      </w:r>
                    </w:p>
                  </w:txbxContent>
                </v:textbox>
              </v:shape>
            </w:pict>
          </mc:Fallback>
        </mc:AlternateContent>
      </w:r>
      <w:r>
        <w:rPr>
          <w:sz w:val="28"/>
        </w:rPr>
        <mc:AlternateContent>
          <mc:Choice Requires="wps">
            <w:drawing>
              <wp:anchor distT="0" distB="0" distL="114300" distR="114300" simplePos="0" relativeHeight="251720704" behindDoc="0" locked="0" layoutInCell="1" allowOverlap="1">
                <wp:simplePos x="0" y="0"/>
                <wp:positionH relativeFrom="column">
                  <wp:posOffset>2943225</wp:posOffset>
                </wp:positionH>
                <wp:positionV relativeFrom="paragraph">
                  <wp:posOffset>151765</wp:posOffset>
                </wp:positionV>
                <wp:extent cx="0" cy="2519680"/>
                <wp:effectExtent l="4445" t="0" r="14605" b="13970"/>
                <wp:wrapNone/>
                <wp:docPr id="85" name="直接连接符 85"/>
                <wp:cNvGraphicFramePr/>
                <a:graphic xmlns:a="http://schemas.openxmlformats.org/drawingml/2006/main">
                  <a:graphicData uri="http://schemas.microsoft.com/office/word/2010/wordprocessingShape">
                    <wps:wsp>
                      <wps:cNvCnPr/>
                      <wps:spPr>
                        <a:xfrm>
                          <a:off x="3629025" y="5028565"/>
                          <a:ext cx="0" cy="25196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231.75pt;margin-top:11.95pt;height:198.4pt;width:0pt;z-index:251720704;mso-width-relative:page;mso-height-relative:page;" filled="f" stroked="t" coordsize="21600,21600" o:gfxdata="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FpdAVdcAAAAKAQAADwAAAAAAAAABACAAAAAiAAAAZHJzL2Rvd25yZXYueG1sUEsBAhQA&#10;FAAAAAgAh07iQMm4FMfzAQAAvwMAAA4AAAAAAAAAAQAgAAAAJgEAAGRycy9lMm9Eb2MueG1sUEsF&#10;BgAAAAAGAAYAWQEAAIsFAAAAAA==&#10;">
                <v:fill on="f" focussize="0,0"/>
                <v:stroke weight="0.5pt"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719680" behindDoc="0" locked="0" layoutInCell="1" allowOverlap="1">
                <wp:simplePos x="0" y="0"/>
                <wp:positionH relativeFrom="column">
                  <wp:posOffset>457835</wp:posOffset>
                </wp:positionH>
                <wp:positionV relativeFrom="paragraph">
                  <wp:posOffset>151765</wp:posOffset>
                </wp:positionV>
                <wp:extent cx="2485390" cy="0"/>
                <wp:effectExtent l="0" t="0" r="0" b="0"/>
                <wp:wrapNone/>
                <wp:docPr id="84" name="直接连接符 84"/>
                <wp:cNvGraphicFramePr/>
                <a:graphic xmlns:a="http://schemas.openxmlformats.org/drawingml/2006/main">
                  <a:graphicData uri="http://schemas.microsoft.com/office/word/2010/wordprocessingShape">
                    <wps:wsp>
                      <wps:cNvCnPr/>
                      <wps:spPr>
                        <a:xfrm>
                          <a:off x="1143635" y="5028565"/>
                          <a:ext cx="24853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6.05pt;margin-top:11.95pt;height:0pt;width:195.7pt;z-index:251719680;mso-width-relative:page;mso-height-relative:page;" filled="f" stroked="t" coordsize="21600,21600" o:gfxdata="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BLRQWLWAAAACAEAAA8AAAAAAAAAAQAgAAAAIgAAAGRycy9kb3ducmV2LnhtbFBLAQIUABQA&#10;AAAIAIdO4kAe3hM08gEAAL8DAAAOAAAAAAAAAAEAIAAAACUBAABkcnMvZTJvRG9jLnhtbFBLBQYA&#10;AAAABgAGAFkBAACJBQAAAAA=&#10;">
                <v:fill on="f" focussize="0,0"/>
                <v:stroke weight="0.5pt" color="#000000 [3213]" miterlimit="8" joinstyle="miter"/>
                <v:imagedata o:title=""/>
                <o:lock v:ext="edit" aspectratio="f"/>
              </v:line>
            </w:pict>
          </mc:Fallback>
        </mc:AlternateContent>
      </w:r>
      <w:r>
        <w:rPr>
          <w:sz w:val="28"/>
        </w:rPr>
        <mc:AlternateContent>
          <mc:Choice Requires="wps">
            <w:drawing>
              <wp:anchor distT="0" distB="0" distL="114300" distR="114300" simplePos="0" relativeHeight="251718656" behindDoc="0" locked="0" layoutInCell="1" allowOverlap="1">
                <wp:simplePos x="0" y="0"/>
                <wp:positionH relativeFrom="column">
                  <wp:posOffset>475615</wp:posOffset>
                </wp:positionH>
                <wp:positionV relativeFrom="paragraph">
                  <wp:posOffset>151765</wp:posOffset>
                </wp:positionV>
                <wp:extent cx="0" cy="2528570"/>
                <wp:effectExtent l="4445" t="0" r="14605" b="5080"/>
                <wp:wrapNone/>
                <wp:docPr id="83" name="直接连接符 83"/>
                <wp:cNvGraphicFramePr/>
                <a:graphic xmlns:a="http://schemas.openxmlformats.org/drawingml/2006/main">
                  <a:graphicData uri="http://schemas.microsoft.com/office/word/2010/wordprocessingShape">
                    <wps:wsp>
                      <wps:cNvCnPr/>
                      <wps:spPr>
                        <a:xfrm>
                          <a:off x="1161415" y="5028565"/>
                          <a:ext cx="0" cy="25285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7.45pt;margin-top:11.95pt;height:199.1pt;width:0pt;z-index:251718656;mso-width-relative:page;mso-height-relative:page;" filled="f" stroked="t" coordsize="21600,21600" o:gfxdata="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SSPdPWAAAACAEAAA8AAAAAAAAAAQAgAAAAIgAAAGRycy9kb3ducmV2LnhtbFBLAQIUABQA&#10;AAAIAIdO4kDkSHi48gEAAL8DAAAOAAAAAAAAAAEAIAAAACUBAABkcnMvZTJvRG9jLnhtbFBLBQYA&#10;AAAABgAGAFkBAACJBQAAAAA=&#10;">
                <v:fill on="f" focussize="0,0"/>
                <v:stroke weight="0.5pt" color="#000000 [3213]" miterlimit="8" joinstyle="miter"/>
                <v:imagedata o:title=""/>
                <o:lock v:ext="edit" aspectratio="f"/>
              </v:line>
            </w:pict>
          </mc:Fallback>
        </mc:AlternateContent>
      </w:r>
    </w:p>
    <w:p w14:paraId="7683AEB9">
      <w:pPr>
        <w:ind w:left="0" w:leftChars="0" w:firstLine="0" w:firstLineChars="0"/>
        <w:rPr>
          <w:rFonts w:hint="eastAsia"/>
          <w:lang w:eastAsia="zh-CN"/>
        </w:rPr>
        <w:sectPr>
          <w:headerReference r:id="rId11" w:type="default"/>
          <w:footerReference r:id="rId12" w:type="default"/>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pPr>
      <w:r>
        <w:rPr>
          <w:sz w:val="32"/>
        </w:rPr>
        <mc:AlternateContent>
          <mc:Choice Requires="wps">
            <w:drawing>
              <wp:anchor distT="0" distB="0" distL="114300" distR="114300" simplePos="0" relativeHeight="251724800" behindDoc="0" locked="0" layoutInCell="1" allowOverlap="1">
                <wp:simplePos x="0" y="0"/>
                <wp:positionH relativeFrom="column">
                  <wp:posOffset>1132840</wp:posOffset>
                </wp:positionH>
                <wp:positionV relativeFrom="paragraph">
                  <wp:posOffset>925195</wp:posOffset>
                </wp:positionV>
                <wp:extent cx="356870" cy="510540"/>
                <wp:effectExtent l="4445" t="4445" r="19685" b="18415"/>
                <wp:wrapNone/>
                <wp:docPr id="90" name="文本框 90"/>
                <wp:cNvGraphicFramePr/>
                <a:graphic xmlns:a="http://schemas.openxmlformats.org/drawingml/2006/main">
                  <a:graphicData uri="http://schemas.microsoft.com/office/word/2010/wordprocessingShape">
                    <wps:wsp>
                      <wps:cNvSpPr txBox="1"/>
                      <wps:spPr>
                        <a:xfrm>
                          <a:off x="1654810" y="6396990"/>
                          <a:ext cx="356870" cy="51054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10A6D2BD">
                            <w:pPr>
                              <w:ind w:left="0" w:leftChars="0" w:firstLine="0" w:firstLineChars="0"/>
                              <w:jc w:val="center"/>
                              <w:rPr>
                                <w:rFonts w:hint="eastAsia" w:eastAsia="宋体"/>
                                <w:sz w:val="21"/>
                                <w:szCs w:val="21"/>
                                <w:lang w:val="en-US" w:eastAsia="zh-CN"/>
                              </w:rPr>
                            </w:pPr>
                            <w:r>
                              <w:rPr>
                                <w:rFonts w:hint="eastAsia"/>
                                <w:sz w:val="21"/>
                                <w:szCs w:val="21"/>
                                <w:lang w:val="en-US" w:eastAsia="zh-CN"/>
                              </w:rPr>
                              <w:t>研 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2pt;margin-top:72.85pt;height:40.2pt;width:28.1pt;z-index:251724800;mso-width-relative:page;mso-height-relative:page;" fillcolor="#FFFFFF [3201]" filled="t" stroked="t" coordsize="21600,21600" o:gfxdata="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NK/uqjXAAAACwEAAA8AAAAAAAAAAQAgAAAAIgAAAGRycy9kb3ducmV2LnhtbFBLAQIUABQA&#10;AAAIAIdO4kC8Z2K8YwIAAMUEAAAOAAAAAAAAAAEAIAAAACYBAABkcnMvZTJvRG9jLnhtbFBLBQYA&#10;AAAABgAGAFkBAAD7BQAAAAA=&#10;">
                <v:fill on="t" focussize="0,0"/>
                <v:stroke weight="0.5pt" color="#000000 [3213]" joinstyle="round"/>
                <v:imagedata o:title=""/>
                <o:lock v:ext="edit" aspectratio="f"/>
                <v:textbox>
                  <w:txbxContent>
                    <w:p w14:paraId="10A6D2BD">
                      <w:pPr>
                        <w:ind w:left="0" w:leftChars="0" w:firstLine="0" w:firstLineChars="0"/>
                        <w:jc w:val="center"/>
                        <w:rPr>
                          <w:rFonts w:hint="eastAsia" w:eastAsia="宋体"/>
                          <w:sz w:val="21"/>
                          <w:szCs w:val="21"/>
                          <w:lang w:val="en-US" w:eastAsia="zh-CN"/>
                        </w:rPr>
                      </w:pPr>
                      <w:r>
                        <w:rPr>
                          <w:rFonts w:hint="eastAsia"/>
                          <w:sz w:val="21"/>
                          <w:szCs w:val="21"/>
                          <w:lang w:val="en-US" w:eastAsia="zh-CN"/>
                        </w:rPr>
                        <w:t>研 磨</w:t>
                      </w:r>
                    </w:p>
                  </w:txbxContent>
                </v:textbox>
              </v:shape>
            </w:pict>
          </mc:Fallback>
        </mc:AlternateContent>
      </w:r>
      <w:r>
        <w:rPr>
          <w:sz w:val="32"/>
        </w:rPr>
        <mc:AlternateContent>
          <mc:Choice Requires="wps">
            <w:drawing>
              <wp:anchor distT="0" distB="0" distL="114300" distR="114300" simplePos="0" relativeHeight="251725824" behindDoc="0" locked="0" layoutInCell="1" allowOverlap="1">
                <wp:simplePos x="0" y="0"/>
                <wp:positionH relativeFrom="column">
                  <wp:posOffset>1791335</wp:posOffset>
                </wp:positionH>
                <wp:positionV relativeFrom="paragraph">
                  <wp:posOffset>890905</wp:posOffset>
                </wp:positionV>
                <wp:extent cx="337820" cy="561975"/>
                <wp:effectExtent l="4445" t="4445" r="19685" b="5080"/>
                <wp:wrapNone/>
                <wp:docPr id="91" name="文本框 91"/>
                <wp:cNvGraphicFramePr/>
                <a:graphic xmlns:a="http://schemas.openxmlformats.org/drawingml/2006/main">
                  <a:graphicData uri="http://schemas.microsoft.com/office/word/2010/wordprocessingShape">
                    <wps:wsp>
                      <wps:cNvSpPr txBox="1"/>
                      <wps:spPr>
                        <a:xfrm>
                          <a:off x="2425700" y="6379845"/>
                          <a:ext cx="337820" cy="5619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0FB28E1">
                            <w:pPr>
                              <w:ind w:left="0" w:leftChars="0" w:firstLine="0" w:firstLineChars="0"/>
                              <w:jc w:val="center"/>
                              <w:rPr>
                                <w:rFonts w:hint="eastAsia"/>
                                <w:sz w:val="21"/>
                                <w:szCs w:val="21"/>
                                <w:lang w:val="en-US" w:eastAsia="zh-CN"/>
                              </w:rPr>
                            </w:pPr>
                            <w:r>
                              <w:rPr>
                                <w:rFonts w:hint="eastAsia"/>
                                <w:sz w:val="21"/>
                                <w:szCs w:val="21"/>
                                <w:lang w:val="en-US" w:eastAsia="zh-CN"/>
                              </w:rPr>
                              <w:t>制</w:t>
                            </w:r>
                          </w:p>
                          <w:p w14:paraId="78E6B4CA">
                            <w:pPr>
                              <w:ind w:left="0" w:leftChars="0" w:firstLine="0" w:firstLineChars="0"/>
                              <w:jc w:val="center"/>
                              <w:rPr>
                                <w:rFonts w:hint="eastAsia" w:eastAsia="宋体"/>
                                <w:sz w:val="21"/>
                                <w:szCs w:val="21"/>
                                <w:lang w:val="en-US" w:eastAsia="zh-CN"/>
                              </w:rPr>
                            </w:pPr>
                            <w:r>
                              <w:rPr>
                                <w:rFonts w:hint="eastAsia"/>
                                <w:sz w:val="21"/>
                                <w:szCs w:val="21"/>
                                <w:lang w:val="en-US" w:eastAsia="zh-CN"/>
                              </w:rPr>
                              <w:t>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1.05pt;margin-top:70.15pt;height:44.25pt;width:26.6pt;z-index:251725824;mso-width-relative:page;mso-height-relative:page;" fillcolor="#FFFFFF [3201]" filled="t" stroked="t" coordsize="21600,21600" o:gfxdata="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dJNwF1gAAAAsBAAAPAAAAAAAAAAEAIAAAACIAAABkcnMvZG93bnJldi54bWxQSwECFAAU&#10;AAAACACHTuJASKhRUGUCAADEBAAADgAAAAAAAAABACAAAAAlAQAAZHJzL2Uyb0RvYy54bWxQSwUG&#10;AAAAAAYABgBZAQAA/AUAAAAA&#10;">
                <v:fill on="t" focussize="0,0"/>
                <v:stroke weight="0.5pt" color="#000000 [3204]" joinstyle="round"/>
                <v:imagedata o:title=""/>
                <o:lock v:ext="edit" aspectratio="f"/>
                <v:textbox>
                  <w:txbxContent>
                    <w:p w14:paraId="60FB28E1">
                      <w:pPr>
                        <w:ind w:left="0" w:leftChars="0" w:firstLine="0" w:firstLineChars="0"/>
                        <w:jc w:val="center"/>
                        <w:rPr>
                          <w:rFonts w:hint="eastAsia"/>
                          <w:sz w:val="21"/>
                          <w:szCs w:val="21"/>
                          <w:lang w:val="en-US" w:eastAsia="zh-CN"/>
                        </w:rPr>
                      </w:pPr>
                      <w:r>
                        <w:rPr>
                          <w:rFonts w:hint="eastAsia"/>
                          <w:sz w:val="21"/>
                          <w:szCs w:val="21"/>
                          <w:lang w:val="en-US" w:eastAsia="zh-CN"/>
                        </w:rPr>
                        <w:t>制</w:t>
                      </w:r>
                    </w:p>
                    <w:p w14:paraId="78E6B4CA">
                      <w:pPr>
                        <w:ind w:left="0" w:leftChars="0" w:firstLine="0" w:firstLineChars="0"/>
                        <w:jc w:val="center"/>
                        <w:rPr>
                          <w:rFonts w:hint="eastAsia" w:eastAsia="宋体"/>
                          <w:sz w:val="21"/>
                          <w:szCs w:val="21"/>
                          <w:lang w:val="en-US" w:eastAsia="zh-CN"/>
                        </w:rPr>
                      </w:pPr>
                      <w:r>
                        <w:rPr>
                          <w:rFonts w:hint="eastAsia"/>
                          <w:sz w:val="21"/>
                          <w:szCs w:val="21"/>
                          <w:lang w:val="en-US" w:eastAsia="zh-CN"/>
                        </w:rPr>
                        <w:t>粉</w:t>
                      </w:r>
                    </w:p>
                  </w:txbxContent>
                </v:textbox>
              </v:shape>
            </w:pict>
          </mc:Fallback>
        </mc:AlternateContent>
      </w:r>
      <w:r>
        <w:rPr>
          <w:sz w:val="32"/>
        </w:rPr>
        <mc:AlternateContent>
          <mc:Choice Requires="wps">
            <w:drawing>
              <wp:anchor distT="0" distB="0" distL="114300" distR="114300" simplePos="0" relativeHeight="251730944" behindDoc="0" locked="0" layoutInCell="1" allowOverlap="1">
                <wp:simplePos x="0" y="0"/>
                <wp:positionH relativeFrom="column">
                  <wp:posOffset>1817370</wp:posOffset>
                </wp:positionH>
                <wp:positionV relativeFrom="paragraph">
                  <wp:posOffset>1746885</wp:posOffset>
                </wp:positionV>
                <wp:extent cx="407035" cy="407035"/>
                <wp:effectExtent l="6350" t="6350" r="24765" b="24765"/>
                <wp:wrapNone/>
                <wp:docPr id="96" name="椭圆 96"/>
                <wp:cNvGraphicFramePr/>
                <a:graphic xmlns:a="http://schemas.openxmlformats.org/drawingml/2006/main">
                  <a:graphicData uri="http://schemas.microsoft.com/office/word/2010/wordprocessingShape">
                    <wps:wsp>
                      <wps:cNvSpPr/>
                      <wps:spPr>
                        <a:xfrm>
                          <a:off x="2512060" y="7071995"/>
                          <a:ext cx="407035" cy="40703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143.1pt;margin-top:137.55pt;height:32.05pt;width:32.05pt;z-index:251730944;v-text-anchor:middle;mso-width-relative:page;mso-height-relative:page;" filled="f" stroked="t" coordsize="21600,21600" o:gfxdata="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&#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H4RfTTZAAAACwEAAA8AAAAAAAAAAQAgAAAAIgAAAGRy&#10;cy9kb3ducmV2LnhtbFBLAQIUABQAAAAIAIdO4kDTRaindgIAANsEAAAOAAAAAAAAAAEAIAAAACgB&#10;AABkcnMvZTJvRG9jLnhtbFBLBQYAAAAABgAGAFkBAAAQBgAAAAA=&#10;">
                <v:fill on="f" focussize="0,0"/>
                <v:stroke weight="1pt" color="#000000 [3213]" miterlimit="8" joinstyle="miter"/>
                <v:imagedata o:title=""/>
                <o:lock v:ext="edit" aspectratio="f"/>
              </v:shape>
            </w:pict>
          </mc:Fallback>
        </mc:AlternateContent>
      </w:r>
      <w:r>
        <w:rPr>
          <w:sz w:val="32"/>
        </w:rPr>
        <mc:AlternateContent>
          <mc:Choice Requires="wps">
            <w:drawing>
              <wp:anchor distT="0" distB="0" distL="114300" distR="114300" simplePos="0" relativeHeight="251729920" behindDoc="0" locked="0" layoutInCell="1" allowOverlap="1">
                <wp:simplePos x="0" y="0"/>
                <wp:positionH relativeFrom="column">
                  <wp:posOffset>1809115</wp:posOffset>
                </wp:positionH>
                <wp:positionV relativeFrom="paragraph">
                  <wp:posOffset>1730375</wp:posOffset>
                </wp:positionV>
                <wp:extent cx="579755" cy="457835"/>
                <wp:effectExtent l="0" t="0" r="10795" b="18415"/>
                <wp:wrapNone/>
                <wp:docPr id="95" name="文本框 95"/>
                <wp:cNvGraphicFramePr/>
                <a:graphic xmlns:a="http://schemas.openxmlformats.org/drawingml/2006/main">
                  <a:graphicData uri="http://schemas.microsoft.com/office/word/2010/wordprocessingShape">
                    <wps:wsp>
                      <wps:cNvSpPr txBox="1"/>
                      <wps:spPr>
                        <a:xfrm>
                          <a:off x="2494915" y="7071995"/>
                          <a:ext cx="579755" cy="45783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0E19CF4E">
                            <w:pPr>
                              <w:ind w:left="0" w:leftChars="0" w:firstLine="0" w:firstLineChars="0"/>
                              <w:rPr>
                                <w:rFonts w:hint="eastAsia"/>
                                <w:sz w:val="18"/>
                                <w:szCs w:val="18"/>
                                <w:lang w:val="en-US" w:eastAsia="zh-CN"/>
                              </w:rPr>
                            </w:pPr>
                            <w:r>
                              <w:rPr>
                                <w:rFonts w:hint="eastAsia"/>
                                <w:sz w:val="18"/>
                                <w:szCs w:val="18"/>
                                <w:lang w:val="en-US" w:eastAsia="zh-CN"/>
                              </w:rPr>
                              <w:t>石灰</w:t>
                            </w:r>
                          </w:p>
                          <w:p w14:paraId="49583AAA">
                            <w:pPr>
                              <w:ind w:left="0" w:leftChars="0" w:firstLine="0" w:firstLineChars="0"/>
                              <w:rPr>
                                <w:rFonts w:hint="eastAsia" w:eastAsia="宋体"/>
                                <w:sz w:val="18"/>
                                <w:szCs w:val="18"/>
                                <w:lang w:val="en-US" w:eastAsia="zh-CN"/>
                              </w:rPr>
                            </w:pPr>
                            <w:r>
                              <w:rPr>
                                <w:rFonts w:hint="eastAsia"/>
                                <w:sz w:val="18"/>
                                <w:szCs w:val="18"/>
                                <w:lang w:val="en-US" w:eastAsia="zh-CN"/>
                              </w:rPr>
                              <w:t>筒仓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2.45pt;margin-top:136.25pt;height:36.05pt;width:45.65pt;z-index:251729920;mso-width-relative:page;mso-height-relative:page;" fillcolor="#FFFFFF [3201]" filled="t" stroked="f" coordsize="21600,21600" o:gfxdata="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P&#10;kF6R1wAAAAsBAAAPAAAAAAAAAAEAIAAAACIAAABkcnMvZG93bnJldi54bWxQSwECFAAUAAAACACH&#10;TuJA6X/bx14CAACcBAAADgAAAAAAAAABACAAAAAmAQAAZHJzL2Uyb0RvYy54bWxQSwUGAAAAAAYA&#10;BgBZAQAA9gUAAAAA&#10;">
                <v:fill on="t" focussize="0,0"/>
                <v:stroke on="f" weight="0.5pt"/>
                <v:imagedata o:title=""/>
                <o:lock v:ext="edit" aspectratio="f"/>
                <v:textbox>
                  <w:txbxContent>
                    <w:p w14:paraId="0E19CF4E">
                      <w:pPr>
                        <w:ind w:left="0" w:leftChars="0" w:firstLine="0" w:firstLineChars="0"/>
                        <w:rPr>
                          <w:rFonts w:hint="eastAsia"/>
                          <w:sz w:val="18"/>
                          <w:szCs w:val="18"/>
                          <w:lang w:val="en-US" w:eastAsia="zh-CN"/>
                        </w:rPr>
                      </w:pPr>
                      <w:r>
                        <w:rPr>
                          <w:rFonts w:hint="eastAsia"/>
                          <w:sz w:val="18"/>
                          <w:szCs w:val="18"/>
                          <w:lang w:val="en-US" w:eastAsia="zh-CN"/>
                        </w:rPr>
                        <w:t>石灰</w:t>
                      </w:r>
                    </w:p>
                    <w:p w14:paraId="49583AAA">
                      <w:pPr>
                        <w:ind w:left="0" w:leftChars="0" w:firstLine="0" w:firstLineChars="0"/>
                        <w:rPr>
                          <w:rFonts w:hint="eastAsia" w:eastAsia="宋体"/>
                          <w:sz w:val="18"/>
                          <w:szCs w:val="18"/>
                          <w:lang w:val="en-US" w:eastAsia="zh-CN"/>
                        </w:rPr>
                      </w:pPr>
                      <w:r>
                        <w:rPr>
                          <w:rFonts w:hint="eastAsia"/>
                          <w:sz w:val="18"/>
                          <w:szCs w:val="18"/>
                          <w:lang w:val="en-US" w:eastAsia="zh-CN"/>
                        </w:rPr>
                        <w:t>筒仓</w:t>
                      </w:r>
                    </w:p>
                  </w:txbxContent>
                </v:textbox>
              </v:shape>
            </w:pict>
          </mc:Fallback>
        </mc:AlternateContent>
      </w:r>
      <w:r>
        <w:rPr>
          <w:sz w:val="32"/>
        </w:rPr>
        <mc:AlternateContent>
          <mc:Choice Requires="wps">
            <w:drawing>
              <wp:anchor distT="0" distB="0" distL="114300" distR="114300" simplePos="0" relativeHeight="251728896" behindDoc="0" locked="0" layoutInCell="1" allowOverlap="1">
                <wp:simplePos x="0" y="0"/>
                <wp:positionH relativeFrom="column">
                  <wp:posOffset>1159510</wp:posOffset>
                </wp:positionH>
                <wp:positionV relativeFrom="paragraph">
                  <wp:posOffset>1755140</wp:posOffset>
                </wp:positionV>
                <wp:extent cx="363855" cy="363855"/>
                <wp:effectExtent l="6350" t="6350" r="10795" b="10795"/>
                <wp:wrapNone/>
                <wp:docPr id="94" name="椭圆 94"/>
                <wp:cNvGraphicFramePr/>
                <a:graphic xmlns:a="http://schemas.openxmlformats.org/drawingml/2006/main">
                  <a:graphicData uri="http://schemas.microsoft.com/office/word/2010/wordprocessingShape">
                    <wps:wsp>
                      <wps:cNvSpPr/>
                      <wps:spPr>
                        <a:xfrm>
                          <a:off x="1845310" y="7028180"/>
                          <a:ext cx="363855" cy="36385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91.3pt;margin-top:138.2pt;height:28.65pt;width:28.65pt;z-index:251728896;v-text-anchor:middle;mso-width-relative:page;mso-height-relative:page;" filled="f" stroked="t" coordsize="21600,21600" o:gfxdata="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k5Uiq2QAAAAsBAAAPAAAAAAAAAAEAIAAAACIAAABkcnMv&#10;ZG93bnJldi54bWxQSwECFAAUAAAACACHTuJASoYw9XQCAADbBAAADgAAAAAAAAABACAAAAAoAQAA&#10;ZHJzL2Uyb0RvYy54bWxQSwUGAAAAAAYABgBZAQAADgYAAAAA&#10;">
                <v:fill on="f" focussize="0,0"/>
                <v:stroke weight="1pt" color="#000000 [3213]" miterlimit="8" joinstyle="miter"/>
                <v:imagedata o:title=""/>
                <o:lock v:ext="edit" aspectratio="f"/>
              </v:shape>
            </w:pict>
          </mc:Fallback>
        </mc:AlternateContent>
      </w:r>
      <w:r>
        <w:rPr>
          <w:sz w:val="32"/>
        </w:rPr>
        <mc:AlternateContent>
          <mc:Choice Requires="wps">
            <w:drawing>
              <wp:anchor distT="0" distB="0" distL="114300" distR="114300" simplePos="0" relativeHeight="251727872" behindDoc="0" locked="0" layoutInCell="1" allowOverlap="1">
                <wp:simplePos x="0" y="0"/>
                <wp:positionH relativeFrom="column">
                  <wp:posOffset>1115695</wp:posOffset>
                </wp:positionH>
                <wp:positionV relativeFrom="paragraph">
                  <wp:posOffset>1712595</wp:posOffset>
                </wp:positionV>
                <wp:extent cx="459105" cy="457835"/>
                <wp:effectExtent l="0" t="0" r="0" b="0"/>
                <wp:wrapNone/>
                <wp:docPr id="93" name="椭圆 93"/>
                <wp:cNvGraphicFramePr/>
                <a:graphic xmlns:a="http://schemas.openxmlformats.org/drawingml/2006/main">
                  <a:graphicData uri="http://schemas.microsoft.com/office/word/2010/wordprocessingShape">
                    <wps:wsp>
                      <wps:cNvSpPr/>
                      <wps:spPr>
                        <a:xfrm>
                          <a:off x="1862455" y="7019925"/>
                          <a:ext cx="459105" cy="457835"/>
                        </a:xfrm>
                        <a:prstGeom prst="ellipse">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87.85pt;margin-top:134.85pt;height:36.05pt;width:36.15pt;z-index:251727872;v-text-anchor:middle;mso-width-relative:page;mso-height-relative:page;" filled="f" stroked="f" coordsize="21600,21600" o:gfxdata="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0LZ9M2QAAAAsBAAAPAAAAAAAAAAEAIAAAACIAAABkcnMvZG93bnJldi54bWxQ&#10;SwECFAAUAAAACACHTuJAQVHYg2gCAACyBAAADgAAAAAAAAABACAAAAAoAQAAZHJzL2Uyb0RvYy54&#10;bWxQSwUGAAAAAAYABgBZAQAAAgYAAAAA&#10;">
                <v:fill on="f" focussize="0,0"/>
                <v:stroke on="f" weight="1pt" miterlimit="8" joinstyle="miter"/>
                <v:imagedata o:title=""/>
                <o:lock v:ext="edit" aspectratio="f"/>
              </v:shape>
            </w:pict>
          </mc:Fallback>
        </mc:AlternateContent>
      </w:r>
      <w:r>
        <w:rPr>
          <w:sz w:val="32"/>
        </w:rPr>
        <mc:AlternateContent>
          <mc:Choice Requires="wps">
            <w:drawing>
              <wp:anchor distT="0" distB="0" distL="114300" distR="114300" simplePos="0" relativeHeight="251726848" behindDoc="0" locked="0" layoutInCell="1" allowOverlap="1">
                <wp:simplePos x="0" y="0"/>
                <wp:positionH relativeFrom="column">
                  <wp:posOffset>1133475</wp:posOffset>
                </wp:positionH>
                <wp:positionV relativeFrom="paragraph">
                  <wp:posOffset>1685925</wp:posOffset>
                </wp:positionV>
                <wp:extent cx="614045" cy="519430"/>
                <wp:effectExtent l="0" t="0" r="14605" b="13970"/>
                <wp:wrapNone/>
                <wp:docPr id="92" name="文本框 92"/>
                <wp:cNvGraphicFramePr/>
                <a:graphic xmlns:a="http://schemas.openxmlformats.org/drawingml/2006/main">
                  <a:graphicData uri="http://schemas.microsoft.com/office/word/2010/wordprocessingShape">
                    <wps:wsp>
                      <wps:cNvSpPr txBox="1"/>
                      <wps:spPr>
                        <a:xfrm>
                          <a:off x="1819275" y="7054850"/>
                          <a:ext cx="614045" cy="5194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1BD34A28">
                            <w:pPr>
                              <w:ind w:left="0" w:leftChars="0" w:firstLine="0" w:firstLineChars="0"/>
                              <w:rPr>
                                <w:rFonts w:hint="eastAsia"/>
                                <w:sz w:val="18"/>
                                <w:szCs w:val="18"/>
                                <w:lang w:val="en-US" w:eastAsia="zh-CN"/>
                              </w:rPr>
                            </w:pPr>
                            <w:r>
                              <w:rPr>
                                <w:rFonts w:hint="eastAsia"/>
                                <w:sz w:val="18"/>
                                <w:szCs w:val="18"/>
                                <w:lang w:val="en-US" w:eastAsia="zh-CN"/>
                              </w:rPr>
                              <w:t>石粉</w:t>
                            </w:r>
                          </w:p>
                          <w:p w14:paraId="2BEE9B04">
                            <w:pPr>
                              <w:ind w:left="0" w:leftChars="0" w:firstLine="0" w:firstLineChars="0"/>
                              <w:rPr>
                                <w:rFonts w:hint="eastAsia" w:eastAsia="宋体"/>
                                <w:lang w:val="en-US" w:eastAsia="zh-CN"/>
                              </w:rPr>
                            </w:pPr>
                            <w:r>
                              <w:rPr>
                                <w:rFonts w:hint="eastAsia"/>
                                <w:sz w:val="18"/>
                                <w:szCs w:val="18"/>
                                <w:lang w:val="en-US" w:eastAsia="zh-CN"/>
                              </w:rPr>
                              <w:t>筒仓</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9.25pt;margin-top:132.75pt;height:40.9pt;width:48.35pt;z-index:251726848;mso-width-relative:page;mso-height-relative:page;" fillcolor="#FFFFFF [3201]" filled="t" stroked="f" coordsize="21600,21600" o:gfxdata="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ucHfQ&#10;1gAAAAsBAAAPAAAAAAAAAAEAIAAAACIAAABkcnMvZG93bnJldi54bWxQSwECFAAUAAAACACHTuJA&#10;41Qg4FwCAACcBAAADgAAAAAAAAABACAAAAAlAQAAZHJzL2Uyb0RvYy54bWxQSwUGAAAAAAYABgBZ&#10;AQAA8wUAAAAA&#10;">
                <v:fill on="t" focussize="0,0"/>
                <v:stroke on="f" weight="0.5pt"/>
                <v:imagedata o:title=""/>
                <o:lock v:ext="edit" aspectratio="f"/>
                <v:textbox>
                  <w:txbxContent>
                    <w:p w14:paraId="1BD34A28">
                      <w:pPr>
                        <w:ind w:left="0" w:leftChars="0" w:firstLine="0" w:firstLineChars="0"/>
                        <w:rPr>
                          <w:rFonts w:hint="eastAsia"/>
                          <w:sz w:val="18"/>
                          <w:szCs w:val="18"/>
                          <w:lang w:val="en-US" w:eastAsia="zh-CN"/>
                        </w:rPr>
                      </w:pPr>
                      <w:r>
                        <w:rPr>
                          <w:rFonts w:hint="eastAsia"/>
                          <w:sz w:val="18"/>
                          <w:szCs w:val="18"/>
                          <w:lang w:val="en-US" w:eastAsia="zh-CN"/>
                        </w:rPr>
                        <w:t>石粉</w:t>
                      </w:r>
                    </w:p>
                    <w:p w14:paraId="2BEE9B04">
                      <w:pPr>
                        <w:ind w:left="0" w:leftChars="0" w:firstLine="0" w:firstLineChars="0"/>
                        <w:rPr>
                          <w:rFonts w:hint="eastAsia" w:eastAsia="宋体"/>
                          <w:lang w:val="en-US" w:eastAsia="zh-CN"/>
                        </w:rPr>
                      </w:pPr>
                      <w:r>
                        <w:rPr>
                          <w:rFonts w:hint="eastAsia"/>
                          <w:sz w:val="18"/>
                          <w:szCs w:val="18"/>
                          <w:lang w:val="en-US" w:eastAsia="zh-CN"/>
                        </w:rPr>
                        <w:t>筒仓</w:t>
                      </w:r>
                    </w:p>
                  </w:txbxContent>
                </v:textbox>
              </v:shape>
            </w:pict>
          </mc:Fallback>
        </mc:AlternateContent>
      </w:r>
      <w:r>
        <w:rPr>
          <w:sz w:val="32"/>
        </w:rPr>
        <mc:AlternateContent>
          <mc:Choice Requires="wps">
            <w:drawing>
              <wp:anchor distT="0" distB="0" distL="114300" distR="114300" simplePos="0" relativeHeight="251723776" behindDoc="0" locked="0" layoutInCell="1" allowOverlap="1">
                <wp:simplePos x="0" y="0"/>
                <wp:positionH relativeFrom="column">
                  <wp:posOffset>1211580</wp:posOffset>
                </wp:positionH>
                <wp:positionV relativeFrom="paragraph">
                  <wp:posOffset>405130</wp:posOffset>
                </wp:positionV>
                <wp:extent cx="935355" cy="251460"/>
                <wp:effectExtent l="4445" t="4445" r="12700" b="10795"/>
                <wp:wrapNone/>
                <wp:docPr id="89" name="文本框 89"/>
                <wp:cNvGraphicFramePr/>
                <a:graphic xmlns:a="http://schemas.openxmlformats.org/drawingml/2006/main">
                  <a:graphicData uri="http://schemas.microsoft.com/office/word/2010/wordprocessingShape">
                    <wps:wsp>
                      <wps:cNvSpPr txBox="1"/>
                      <wps:spPr>
                        <a:xfrm>
                          <a:off x="1897380" y="5678170"/>
                          <a:ext cx="935355" cy="2514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5B99894">
                            <w:pPr>
                              <w:ind w:left="0" w:leftChars="0" w:firstLine="0" w:firstLineChars="0"/>
                              <w:jc w:val="center"/>
                              <w:rPr>
                                <w:rFonts w:hint="eastAsia" w:eastAsia="宋体"/>
                                <w:sz w:val="21"/>
                                <w:szCs w:val="21"/>
                                <w:lang w:val="en-US" w:eastAsia="zh-CN"/>
                              </w:rPr>
                            </w:pPr>
                            <w:r>
                              <w:rPr>
                                <w:rFonts w:hint="eastAsia"/>
                                <w:sz w:val="21"/>
                                <w:szCs w:val="21"/>
                                <w:lang w:val="en-US" w:eastAsia="zh-CN"/>
                              </w:rPr>
                              <w:t>搅 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4pt;margin-top:31.9pt;height:19.8pt;width:73.65pt;z-index:251723776;mso-width-relative:page;mso-height-relative:page;" fillcolor="#FFFFFF [3201]" filled="t" stroked="t" coordsize="21600,21600" o:gfxdata="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DZnYHa1QAAAAoBAAAPAAAAAAAAAAEAIAAAACIAAABkcnMvZG93bnJldi54bWxQSwECFAAU&#10;AAAACACHTuJAy3YqVmYCAADEBAAADgAAAAAAAAABACAAAAAkAQAAZHJzL2Uyb0RvYy54bWxQSwUG&#10;AAAAAAYABgBZAQAA/AUAAAAA&#10;">
                <v:fill on="t" focussize="0,0"/>
                <v:stroke weight="0.5pt" color="#000000 [3204]" joinstyle="round"/>
                <v:imagedata o:title=""/>
                <o:lock v:ext="edit" aspectratio="f"/>
                <v:textbox>
                  <w:txbxContent>
                    <w:p w14:paraId="65B99894">
                      <w:pPr>
                        <w:ind w:left="0" w:leftChars="0" w:firstLine="0" w:firstLineChars="0"/>
                        <w:jc w:val="center"/>
                        <w:rPr>
                          <w:rFonts w:hint="eastAsia" w:eastAsia="宋体"/>
                          <w:sz w:val="21"/>
                          <w:szCs w:val="21"/>
                          <w:lang w:val="en-US" w:eastAsia="zh-CN"/>
                        </w:rPr>
                      </w:pPr>
                      <w:r>
                        <w:rPr>
                          <w:rFonts w:hint="eastAsia"/>
                          <w:sz w:val="21"/>
                          <w:szCs w:val="21"/>
                          <w:lang w:val="en-US" w:eastAsia="zh-CN"/>
                        </w:rPr>
                        <w:t>搅 拌</w:t>
                      </w:r>
                    </w:p>
                  </w:txbxContent>
                </v:textbox>
              </v:shape>
            </w:pict>
          </mc:Fallback>
        </mc:AlternateContent>
      </w:r>
      <w:r>
        <w:rPr>
          <w:sz w:val="32"/>
        </w:rPr>
        <mc:AlternateContent>
          <mc:Choice Requires="wps">
            <w:drawing>
              <wp:anchor distT="0" distB="0" distL="114300" distR="114300" simplePos="0" relativeHeight="251721728" behindDoc="0" locked="0" layoutInCell="1" allowOverlap="1">
                <wp:simplePos x="0" y="0"/>
                <wp:positionH relativeFrom="column">
                  <wp:posOffset>475615</wp:posOffset>
                </wp:positionH>
                <wp:positionV relativeFrom="paragraph">
                  <wp:posOffset>2284095</wp:posOffset>
                </wp:positionV>
                <wp:extent cx="2467610" cy="0"/>
                <wp:effectExtent l="0" t="0" r="0" b="0"/>
                <wp:wrapNone/>
                <wp:docPr id="86" name="直接连接符 86"/>
                <wp:cNvGraphicFramePr/>
                <a:graphic xmlns:a="http://schemas.openxmlformats.org/drawingml/2006/main">
                  <a:graphicData uri="http://schemas.microsoft.com/office/word/2010/wordprocessingShape">
                    <wps:wsp>
                      <wps:cNvCnPr/>
                      <wps:spPr>
                        <a:xfrm>
                          <a:off x="1161415" y="7557135"/>
                          <a:ext cx="246761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7.45pt;margin-top:179.85pt;height:0pt;width:194.3pt;z-index:251721728;mso-width-relative:page;mso-height-relative:page;" filled="f" stroked="t" coordsize="21600,21600" o:gfxdata="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F98nYvYAAAACgEAAA8AAAAAAAAAAQAgAAAAIgAAAGRycy9kb3ducmV2LnhtbFBLAQIU&#10;ABQAAAAIAIdO4kDxwZzh8wEAAL8DAAAOAAAAAAAAAAEAIAAAACcBAABkcnMvZTJvRG9jLnhtbFBL&#10;BQYAAAAABgAGAFkBAACMBQAAAAA=&#10;">
                <v:fill on="f" focussize="0,0"/>
                <v:stroke weight="0.5pt" color="#000000 [3213]" miterlimit="8" joinstyle="miter"/>
                <v:imagedata o:title=""/>
                <o:lock v:ext="edit" aspectratio="f"/>
              </v:line>
            </w:pict>
          </mc:Fallback>
        </mc:AlternateContent>
      </w:r>
      <w:r>
        <w:rPr>
          <w:sz w:val="32"/>
        </w:rPr>
        <mc:AlternateContent>
          <mc:Choice Requires="wps">
            <w:drawing>
              <wp:anchor distT="0" distB="0" distL="114300" distR="114300" simplePos="0" relativeHeight="251680768" behindDoc="0" locked="0" layoutInCell="1" allowOverlap="1">
                <wp:simplePos x="0" y="0"/>
                <wp:positionH relativeFrom="column">
                  <wp:posOffset>542925</wp:posOffset>
                </wp:positionH>
                <wp:positionV relativeFrom="paragraph">
                  <wp:posOffset>8156575</wp:posOffset>
                </wp:positionV>
                <wp:extent cx="4324350" cy="561975"/>
                <wp:effectExtent l="0" t="0" r="0" b="9525"/>
                <wp:wrapNone/>
                <wp:docPr id="41" name="文本框 41"/>
                <wp:cNvGraphicFramePr/>
                <a:graphic xmlns:a="http://schemas.openxmlformats.org/drawingml/2006/main">
                  <a:graphicData uri="http://schemas.microsoft.com/office/word/2010/wordprocessingShape">
                    <wps:wsp>
                      <wps:cNvSpPr txBox="1"/>
                      <wps:spPr>
                        <a:xfrm>
                          <a:off x="0" y="0"/>
                          <a:ext cx="4324350" cy="5619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9288466">
                            <w:pPr>
                              <w:rPr>
                                <w:rFonts w:hint="eastAsia" w:eastAsia="宋体"/>
                                <w:lang w:val="en-US" w:eastAsia="zh-CN"/>
                              </w:rPr>
                            </w:pPr>
                            <w:r>
                              <w:rPr>
                                <w:rFonts w:hint="eastAsia"/>
                                <w:lang w:val="en-US" w:eastAsia="zh-CN"/>
                              </w:rPr>
                              <w:t>附图三　　项目厂区平面布置示意图</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75pt;margin-top:642.25pt;height:44.25pt;width:340.5pt;z-index:251680768;mso-width-relative:page;mso-height-relative:page;" fillcolor="#FFFFFF [3201]" filled="t" stroked="f" coordsize="21600,21600" o:gfxdata="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EK82PPWAAAADAEAAA8AAAAA&#10;AAAAAQAgAAAAIgAAAGRycy9kb3ducmV2LnhtbFBLAQIUABQAAAAIAIdO4kCXp4GUTwIAAJEEAAAO&#10;AAAAAAAAAAEAIAAAACUBAABkcnMvZTJvRG9jLnhtbFBLBQYAAAAABgAGAFkBAADmBQAAAAA=&#10;">
                <v:fill on="t" focussize="0,0"/>
                <v:stroke on="f" weight="0.5pt"/>
                <v:imagedata o:title=""/>
                <o:lock v:ext="edit" aspectratio="f"/>
                <v:textbox>
                  <w:txbxContent>
                    <w:p w14:paraId="39288466">
                      <w:pPr>
                        <w:rPr>
                          <w:rFonts w:hint="eastAsia" w:eastAsia="宋体"/>
                          <w:lang w:val="en-US" w:eastAsia="zh-CN"/>
                        </w:rPr>
                      </w:pPr>
                      <w:r>
                        <w:rPr>
                          <w:rFonts w:hint="eastAsia"/>
                          <w:lang w:val="en-US" w:eastAsia="zh-CN"/>
                        </w:rPr>
                        <w:t>附图三　　项目厂区平面布置示意图</w:t>
                      </w:r>
                    </w:p>
                  </w:txbxContent>
                </v:textbox>
              </v:shape>
            </w:pict>
          </mc:Fallback>
        </mc:AlternateContent>
      </w:r>
    </w:p>
    <w:tbl>
      <w:tblPr>
        <w:tblStyle w:val="18"/>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0"/>
        <w:gridCol w:w="5040"/>
      </w:tblGrid>
      <w:tr w14:paraId="01A1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3" w:hRule="atLeast"/>
        </w:trPr>
        <w:tc>
          <w:tcPr>
            <w:tcW w:w="5040" w:type="dxa"/>
          </w:tcPr>
          <w:p w14:paraId="055F1E93">
            <w:pPr>
              <w:keepNext w:val="0"/>
              <w:keepLines w:val="0"/>
              <w:suppressLineNumbers w:val="0"/>
              <w:spacing w:before="0" w:beforeAutospacing="0" w:after="0" w:afterAutospacing="0"/>
              <w:ind w:left="420" w:leftChars="150" w:right="0" w:firstLine="0" w:firstLineChars="0"/>
              <w:jc w:val="left"/>
              <w:rPr>
                <w:rFonts w:hint="eastAsia"/>
                <w:vertAlign w:val="baseline"/>
                <w:lang w:val="en-US" w:eastAsia="zh-CN"/>
              </w:rPr>
            </w:pPr>
            <w:r>
              <w:rPr>
                <w:rFonts w:hint="eastAsia"/>
                <w:sz w:val="21"/>
                <w:szCs w:val="21"/>
                <w:lang w:val="en-US" w:eastAsia="zh-CN"/>
              </w:rPr>
              <w:t>除尘器</w:t>
            </w:r>
            <w:r>
              <w:rPr>
                <w:rFonts w:hint="default"/>
                <w:sz w:val="32"/>
              </w:rPr>
              <w:drawing>
                <wp:inline distT="0" distB="0" distL="114300" distR="114300">
                  <wp:extent cx="2628265" cy="2577465"/>
                  <wp:effectExtent l="0" t="0" r="635" b="13335"/>
                  <wp:docPr id="14" name="图片 14" descr="a20cafcd5247f1c9439b0a74531ed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a20cafcd5247f1c9439b0a74531ed38"/>
                          <pic:cNvPicPr>
                            <a:picLocks noChangeAspect="1"/>
                          </pic:cNvPicPr>
                        </pic:nvPicPr>
                        <pic:blipFill>
                          <a:blip r:embed="rId19"/>
                          <a:stretch>
                            <a:fillRect/>
                          </a:stretch>
                        </pic:blipFill>
                        <pic:spPr>
                          <a:xfrm>
                            <a:off x="0" y="0"/>
                            <a:ext cx="2628265" cy="2577465"/>
                          </a:xfrm>
                          <a:prstGeom prst="rect">
                            <a:avLst/>
                          </a:prstGeom>
                        </pic:spPr>
                      </pic:pic>
                    </a:graphicData>
                  </a:graphic>
                </wp:inline>
              </w:drawing>
            </w:r>
          </w:p>
        </w:tc>
        <w:tc>
          <w:tcPr>
            <w:tcW w:w="5040" w:type="dxa"/>
          </w:tcPr>
          <w:p w14:paraId="1D90188F">
            <w:pPr>
              <w:keepNext w:val="0"/>
              <w:keepLines w:val="0"/>
              <w:suppressLineNumbers w:val="0"/>
              <w:spacing w:before="0" w:beforeAutospacing="0" w:after="0" w:afterAutospacing="0"/>
              <w:ind w:left="0" w:right="0"/>
              <w:jc w:val="left"/>
              <w:rPr>
                <w:rFonts w:hint="eastAsia"/>
                <w:sz w:val="21"/>
                <w:szCs w:val="21"/>
                <w:lang w:val="en-US" w:eastAsia="zh-CN"/>
              </w:rPr>
            </w:pPr>
            <w:r>
              <w:rPr>
                <w:rFonts w:hint="eastAsia"/>
                <w:sz w:val="21"/>
                <w:szCs w:val="21"/>
                <w:lang w:val="en-US" w:eastAsia="zh-CN"/>
              </w:rPr>
              <w:t>除尘器</w:t>
            </w:r>
          </w:p>
          <w:p w14:paraId="4D984649">
            <w:pPr>
              <w:keepNext w:val="0"/>
              <w:keepLines w:val="0"/>
              <w:suppressLineNumbers w:val="0"/>
              <w:spacing w:before="0" w:beforeAutospacing="0" w:after="0" w:afterAutospacing="0"/>
              <w:ind w:left="0" w:leftChars="0" w:right="0" w:firstLine="0" w:firstLineChars="0"/>
              <w:jc w:val="both"/>
              <w:rPr>
                <w:rFonts w:hint="eastAsia"/>
                <w:vertAlign w:val="baseline"/>
                <w:lang w:val="en-US" w:eastAsia="zh-CN"/>
              </w:rPr>
            </w:pPr>
            <w:r>
              <w:rPr>
                <w:rFonts w:hint="eastAsia"/>
                <w:sz w:val="28"/>
                <w:lang w:val="en-US" w:eastAsia="zh-CN"/>
              </w:rPr>
              <w:t xml:space="preserve">  </w:t>
            </w:r>
            <w:r>
              <w:rPr>
                <w:rFonts w:hint="default"/>
                <w:sz w:val="28"/>
              </w:rPr>
              <w:drawing>
                <wp:inline distT="0" distB="0" distL="114300" distR="114300">
                  <wp:extent cx="2609850" cy="2606040"/>
                  <wp:effectExtent l="0" t="0" r="0" b="3810"/>
                  <wp:docPr id="12" name="图片 12" descr="76375609d0681eab42fe6d0f42eb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76375609d0681eab42fe6d0f42eb543"/>
                          <pic:cNvPicPr>
                            <a:picLocks noChangeAspect="1"/>
                          </pic:cNvPicPr>
                        </pic:nvPicPr>
                        <pic:blipFill>
                          <a:blip r:embed="rId20"/>
                          <a:stretch>
                            <a:fillRect/>
                          </a:stretch>
                        </pic:blipFill>
                        <pic:spPr>
                          <a:xfrm>
                            <a:off x="0" y="0"/>
                            <a:ext cx="2609850" cy="2606040"/>
                          </a:xfrm>
                          <a:prstGeom prst="rect">
                            <a:avLst/>
                          </a:prstGeom>
                        </pic:spPr>
                      </pic:pic>
                    </a:graphicData>
                  </a:graphic>
                </wp:inline>
              </w:drawing>
            </w:r>
          </w:p>
        </w:tc>
      </w:tr>
      <w:tr w14:paraId="3E9C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9" w:hRule="atLeast"/>
        </w:trPr>
        <w:tc>
          <w:tcPr>
            <w:tcW w:w="5040" w:type="dxa"/>
          </w:tcPr>
          <w:p w14:paraId="00CF3C39">
            <w:pPr>
              <w:keepNext w:val="0"/>
              <w:keepLines w:val="0"/>
              <w:suppressLineNumbers w:val="0"/>
              <w:spacing w:before="0" w:beforeAutospacing="0" w:after="0" w:afterAutospacing="0"/>
              <w:ind w:left="420" w:leftChars="150" w:right="0" w:firstLine="0" w:firstLineChars="0"/>
              <w:jc w:val="left"/>
              <w:rPr>
                <w:rFonts w:hint="eastAsia"/>
                <w:vertAlign w:val="baseline"/>
                <w:lang w:val="en-US" w:eastAsia="zh-CN"/>
              </w:rPr>
            </w:pPr>
            <w:r>
              <w:rPr>
                <w:rFonts w:hint="eastAsia"/>
                <w:sz w:val="21"/>
                <w:szCs w:val="21"/>
                <w:lang w:val="en-US" w:eastAsia="zh-CN"/>
              </w:rPr>
              <w:t>除尘器</w:t>
            </w:r>
            <w:r>
              <w:rPr>
                <w:rFonts w:hint="eastAsia"/>
                <w:lang w:eastAsia="zh-CN"/>
              </w:rPr>
              <w:drawing>
                <wp:inline distT="0" distB="0" distL="114300" distR="114300">
                  <wp:extent cx="2628265" cy="2473960"/>
                  <wp:effectExtent l="0" t="0" r="635" b="2540"/>
                  <wp:docPr id="13" name="图片 13" descr="cbc51196649ae7c737420162cf16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bc51196649ae7c737420162cf16238"/>
                          <pic:cNvPicPr>
                            <a:picLocks noChangeAspect="1"/>
                          </pic:cNvPicPr>
                        </pic:nvPicPr>
                        <pic:blipFill>
                          <a:blip r:embed="rId21"/>
                          <a:stretch>
                            <a:fillRect/>
                          </a:stretch>
                        </pic:blipFill>
                        <pic:spPr>
                          <a:xfrm>
                            <a:off x="0" y="0"/>
                            <a:ext cx="2628265" cy="2473960"/>
                          </a:xfrm>
                          <a:prstGeom prst="rect">
                            <a:avLst/>
                          </a:prstGeom>
                        </pic:spPr>
                      </pic:pic>
                    </a:graphicData>
                  </a:graphic>
                </wp:inline>
              </w:drawing>
            </w:r>
          </w:p>
        </w:tc>
        <w:tc>
          <w:tcPr>
            <w:tcW w:w="5040" w:type="dxa"/>
          </w:tcPr>
          <w:p w14:paraId="718AEAB3">
            <w:pPr>
              <w:keepNext w:val="0"/>
              <w:keepLines w:val="0"/>
              <w:suppressLineNumbers w:val="0"/>
              <w:spacing w:before="0" w:beforeAutospacing="0" w:after="0" w:afterAutospacing="0"/>
              <w:ind w:left="210" w:leftChars="75" w:right="0" w:firstLine="210" w:firstLineChars="100"/>
              <w:jc w:val="left"/>
              <w:rPr>
                <w:rFonts w:hint="eastAsia"/>
                <w:vertAlign w:val="baseline"/>
                <w:lang w:val="en-US" w:eastAsia="zh-CN"/>
              </w:rPr>
            </w:pPr>
            <w:r>
              <w:rPr>
                <w:rFonts w:hint="eastAsia"/>
                <w:sz w:val="21"/>
                <w:szCs w:val="21"/>
                <w:lang w:val="en-US" w:eastAsia="zh-CN"/>
              </w:rPr>
              <w:t>除尘器</w:t>
            </w:r>
            <w:r>
              <w:rPr>
                <w:rFonts w:hint="eastAsia"/>
                <w:lang w:eastAsia="zh-CN"/>
              </w:rPr>
              <w:drawing>
                <wp:inline distT="0" distB="0" distL="114300" distR="114300">
                  <wp:extent cx="2628265" cy="2382520"/>
                  <wp:effectExtent l="0" t="0" r="635" b="17780"/>
                  <wp:docPr id="19" name="图片 19" descr="33120452136d935fc997a83b57256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33120452136d935fc997a83b57256a1"/>
                          <pic:cNvPicPr>
                            <a:picLocks noChangeAspect="1"/>
                          </pic:cNvPicPr>
                        </pic:nvPicPr>
                        <pic:blipFill>
                          <a:blip r:embed="rId22"/>
                          <a:stretch>
                            <a:fillRect/>
                          </a:stretch>
                        </pic:blipFill>
                        <pic:spPr>
                          <a:xfrm>
                            <a:off x="0" y="0"/>
                            <a:ext cx="2628265" cy="2382520"/>
                          </a:xfrm>
                          <a:prstGeom prst="rect">
                            <a:avLst/>
                          </a:prstGeom>
                        </pic:spPr>
                      </pic:pic>
                    </a:graphicData>
                  </a:graphic>
                </wp:inline>
              </w:drawing>
            </w:r>
          </w:p>
        </w:tc>
      </w:tr>
      <w:tr w14:paraId="4593D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3" w:hRule="atLeast"/>
        </w:trPr>
        <w:tc>
          <w:tcPr>
            <w:tcW w:w="10080" w:type="dxa"/>
            <w:gridSpan w:val="2"/>
          </w:tcPr>
          <w:p w14:paraId="014E9A10">
            <w:pPr>
              <w:keepNext w:val="0"/>
              <w:keepLines w:val="0"/>
              <w:suppressLineNumbers w:val="0"/>
              <w:spacing w:before="0" w:beforeAutospacing="0" w:after="0" w:afterAutospacing="0"/>
              <w:ind w:left="0" w:leftChars="0" w:right="0" w:firstLine="630" w:firstLineChars="300"/>
              <w:jc w:val="left"/>
              <w:rPr>
                <w:rFonts w:hint="eastAsia"/>
                <w:vertAlign w:val="baseline"/>
                <w:lang w:val="en-US" w:eastAsia="zh-CN"/>
              </w:rPr>
            </w:pPr>
            <w:r>
              <w:rPr>
                <w:rFonts w:hint="eastAsia"/>
                <w:sz w:val="21"/>
                <w:szCs w:val="21"/>
                <w:lang w:val="en-US" w:eastAsia="zh-CN"/>
              </w:rPr>
              <w:t xml:space="preserve">一般固废暂存间      </w:t>
            </w:r>
            <w:r>
              <w:rPr>
                <w:rFonts w:hint="eastAsia"/>
                <w:lang w:eastAsia="zh-CN"/>
              </w:rPr>
              <w:drawing>
                <wp:inline distT="0" distB="0" distL="114300" distR="114300">
                  <wp:extent cx="2720340" cy="2451735"/>
                  <wp:effectExtent l="0" t="0" r="3810" b="5715"/>
                  <wp:docPr id="27" name="图片 27" descr="3bb156d1208d2b9f4f1c8061ed4a9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3bb156d1208d2b9f4f1c8061ed4a9b7"/>
                          <pic:cNvPicPr>
                            <a:picLocks noChangeAspect="1"/>
                          </pic:cNvPicPr>
                        </pic:nvPicPr>
                        <pic:blipFill>
                          <a:blip r:embed="rId23"/>
                          <a:stretch>
                            <a:fillRect/>
                          </a:stretch>
                        </pic:blipFill>
                        <pic:spPr>
                          <a:xfrm>
                            <a:off x="0" y="0"/>
                            <a:ext cx="2720340" cy="2451735"/>
                          </a:xfrm>
                          <a:prstGeom prst="rect">
                            <a:avLst/>
                          </a:prstGeom>
                        </pic:spPr>
                      </pic:pic>
                    </a:graphicData>
                  </a:graphic>
                </wp:inline>
              </w:drawing>
            </w:r>
          </w:p>
        </w:tc>
      </w:tr>
    </w:tbl>
    <w:p w14:paraId="6AEA9D7F">
      <w:pPr>
        <w:ind w:left="0" w:leftChars="0" w:firstLine="0" w:firstLineChars="0"/>
        <w:jc w:val="left"/>
        <w:rPr>
          <w:rFonts w:hint="eastAsia"/>
          <w:lang w:eastAsia="zh-CN"/>
        </w:rPr>
      </w:pPr>
      <w:r>
        <w:rPr>
          <w:sz w:val="32"/>
        </w:rPr>
        <mc:AlternateContent>
          <mc:Choice Requires="wps">
            <w:drawing>
              <wp:anchor distT="0" distB="0" distL="114300" distR="114300" simplePos="0" relativeHeight="251662336" behindDoc="0" locked="0" layoutInCell="1" allowOverlap="1">
                <wp:simplePos x="0" y="0"/>
                <wp:positionH relativeFrom="column">
                  <wp:posOffset>1207135</wp:posOffset>
                </wp:positionH>
                <wp:positionV relativeFrom="paragraph">
                  <wp:posOffset>116840</wp:posOffset>
                </wp:positionV>
                <wp:extent cx="2874645" cy="35052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2874645" cy="3505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EB0FE">
                            <w:pPr>
                              <w:pStyle w:val="2"/>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宋体" w:cs="Times New Roman"/>
                                <w:b/>
                                <w:bCs/>
                                <w:kern w:val="0"/>
                                <w:sz w:val="28"/>
                                <w:szCs w:val="28"/>
                                <w:lang w:val="en-US" w:eastAsia="zh-CN"/>
                              </w:rPr>
                            </w:pPr>
                            <w:r>
                              <w:rPr>
                                <w:rFonts w:hint="default" w:ascii="Times New Roman" w:hAnsi="Times New Roman" w:eastAsia="宋体" w:cs="Times New Roman"/>
                                <w:b/>
                                <w:bCs/>
                                <w:kern w:val="0"/>
                                <w:sz w:val="28"/>
                                <w:szCs w:val="28"/>
                                <w:lang w:val="en-US" w:eastAsia="zh-CN"/>
                              </w:rPr>
                              <w:t>附图</w:t>
                            </w:r>
                            <w:r>
                              <w:rPr>
                                <w:rFonts w:hint="eastAsia" w:cs="Times New Roman"/>
                                <w:b/>
                                <w:bCs/>
                                <w:kern w:val="0"/>
                                <w:sz w:val="28"/>
                                <w:szCs w:val="28"/>
                                <w:lang w:val="en-US" w:eastAsia="zh-CN"/>
                              </w:rPr>
                              <w:t xml:space="preserve">四 </w:t>
                            </w:r>
                            <w:r>
                              <w:rPr>
                                <w:rFonts w:hint="default" w:ascii="Times New Roman" w:hAnsi="Times New Roman" w:eastAsia="宋体" w:cs="Times New Roman"/>
                                <w:b/>
                                <w:bCs/>
                                <w:kern w:val="0"/>
                                <w:sz w:val="28"/>
                                <w:szCs w:val="28"/>
                                <w:lang w:val="en-US" w:eastAsia="zh-CN"/>
                              </w:rPr>
                              <w:t xml:space="preserve"> 项目</w:t>
                            </w:r>
                            <w:r>
                              <w:rPr>
                                <w:rFonts w:hint="eastAsia" w:cs="Times New Roman"/>
                                <w:b/>
                                <w:bCs/>
                                <w:kern w:val="0"/>
                                <w:sz w:val="28"/>
                                <w:szCs w:val="28"/>
                                <w:lang w:val="en-US" w:eastAsia="zh-CN"/>
                              </w:rPr>
                              <w:t>一期工程环保设施图</w:t>
                            </w:r>
                          </w:p>
                          <w:p w14:paraId="55AC8850"/>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05pt;margin-top:9.2pt;height:27.6pt;width:226.35pt;z-index:251662336;mso-width-relative:page;mso-height-relative:page;" filled="f" stroked="f" coordsize="21600,21600" o:gfxdata="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f/ZxodkAAAAJAQAADwAAAAAAAAABACAAAAAiAAAAZHJz&#10;L2Rvd25yZXYueG1sUEsBAhQAFAAAAAgAh07iQIWiaO88AgAAaAQAAA4AAAAAAAAAAQAgAAAAKAEA&#10;AGRycy9lMm9Eb2MueG1sUEsFBgAAAAAGAAYAWQEAANYFAAAAAA==&#10;">
                <v:fill on="f" focussize="0,0"/>
                <v:stroke on="f" weight="0.5pt"/>
                <v:imagedata o:title=""/>
                <o:lock v:ext="edit" aspectratio="f"/>
                <v:textbox>
                  <w:txbxContent>
                    <w:p w14:paraId="7CCEB0FE">
                      <w:pPr>
                        <w:pStyle w:val="2"/>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宋体" w:cs="Times New Roman"/>
                          <w:b/>
                          <w:bCs/>
                          <w:kern w:val="0"/>
                          <w:sz w:val="28"/>
                          <w:szCs w:val="28"/>
                          <w:lang w:val="en-US" w:eastAsia="zh-CN"/>
                        </w:rPr>
                      </w:pPr>
                      <w:r>
                        <w:rPr>
                          <w:rFonts w:hint="default" w:ascii="Times New Roman" w:hAnsi="Times New Roman" w:eastAsia="宋体" w:cs="Times New Roman"/>
                          <w:b/>
                          <w:bCs/>
                          <w:kern w:val="0"/>
                          <w:sz w:val="28"/>
                          <w:szCs w:val="28"/>
                          <w:lang w:val="en-US" w:eastAsia="zh-CN"/>
                        </w:rPr>
                        <w:t>附图</w:t>
                      </w:r>
                      <w:r>
                        <w:rPr>
                          <w:rFonts w:hint="eastAsia" w:cs="Times New Roman"/>
                          <w:b/>
                          <w:bCs/>
                          <w:kern w:val="0"/>
                          <w:sz w:val="28"/>
                          <w:szCs w:val="28"/>
                          <w:lang w:val="en-US" w:eastAsia="zh-CN"/>
                        </w:rPr>
                        <w:t xml:space="preserve">四 </w:t>
                      </w:r>
                      <w:r>
                        <w:rPr>
                          <w:rFonts w:hint="default" w:ascii="Times New Roman" w:hAnsi="Times New Roman" w:eastAsia="宋体" w:cs="Times New Roman"/>
                          <w:b/>
                          <w:bCs/>
                          <w:kern w:val="0"/>
                          <w:sz w:val="28"/>
                          <w:szCs w:val="28"/>
                          <w:lang w:val="en-US" w:eastAsia="zh-CN"/>
                        </w:rPr>
                        <w:t xml:space="preserve"> 项目</w:t>
                      </w:r>
                      <w:r>
                        <w:rPr>
                          <w:rFonts w:hint="eastAsia" w:cs="Times New Roman"/>
                          <w:b/>
                          <w:bCs/>
                          <w:kern w:val="0"/>
                          <w:sz w:val="28"/>
                          <w:szCs w:val="28"/>
                          <w:lang w:val="en-US" w:eastAsia="zh-CN"/>
                        </w:rPr>
                        <w:t>一期工程环保设施图</w:t>
                      </w:r>
                    </w:p>
                    <w:p w14:paraId="55AC8850"/>
                  </w:txbxContent>
                </v:textbox>
              </v:shape>
            </w:pict>
          </mc:Fallback>
        </mc:AlternateContent>
      </w:r>
      <w:r>
        <w:rPr>
          <w:rFonts w:hint="eastAsia"/>
          <w:sz w:val="28"/>
          <w:lang w:val="en-US" w:eastAsia="zh-CN"/>
        </w:rPr>
        <w:t xml:space="preserve">     </w:t>
      </w:r>
      <w:r>
        <w:rPr>
          <w:rFonts w:hint="eastAsia"/>
          <w:lang w:val="en-US" w:eastAsia="zh-CN"/>
        </w:rPr>
        <w:t xml:space="preserve"> </w:t>
      </w:r>
      <w:r>
        <w:rPr>
          <w:rFonts w:hint="eastAsia"/>
          <w:lang w:eastAsia="zh-CN"/>
        </w:rPr>
        <w:br w:type="page"/>
      </w:r>
    </w:p>
    <w:p w14:paraId="786C99E4">
      <w:pPr>
        <w:rPr>
          <w:rFonts w:hint="default" w:ascii="Times New Roman" w:hAnsi="Times New Roman" w:cs="Times New Roman" w:eastAsiaTheme="minorEastAsia"/>
        </w:rPr>
      </w:pPr>
    </w:p>
    <w:p w14:paraId="678B2F8B">
      <w:pPr>
        <w:rPr>
          <w:rFonts w:hint="eastAsia"/>
          <w:lang w:eastAsia="zh-CN"/>
        </w:rPr>
      </w:pPr>
      <w:r>
        <w:rPr>
          <w:rFonts w:hint="default" w:ascii="Times New Roman" w:hAnsi="Times New Roman" w:cs="Times New Roman" w:eastAsiaTheme="minorEastAsia"/>
        </w:rPr>
        <w:drawing>
          <wp:inline distT="0" distB="0" distL="114300" distR="114300">
            <wp:extent cx="6188075" cy="8253730"/>
            <wp:effectExtent l="0" t="0" r="3175" b="13970"/>
            <wp:docPr id="11" name="图片 11" descr="67c2565cb7798d7bf6d0733b376f9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67c2565cb7798d7bf6d0733b376f9eb"/>
                    <pic:cNvPicPr>
                      <a:picLocks noChangeAspect="1"/>
                    </pic:cNvPicPr>
                  </pic:nvPicPr>
                  <pic:blipFill>
                    <a:blip r:embed="rId24"/>
                    <a:stretch>
                      <a:fillRect/>
                    </a:stretch>
                  </pic:blipFill>
                  <pic:spPr>
                    <a:xfrm>
                      <a:off x="0" y="0"/>
                      <a:ext cx="6188075" cy="8253730"/>
                    </a:xfrm>
                    <a:prstGeom prst="rect">
                      <a:avLst/>
                    </a:prstGeom>
                  </pic:spPr>
                </pic:pic>
              </a:graphicData>
            </a:graphic>
          </wp:inline>
        </w:drawing>
      </w:r>
      <w:r>
        <w:rPr>
          <w:rFonts w:hint="default" w:ascii="Times New Roman" w:hAnsi="Times New Roman" w:cs="Times New Roman" w:eastAsiaTheme="minorEastAsia"/>
        </w:rPr>
        <mc:AlternateContent>
          <mc:Choice Requires="wps">
            <w:drawing>
              <wp:anchor distT="0" distB="0" distL="0" distR="0" simplePos="0" relativeHeight="251663360" behindDoc="0" locked="0" layoutInCell="1" allowOverlap="1">
                <wp:simplePos x="0" y="0"/>
                <wp:positionH relativeFrom="page">
                  <wp:posOffset>602615</wp:posOffset>
                </wp:positionH>
                <wp:positionV relativeFrom="page">
                  <wp:posOffset>492760</wp:posOffset>
                </wp:positionV>
                <wp:extent cx="2296160" cy="511175"/>
                <wp:effectExtent l="0" t="0" r="0" b="0"/>
                <wp:wrapTopAndBottom/>
                <wp:docPr id="64" name="文本框 64"/>
                <wp:cNvGraphicFramePr/>
                <a:graphic xmlns:a="http://schemas.openxmlformats.org/drawingml/2006/main">
                  <a:graphicData uri="http://schemas.microsoft.com/office/word/2010/wordprocessingShape">
                    <wps:wsp>
                      <wps:cNvSpPr txBox="1"/>
                      <wps:spPr>
                        <a:xfrm>
                          <a:off x="0" y="0"/>
                          <a:ext cx="2296160" cy="511175"/>
                        </a:xfrm>
                        <a:prstGeom prst="rect">
                          <a:avLst/>
                        </a:prstGeom>
                        <a:noFill/>
                        <a:ln w="6350">
                          <a:noFill/>
                        </a:ln>
                      </wps:spPr>
                      <wps:txbx>
                        <w:txbxContent>
                          <w:p w14:paraId="41368309">
                            <w:pPr>
                              <w:wordWrap/>
                              <w:autoSpaceDE w:val="0"/>
                              <w:autoSpaceDN w:val="0"/>
                              <w:spacing w:before="320" w:after="0" w:line="240" w:lineRule="atLeast"/>
                              <w:ind w:left="0" w:leftChars="0" w:right="0" w:firstLine="522" w:firstLineChars="20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附件一</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w:t>
                            </w:r>
                            <w:r>
                              <w:rPr>
                                <w:rFonts w:hint="eastAsia" w:ascii="Times New Roman" w:hAnsi="Times New Roman" w:cs="Times New Roman"/>
                                <w:b/>
                                <w:i w:val="0"/>
                                <w:color w:val="000000"/>
                                <w:sz w:val="26"/>
                                <w:lang w:eastAsia="zh-CN"/>
                              </w:rPr>
                              <w:t>环评批复</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7.45pt;margin-top:38.8pt;height:40.25pt;width:180.8pt;mso-position-horizontal-relative:page;mso-position-vertical-relative:page;mso-wrap-distance-bottom:0pt;mso-wrap-distance-top:0pt;z-index:251663360;mso-width-relative:page;mso-height-relative:page;" filled="f" stroked="f" coordsize="21600,21600" o:gfxdata="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ck8odNgAAAAJAQAA&#10;DwAAAAAAAAABACAAAAAiAAAAZHJzL2Rvd25yZXYueG1sUEsBAhQAFAAAAAgAh07iQKr/6UXgAQAA&#10;sAMAAA4AAAAAAAAAAQAgAAAAJwEAAGRycy9lMm9Eb2MueG1sUEsFBgAAAAAGAAYAWQEAAHkFAAAA&#10;AA==&#10;">
                <v:fill on="f" focussize="0,0"/>
                <v:stroke on="f" weight="0.5pt"/>
                <v:imagedata o:title=""/>
                <o:lock v:ext="edit" aspectratio="f"/>
                <v:textbox inset="0mm,0mm,0mm,0mm">
                  <w:txbxContent>
                    <w:p w14:paraId="41368309">
                      <w:pPr>
                        <w:wordWrap/>
                        <w:autoSpaceDE w:val="0"/>
                        <w:autoSpaceDN w:val="0"/>
                        <w:spacing w:before="320" w:after="0" w:line="240" w:lineRule="atLeast"/>
                        <w:ind w:left="0" w:leftChars="0" w:right="0" w:firstLine="522" w:firstLineChars="20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附件一</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w:t>
                      </w:r>
                      <w:r>
                        <w:rPr>
                          <w:rFonts w:hint="eastAsia" w:ascii="Times New Roman" w:hAnsi="Times New Roman" w:cs="Times New Roman"/>
                          <w:b/>
                          <w:i w:val="0"/>
                          <w:color w:val="000000"/>
                          <w:sz w:val="26"/>
                          <w:lang w:eastAsia="zh-CN"/>
                        </w:rPr>
                        <w:t>环评批复</w:t>
                      </w:r>
                    </w:p>
                  </w:txbxContent>
                </v:textbox>
                <w10:wrap type="topAndBottom"/>
              </v:shape>
            </w:pict>
          </mc:Fallback>
        </mc:AlternateContent>
      </w:r>
    </w:p>
    <w:p w14:paraId="409C03DD">
      <w:pPr>
        <w:pStyle w:val="2"/>
        <w:jc w:val="both"/>
        <w:rPr>
          <w:rFonts w:hint="eastAsia"/>
          <w:lang w:eastAsia="zh-CN"/>
        </w:rPr>
      </w:pPr>
    </w:p>
    <w:p w14:paraId="5435AFE3">
      <w:pPr>
        <w:pStyle w:val="2"/>
        <w:jc w:val="center"/>
        <w:rPr>
          <w:rFonts w:hint="eastAsia"/>
          <w:lang w:eastAsia="zh-CN"/>
        </w:rPr>
      </w:pPr>
      <w:r>
        <w:rPr>
          <w:rFonts w:hint="eastAsia"/>
          <w:lang w:eastAsia="zh-CN"/>
        </w:rPr>
        <w:drawing>
          <wp:inline distT="0" distB="0" distL="114300" distR="114300">
            <wp:extent cx="6188710" cy="8255000"/>
            <wp:effectExtent l="0" t="0" r="13970" b="5080"/>
            <wp:docPr id="22" name="图片 22" descr="910ac17971869c96bfd1c5b12d3b1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910ac17971869c96bfd1c5b12d3b1d6"/>
                    <pic:cNvPicPr>
                      <a:picLocks noChangeAspect="1"/>
                    </pic:cNvPicPr>
                  </pic:nvPicPr>
                  <pic:blipFill>
                    <a:blip r:embed="rId25"/>
                    <a:stretch>
                      <a:fillRect/>
                    </a:stretch>
                  </pic:blipFill>
                  <pic:spPr>
                    <a:xfrm>
                      <a:off x="0" y="0"/>
                      <a:ext cx="6188710" cy="8255000"/>
                    </a:xfrm>
                    <a:prstGeom prst="rect">
                      <a:avLst/>
                    </a:prstGeom>
                  </pic:spPr>
                </pic:pic>
              </a:graphicData>
            </a:graphic>
          </wp:inline>
        </w:drawing>
      </w:r>
    </w:p>
    <w:p w14:paraId="1B5B314F">
      <w:pPr>
        <w:ind w:left="0" w:leftChars="0" w:firstLine="0" w:firstLineChars="0"/>
        <w:jc w:val="center"/>
        <w:rPr>
          <w:rFonts w:hint="default" w:ascii="Times New Roman" w:hAnsi="Times New Roman" w:cs="Times New Roman" w:eastAsiaTheme="minorEastAsia"/>
        </w:rPr>
      </w:pPr>
      <w:r>
        <w:rPr>
          <w:rFonts w:hint="default" w:ascii="Times New Roman" w:hAnsi="Times New Roman" w:cs="Times New Roman" w:eastAsiaTheme="minorEastAsia"/>
        </w:rPr>
        <mc:AlternateContent>
          <mc:Choice Requires="wps">
            <w:drawing>
              <wp:anchor distT="0" distB="0" distL="0" distR="0" simplePos="0" relativeHeight="251665408" behindDoc="0" locked="0" layoutInCell="1" allowOverlap="1">
                <wp:simplePos x="0" y="0"/>
                <wp:positionH relativeFrom="page">
                  <wp:posOffset>526415</wp:posOffset>
                </wp:positionH>
                <wp:positionV relativeFrom="page">
                  <wp:posOffset>654685</wp:posOffset>
                </wp:positionV>
                <wp:extent cx="2410460" cy="537845"/>
                <wp:effectExtent l="0" t="0" r="0" b="0"/>
                <wp:wrapTopAndBottom/>
                <wp:docPr id="21" name="文本框 21"/>
                <wp:cNvGraphicFramePr/>
                <a:graphic xmlns:a="http://schemas.openxmlformats.org/drawingml/2006/main">
                  <a:graphicData uri="http://schemas.microsoft.com/office/word/2010/wordprocessingShape">
                    <wps:wsp>
                      <wps:cNvSpPr txBox="1"/>
                      <wps:spPr>
                        <a:xfrm>
                          <a:off x="0" y="0"/>
                          <a:ext cx="2410460" cy="537845"/>
                        </a:xfrm>
                        <a:prstGeom prst="rect">
                          <a:avLst/>
                        </a:prstGeom>
                        <a:noFill/>
                        <a:ln w="6350">
                          <a:noFill/>
                        </a:ln>
                      </wps:spPr>
                      <wps:txbx>
                        <w:txbxContent>
                          <w:p w14:paraId="4D224E49">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二</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房屋租赁协议</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1.45pt;margin-top:51.55pt;height:42.35pt;width:189.8pt;mso-position-horizontal-relative:page;mso-position-vertical-relative:page;mso-wrap-distance-bottom:0pt;mso-wrap-distance-top:0pt;z-index:251665408;mso-width-relative:page;mso-height-relative:page;" filled="f" stroked="f" coordsize="21600,21600" o:gfxdata="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99voPYAAAACgEA&#10;AA8AAAAAAAAAAQAgAAAAIgAAAGRycy9kb3ducmV2LnhtbFBLAQIUABQAAAAIAIdO4kA6XgHC4QEA&#10;ALADAAAOAAAAAAAAAAEAIAAAACcBAABkcnMvZTJvRG9jLnhtbFBLBQYAAAAABgAGAFkBAAB6BQAA&#10;AAA=&#10;">
                <v:fill on="f" focussize="0,0"/>
                <v:stroke on="f" weight="0.5pt"/>
                <v:imagedata o:title=""/>
                <o:lock v:ext="edit" aspectratio="f"/>
                <v:textbox inset="0mm,0mm,0mm,0mm">
                  <w:txbxContent>
                    <w:p w14:paraId="4D224E49">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二</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房屋租赁协议</w:t>
                      </w:r>
                    </w:p>
                  </w:txbxContent>
                </v:textbox>
                <w10:wrap type="topAndBottom"/>
              </v:shape>
            </w:pict>
          </mc:Fallback>
        </mc:AlternateContent>
      </w:r>
      <w:r>
        <w:rPr>
          <w:rFonts w:hint="default" w:ascii="Times New Roman" w:hAnsi="Times New Roman" w:cs="Times New Roman" w:eastAsiaTheme="minorEastAsia"/>
        </w:rPr>
        <w:drawing>
          <wp:inline distT="0" distB="0" distL="114300" distR="114300">
            <wp:extent cx="6060440" cy="7983855"/>
            <wp:effectExtent l="0" t="0" r="16510" b="17145"/>
            <wp:docPr id="16" name="图片 16" descr="e9005f1cab2ef04bf89c2e376479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e9005f1cab2ef04bf89c2e376479d31"/>
                    <pic:cNvPicPr>
                      <a:picLocks noChangeAspect="1"/>
                    </pic:cNvPicPr>
                  </pic:nvPicPr>
                  <pic:blipFill>
                    <a:blip r:embed="rId26"/>
                    <a:srcRect r="1405" b="2844"/>
                    <a:stretch>
                      <a:fillRect/>
                    </a:stretch>
                  </pic:blipFill>
                  <pic:spPr>
                    <a:xfrm>
                      <a:off x="0" y="0"/>
                      <a:ext cx="6060440" cy="7983855"/>
                    </a:xfrm>
                    <a:prstGeom prst="rect">
                      <a:avLst/>
                    </a:prstGeom>
                  </pic:spPr>
                </pic:pic>
              </a:graphicData>
            </a:graphic>
          </wp:inline>
        </w:drawing>
      </w:r>
    </w:p>
    <w:p w14:paraId="723E9871">
      <w:pPr>
        <w:ind w:left="0" w:leftChars="0" w:firstLine="0" w:firstLineChars="0"/>
        <w:jc w:val="both"/>
        <w:rPr>
          <w:rFonts w:hint="default" w:ascii="Times New Roman" w:hAnsi="Times New Roman" w:cs="Times New Roman" w:eastAsiaTheme="minorEastAsia"/>
        </w:rPr>
      </w:pPr>
    </w:p>
    <w:p w14:paraId="67F90FDE">
      <w:pPr>
        <w:ind w:left="0" w:leftChars="0" w:firstLine="0" w:firstLineChars="0"/>
        <w:jc w:val="center"/>
        <w:rPr>
          <w:rFonts w:hint="default" w:ascii="Times New Roman" w:hAnsi="Times New Roman" w:cs="Times New Roman" w:eastAsiaTheme="minorEastAsia"/>
        </w:rPr>
      </w:pPr>
      <w:r>
        <w:rPr>
          <w:rFonts w:hint="default" w:ascii="Times New Roman" w:hAnsi="Times New Roman" w:cs="Times New Roman" w:eastAsiaTheme="minorEastAsia"/>
        </w:rPr>
        <mc:AlternateContent>
          <mc:Choice Requires="wps">
            <w:drawing>
              <wp:anchor distT="0" distB="0" distL="0" distR="0" simplePos="0" relativeHeight="251666432" behindDoc="0" locked="0" layoutInCell="1" allowOverlap="1">
                <wp:simplePos x="0" y="0"/>
                <wp:positionH relativeFrom="page">
                  <wp:posOffset>974090</wp:posOffset>
                </wp:positionH>
                <wp:positionV relativeFrom="page">
                  <wp:posOffset>568960</wp:posOffset>
                </wp:positionV>
                <wp:extent cx="2410460" cy="546735"/>
                <wp:effectExtent l="0" t="0" r="0" b="0"/>
                <wp:wrapTopAndBottom/>
                <wp:docPr id="23" name="文本框 23"/>
                <wp:cNvGraphicFramePr/>
                <a:graphic xmlns:a="http://schemas.openxmlformats.org/drawingml/2006/main">
                  <a:graphicData uri="http://schemas.microsoft.com/office/word/2010/wordprocessingShape">
                    <wps:wsp>
                      <wps:cNvSpPr txBox="1"/>
                      <wps:spPr>
                        <a:xfrm>
                          <a:off x="0" y="0"/>
                          <a:ext cx="2410460" cy="546735"/>
                        </a:xfrm>
                        <a:prstGeom prst="rect">
                          <a:avLst/>
                        </a:prstGeom>
                        <a:noFill/>
                        <a:ln w="6350">
                          <a:noFill/>
                        </a:ln>
                      </wps:spPr>
                      <wps:txbx>
                        <w:txbxContent>
                          <w:p w14:paraId="4782EA09">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三</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项目备案证明</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76.7pt;margin-top:44.8pt;height:43.05pt;width:189.8pt;mso-position-horizontal-relative:page;mso-position-vertical-relative:page;mso-wrap-distance-bottom:0pt;mso-wrap-distance-top:0pt;z-index:251666432;mso-width-relative:page;mso-height-relative:page;" filled="f" stroked="f" coordsize="21600,21600" o:gfxdata="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vLGYwNgAAAAKAQAA&#10;DwAAAAAAAAABACAAAAAiAAAAZHJzL2Rvd25yZXYueG1sUEsBAhQAFAAAAAgAh07iQHfyI3TgAQAA&#10;sAMAAA4AAAAAAAAAAQAgAAAAJwEAAGRycy9lMm9Eb2MueG1sUEsFBgAAAAAGAAYAWQEAAHkFAAAA&#10;AA==&#10;">
                <v:fill on="f" focussize="0,0"/>
                <v:stroke on="f" weight="0.5pt"/>
                <v:imagedata o:title=""/>
                <o:lock v:ext="edit" aspectratio="f"/>
                <v:textbox inset="0mm,0mm,0mm,0mm">
                  <w:txbxContent>
                    <w:p w14:paraId="4782EA09">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三</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项目备案证明</w:t>
                      </w:r>
                    </w:p>
                  </w:txbxContent>
                </v:textbox>
                <w10:wrap type="topAndBottom"/>
              </v:shape>
            </w:pict>
          </mc:Fallback>
        </mc:AlternateContent>
      </w:r>
      <w:r>
        <w:rPr>
          <w:rFonts w:hint="default" w:ascii="Times New Roman" w:hAnsi="Times New Roman" w:cs="Times New Roman" w:eastAsiaTheme="minorEastAsia"/>
        </w:rPr>
        <w:drawing>
          <wp:inline distT="0" distB="0" distL="114300" distR="114300">
            <wp:extent cx="5751830" cy="8311515"/>
            <wp:effectExtent l="0" t="0" r="1270" b="13335"/>
            <wp:docPr id="17" name="图片 17" descr="636875f142609d70be7e69871dbb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636875f142609d70be7e69871dbb532"/>
                    <pic:cNvPicPr>
                      <a:picLocks noChangeAspect="1"/>
                    </pic:cNvPicPr>
                  </pic:nvPicPr>
                  <pic:blipFill>
                    <a:blip r:embed="rId27"/>
                    <a:srcRect l="3356" r="3694" b="13690"/>
                    <a:stretch>
                      <a:fillRect/>
                    </a:stretch>
                  </pic:blipFill>
                  <pic:spPr>
                    <a:xfrm>
                      <a:off x="0" y="0"/>
                      <a:ext cx="5751830" cy="8311515"/>
                    </a:xfrm>
                    <a:prstGeom prst="rect">
                      <a:avLst/>
                    </a:prstGeom>
                  </pic:spPr>
                </pic:pic>
              </a:graphicData>
            </a:graphic>
          </wp:inline>
        </w:drawing>
      </w:r>
    </w:p>
    <w:p w14:paraId="0ED718CD">
      <w:pPr>
        <w:ind w:left="0" w:leftChars="0" w:firstLine="0" w:firstLineChars="0"/>
        <w:jc w:val="center"/>
        <w:rPr>
          <w:rFonts w:hint="default" w:ascii="Times New Roman" w:hAnsi="Times New Roman" w:cs="Times New Roman" w:eastAsiaTheme="minorEastAsia"/>
        </w:rPr>
      </w:pPr>
    </w:p>
    <w:p w14:paraId="55434C82">
      <w:pPr>
        <w:ind w:left="0" w:leftChars="0" w:firstLine="0" w:firstLineChars="0"/>
        <w:jc w:val="center"/>
        <w:rPr>
          <w:rFonts w:hint="eastAsia"/>
          <w:lang w:eastAsia="zh-CN"/>
        </w:rPr>
      </w:pPr>
    </w:p>
    <w:p w14:paraId="7C06035E">
      <w:pPr>
        <w:ind w:left="0" w:leftChars="0" w:firstLine="0" w:firstLineChars="0"/>
        <w:jc w:val="center"/>
        <w:rPr>
          <w:rFonts w:hint="eastAsia"/>
          <w:lang w:eastAsia="zh-CN"/>
        </w:rPr>
      </w:pPr>
    </w:p>
    <w:p w14:paraId="2BD9CC5F">
      <w:pPr>
        <w:ind w:left="0" w:leftChars="0" w:firstLine="0" w:firstLineChars="0"/>
        <w:jc w:val="center"/>
        <w:rPr>
          <w:rFonts w:hint="eastAsia"/>
          <w:lang w:eastAsia="zh-CN"/>
        </w:rPr>
      </w:pPr>
      <w:r>
        <w:rPr>
          <w:rFonts w:hint="default" w:ascii="Times New Roman" w:hAnsi="Times New Roman" w:cs="Times New Roman" w:eastAsiaTheme="minorEastAsia"/>
        </w:rPr>
        <mc:AlternateContent>
          <mc:Choice Requires="wps">
            <w:drawing>
              <wp:anchor distT="0" distB="0" distL="0" distR="0" simplePos="0" relativeHeight="251664384" behindDoc="0" locked="0" layoutInCell="1" allowOverlap="1">
                <wp:simplePos x="0" y="0"/>
                <wp:positionH relativeFrom="page">
                  <wp:posOffset>526415</wp:posOffset>
                </wp:positionH>
                <wp:positionV relativeFrom="page">
                  <wp:posOffset>654685</wp:posOffset>
                </wp:positionV>
                <wp:extent cx="2410460" cy="528955"/>
                <wp:effectExtent l="0" t="0" r="0" b="0"/>
                <wp:wrapTopAndBottom/>
                <wp:docPr id="18" name="文本框 18"/>
                <wp:cNvGraphicFramePr/>
                <a:graphic xmlns:a="http://schemas.openxmlformats.org/drawingml/2006/main">
                  <a:graphicData uri="http://schemas.microsoft.com/office/word/2010/wordprocessingShape">
                    <wps:wsp>
                      <wps:cNvSpPr txBox="1"/>
                      <wps:spPr>
                        <a:xfrm>
                          <a:off x="0" y="0"/>
                          <a:ext cx="2410460" cy="528955"/>
                        </a:xfrm>
                        <a:prstGeom prst="rect">
                          <a:avLst/>
                        </a:prstGeom>
                        <a:noFill/>
                        <a:ln w="6350">
                          <a:noFill/>
                        </a:ln>
                      </wps:spPr>
                      <wps:txbx>
                        <w:txbxContent>
                          <w:p w14:paraId="07D11A63">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四</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项目验收检测报告</w:t>
                            </w:r>
                          </w:p>
                        </w:txbxContent>
                      </wps:txbx>
                      <wps:bodyPr vert="horz" wrap="square" lIns="0" tIns="0" rIns="0" bIns="0" anchor="t">
                        <a:noAutofit/>
                      </wps:bodyPr>
                    </wps:wsp>
                  </a:graphicData>
                </a:graphic>
              </wp:anchor>
            </w:drawing>
          </mc:Choice>
          <mc:Fallback>
            <w:pict>
              <v:shape id="_x0000_s1026" o:spid="_x0000_s1026" o:spt="202" type="#_x0000_t202" style="position:absolute;left:0pt;margin-left:41.45pt;margin-top:51.55pt;height:41.65pt;width:189.8pt;mso-position-horizontal-relative:page;mso-position-vertical-relative:page;mso-wrap-distance-bottom:0pt;mso-wrap-distance-top:0pt;z-index:251664384;mso-width-relative:page;mso-height-relative:page;" filled="f" stroked="f" coordsize="21600,21600" o:gfxdata="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lYQBtgAAAAKAQAA&#10;DwAAAAAAAAABACAAAAAiAAAAZHJzL2Rvd25yZXYueG1sUEsBAhQAFAAAAAgAh07iQCGgyDrgAQAA&#10;sAMAAA4AAAAAAAAAAQAgAAAAJwEAAGRycy9lMm9Eb2MueG1sUEsFBgAAAAAGAAYAWQEAAHkFAAAA&#10;AA==&#10;">
                <v:fill on="f" focussize="0,0"/>
                <v:stroke on="f" weight="0.5pt"/>
                <v:imagedata o:title=""/>
                <o:lock v:ext="edit" aspectratio="f"/>
                <v:textbox inset="0mm,0mm,0mm,0mm">
                  <w:txbxContent>
                    <w:p w14:paraId="07D11A63">
                      <w:pPr>
                        <w:wordWrap/>
                        <w:autoSpaceDE w:val="0"/>
                        <w:autoSpaceDN w:val="0"/>
                        <w:spacing w:before="320" w:after="0" w:line="240" w:lineRule="atLeast"/>
                        <w:ind w:right="0"/>
                        <w:jc w:val="left"/>
                        <w:textAlignment w:val="auto"/>
                        <w:rPr>
                          <w:rFonts w:hint="eastAsia" w:ascii="Times New Roman" w:hAnsi="Times New Roman" w:cs="Times New Roman" w:eastAsiaTheme="minorEastAsia"/>
                          <w:b/>
                          <w:i w:val="0"/>
                          <w:color w:val="000000"/>
                          <w:sz w:val="26"/>
                          <w:lang w:eastAsia="zh-CN"/>
                        </w:rPr>
                      </w:pPr>
                      <w:r>
                        <w:rPr>
                          <w:rFonts w:hint="eastAsia" w:ascii="Times New Roman" w:hAnsi="Times New Roman" w:cs="Times New Roman"/>
                          <w:b/>
                          <w:i w:val="0"/>
                          <w:color w:val="000000"/>
                          <w:sz w:val="26"/>
                          <w:lang w:eastAsia="zh-CN"/>
                        </w:rPr>
                        <w:t>附件</w:t>
                      </w:r>
                      <w:r>
                        <w:rPr>
                          <w:rFonts w:hint="eastAsia" w:cs="Times New Roman"/>
                          <w:b/>
                          <w:i w:val="0"/>
                          <w:color w:val="000000"/>
                          <w:sz w:val="26"/>
                          <w:lang w:eastAsia="zh-CN"/>
                        </w:rPr>
                        <w:t>四</w:t>
                      </w:r>
                      <w:r>
                        <w:rPr>
                          <w:rFonts w:hint="default" w:ascii="Times New Roman" w:hAnsi="Times New Roman" w:cs="Times New Roman" w:eastAsiaTheme="minorEastAsia"/>
                          <w:b/>
                          <w:i w:val="0"/>
                          <w:color w:val="000000"/>
                          <w:sz w:val="26"/>
                        </w:rPr>
                        <w:t xml:space="preserve"> </w:t>
                      </w:r>
                      <w:r>
                        <w:rPr>
                          <w:rFonts w:hint="eastAsia" w:cs="Times New Roman" w:eastAsiaTheme="minorEastAsia"/>
                          <w:b/>
                          <w:i w:val="0"/>
                          <w:color w:val="000000"/>
                          <w:sz w:val="26"/>
                          <w:lang w:eastAsia="zh-CN"/>
                        </w:rPr>
                        <w:t>项目验收检测报告</w:t>
                      </w:r>
                    </w:p>
                  </w:txbxContent>
                </v:textbox>
                <w10:wrap type="topAndBottom"/>
              </v:shape>
            </w:pict>
          </mc:Fallback>
        </mc:AlternateContent>
      </w:r>
    </w:p>
    <w:sectPr>
      <w:pgSz w:w="11906" w:h="16838"/>
      <w:pgMar w:top="1440" w:right="1080" w:bottom="1440" w:left="1080" w:header="907"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CA1CD">
    <w:pPr>
      <w:pStyle w:val="11"/>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57B85">
    <w:pPr>
      <w:pStyle w:val="11"/>
      <w:ind w:firstLine="360"/>
    </w:pPr>
    <w:r>
      <w:rPr>
        <w:sz w:val="18"/>
      </w:rPr>
      <mc:AlternateContent>
        <mc:Choice Requires="wps">
          <w:drawing>
            <wp:anchor distT="0" distB="0" distL="114300" distR="114300" simplePos="0" relativeHeight="251661312"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25" name="文本框 25"/>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CEBE60C"/>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61312;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BgrqejZgIAAMQEAAAOAAAAAAAAAAEAIAAAACkBAABkcnMvZTJvRG9jLnht&#10;bFBLBQYAAAAABgAGAFkBAAABBgAAAAA=&#10;">
              <v:fill on="t" focussize="0,0"/>
              <v:stroke weight="0.5pt" color="#000000 [3204]" joinstyle="round"/>
              <v:imagedata o:title=""/>
              <o:lock v:ext="edit" aspectratio="f"/>
              <v:textbox>
                <w:txbxContent>
                  <w:p w14:paraId="0CEBE60C"/>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2919730</wp:posOffset>
              </wp:positionH>
              <wp:positionV relativeFrom="paragraph">
                <wp:posOffset>130810</wp:posOffset>
              </wp:positionV>
              <wp:extent cx="46609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4660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1ECC74">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9.9pt;margin-top:10.3pt;height:144pt;width:36.7pt;mso-position-horizontal-relative:margin;z-index:251659264;mso-width-relative:page;mso-height-relative:page;" filled="f" stroked="f" coordsize="21600,21600" o:gfxdata="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C42GFtgAAAAKAQAADwAAAAAAAAABACAAAAAiAAAAZHJzL2Rvd25y&#10;ZXYueG1sUEsBAhQAFAAAAAgAh07iQKbuv4w3AgAAYgQAAA4AAAAAAAAAAQAgAAAAJwEAAGRycy9l&#10;Mm9Eb2MueG1sUEsFBgAAAAAGAAYAWQEAANAFAAAAAA==&#10;">
              <v:fill on="f" focussize="0,0"/>
              <v:stroke on="f" weight="0.5pt"/>
              <v:imagedata o:title=""/>
              <o:lock v:ext="edit" aspectratio="f"/>
              <v:textbox inset="0mm,0mm,0mm,0mm" style="mso-fit-shape-to-text:t;">
                <w:txbxContent>
                  <w:p w14:paraId="141ECC74">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v:shape>
          </w:pict>
        </mc:Fallback>
      </mc:AlternateContent>
    </w:r>
  </w:p>
  <w:p w14:paraId="1E22B409">
    <w:pPr>
      <w:pStyle w:val="1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3607F">
    <w:pPr>
      <w:pStyle w:val="11"/>
      <w:ind w:firstLine="360"/>
    </w:pPr>
    <w:r>
      <w:rPr>
        <w:sz w:val="18"/>
      </w:rPr>
      <mc:AlternateContent>
        <mc:Choice Requires="wps">
          <w:drawing>
            <wp:anchor distT="0" distB="0" distL="114300" distR="114300" simplePos="0" relativeHeight="251666432"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29" name="文本框 29"/>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109C152"/>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66432;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A+3UoaZgIAAMQEAAAOAAAAAAAAAAEAIAAAACkBAABkcnMvZTJvRG9jLnht&#10;bFBLBQYAAAAABgAGAFkBAAABBgAAAAA=&#10;">
              <v:fill on="t" focussize="0,0"/>
              <v:stroke weight="0.5pt" color="#000000 [3204]" joinstyle="round"/>
              <v:imagedata o:title=""/>
              <o:lock v:ext="edit" aspectratio="f"/>
              <v:textbox>
                <w:txbxContent>
                  <w:p w14:paraId="1109C152"/>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posOffset>2919730</wp:posOffset>
              </wp:positionH>
              <wp:positionV relativeFrom="paragraph">
                <wp:posOffset>130810</wp:posOffset>
              </wp:positionV>
              <wp:extent cx="46609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46609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0642C">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9.9pt;margin-top:10.3pt;height:144pt;width:36.7pt;mso-position-horizontal-relative:margin;z-index:251663360;mso-width-relative:page;mso-height-relative:page;" filled="f" stroked="f" coordsize="21600,21600" o:gfxdata="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AuNhhbYAAAACgEAAA8AAAAAAAAAAQAgAAAAIgAAAGRycy9kb3du&#10;cmV2LnhtbFBLAQIUABQAAAAIAIdO4kCRnC+zOAIAAGQEAAAOAAAAAAAAAAEAIAAAACcBAABkcnMv&#10;ZTJvRG9jLnhtbFBLBQYAAAAABgAGAFkBAADRBQAAAAA=&#10;">
              <v:fill on="f" focussize="0,0"/>
              <v:stroke on="f" weight="0.5pt"/>
              <v:imagedata o:title=""/>
              <o:lock v:ext="edit" aspectratio="f"/>
              <v:textbox inset="0mm,0mm,0mm,0mm" style="mso-fit-shape-to-text:t;">
                <w:txbxContent>
                  <w:p w14:paraId="61A0642C">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v:shape>
          </w:pict>
        </mc:Fallback>
      </mc:AlternateContent>
    </w:r>
  </w:p>
  <w:p w14:paraId="54F25B9A">
    <w:pPr>
      <w:pStyle w:val="11"/>
      <w:ind w:firstLine="360"/>
      <w:rPr>
        <w:rFonts w:hint="default" w:eastAsia="宋体"/>
        <w:lang w:val="en-US" w:eastAsia="zh-CN"/>
      </w:rPr>
    </w:pP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CC7B8">
    <w:pPr>
      <w:pStyle w:val="11"/>
      <w:ind w:firstLine="360"/>
    </w:pPr>
  </w:p>
  <w:p w14:paraId="43C7D196">
    <w:pPr>
      <w:pStyle w:val="11"/>
      <w:ind w:firstLine="360"/>
      <w:rPr>
        <w:rFonts w:hint="default" w:eastAsia="宋体"/>
        <w:lang w:val="en-US" w:eastAsia="zh-CN"/>
      </w:rPr>
    </w:pPr>
    <w:r>
      <w:rPr>
        <w:rFonts w:hint="eastAsia"/>
        <w:lang w:val="en-US" w:eastAsia="zh-CN"/>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7AFCD">
    <w:pPr>
      <w:pStyle w:val="11"/>
      <w:ind w:firstLine="360"/>
    </w:pPr>
    <w:r>
      <w:rPr>
        <w:sz w:val="18"/>
      </w:rPr>
      <mc:AlternateContent>
        <mc:Choice Requires="wps">
          <w:drawing>
            <wp:anchor distT="0" distB="0" distL="114300" distR="114300" simplePos="0" relativeHeight="251672576" behindDoc="0" locked="0" layoutInCell="1" allowOverlap="1">
              <wp:simplePos x="0" y="0"/>
              <wp:positionH relativeFrom="column">
                <wp:posOffset>7275195</wp:posOffset>
              </wp:positionH>
              <wp:positionV relativeFrom="paragraph">
                <wp:posOffset>-4491355</wp:posOffset>
              </wp:positionV>
              <wp:extent cx="153035" cy="209550"/>
              <wp:effectExtent l="4445" t="4445" r="10160" b="14605"/>
              <wp:wrapNone/>
              <wp:docPr id="49" name="文本框 49"/>
              <wp:cNvGraphicFramePr/>
              <a:graphic xmlns:a="http://schemas.openxmlformats.org/drawingml/2006/main">
                <a:graphicData uri="http://schemas.microsoft.com/office/word/2010/wordprocessingShape">
                  <wps:wsp>
                    <wps:cNvSpPr txBox="1"/>
                    <wps:spPr>
                      <a:xfrm>
                        <a:off x="5798820" y="4031615"/>
                        <a:ext cx="153035" cy="20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DF89489"/>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2.85pt;margin-top:-353.65pt;height:16.5pt;width:12.05pt;z-index:251672576;mso-width-relative:page;mso-height-relative:page;" fillcolor="#FFFFFF [3201]" filled="t" stroked="t" coordsize="21600,21600" o:gfxdata="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Pplii3aAAAADwEAAA8AAAAAAAAAAQAgAAAAIgAAAGRycy9kb3ducmV2LnhtbFBL&#10;AQIUABQAAAAIAIdO4kD+lX9cZgIAAMQEAAAOAAAAAAAAAAEAIAAAACkBAABkcnMvZTJvRG9jLnht&#10;bFBLBQYAAAAABgAGAFkBAAABBgAAAAA=&#10;">
              <v:fill on="t" focussize="0,0"/>
              <v:stroke weight="0.5pt" color="#000000 [3204]" joinstyle="round"/>
              <v:imagedata o:title=""/>
              <o:lock v:ext="edit" aspectratio="f"/>
              <v:textbox>
                <w:txbxContent>
                  <w:p w14:paraId="0DF89489"/>
                </w:txbxContent>
              </v:textbox>
            </v:shape>
          </w:pict>
        </mc:Fallback>
      </mc:AlternateContent>
    </w:r>
  </w:p>
  <w:p w14:paraId="7CF93D99">
    <w:pPr>
      <w:pStyle w:val="11"/>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C4D04E">
    <w:pPr>
      <w:keepNext w:val="0"/>
      <w:keepLines w:val="0"/>
      <w:widowControl/>
      <w:suppressLineNumbers w:val="0"/>
      <w:pBdr>
        <w:bottom w:val="single" w:color="auto" w:sz="4" w:space="0"/>
      </w:pBdr>
      <w:ind w:left="0" w:leftChars="0" w:firstLine="0" w:firstLineChars="0"/>
      <w:jc w:val="center"/>
      <w:rPr>
        <w:rFonts w:hint="eastAsia" w:ascii="Times New Roman" w:hAnsi="Times New Roman" w:eastAsia="宋体" w:cs="Times New Roman"/>
        <w:kern w:val="2"/>
        <w:sz w:val="18"/>
        <w:szCs w:val="24"/>
        <w:lang w:val="en-US" w:eastAsia="zh-CN" w:bidi="ar-SA"/>
      </w:rPr>
    </w:pPr>
    <w:r>
      <w:rPr>
        <w:rFonts w:hint="eastAsia" w:cs="Times New Roman"/>
        <w:kern w:val="2"/>
        <w:sz w:val="18"/>
        <w:szCs w:val="24"/>
        <w:lang w:val="en-US" w:eastAsia="zh-CN" w:bidi="ar-SA"/>
      </w:rPr>
      <w:t>河南世纪兴新材料有限公司年产20万吨新型环保材料项目一期工程</w:t>
    </w:r>
    <w:r>
      <w:rPr>
        <w:rFonts w:hint="default" w:ascii="Times New Roman" w:hAnsi="Times New Roman" w:eastAsia="宋体" w:cs="Times New Roman"/>
        <w:kern w:val="2"/>
        <w:sz w:val="18"/>
        <w:szCs w:val="24"/>
        <w:lang w:val="en-US" w:eastAsia="zh-CN" w:bidi="ar-SA"/>
      </w:rPr>
      <w:t>竣</w:t>
    </w:r>
    <w:r>
      <w:rPr>
        <w:rFonts w:hint="eastAsia" w:ascii="Times New Roman" w:hAnsi="Times New Roman" w:eastAsia="宋体" w:cs="Times New Roman"/>
        <w:kern w:val="2"/>
        <w:sz w:val="18"/>
        <w:szCs w:val="24"/>
        <w:lang w:val="en-US" w:eastAsia="zh-CN" w:bidi="ar-SA"/>
      </w:rPr>
      <w:t>工环境保护验收监测报告</w:t>
    </w:r>
    <w:r>
      <w:rPr>
        <w:rFonts w:hint="eastAsia" w:cs="Times New Roman"/>
        <w:kern w:val="2"/>
        <w:sz w:val="18"/>
        <w:szCs w:val="24"/>
        <w:lang w:val="en-US" w:eastAsia="zh-CN" w:bidi="ar-SA"/>
      </w:rPr>
      <w:t>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B9889">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0" w:leftChars="0" w:firstLine="0" w:firstLineChars="0"/>
      <w:jc w:val="center"/>
      <w:rPr>
        <w:rFonts w:hint="eastAsia" w:ascii="Times New Roman" w:hAnsi="Times New Roman" w:eastAsia="宋体" w:cs="Times New Roman"/>
        <w:kern w:val="2"/>
        <w:sz w:val="18"/>
        <w:szCs w:val="24"/>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914E7">
    <w:pPr>
      <w:pStyle w:val="12"/>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ACC62F"/>
    <w:multiLevelType w:val="singleLevel"/>
    <w:tmpl w:val="66ACC62F"/>
    <w:lvl w:ilvl="0" w:tentative="0">
      <w:start w:val="2"/>
      <w:numFmt w:val="decimal"/>
      <w:suff w:val="nothing"/>
      <w:lvlText w:val="（%1）"/>
      <w:lvlJc w:val="left"/>
    </w:lvl>
  </w:abstractNum>
  <w:abstractNum w:abstractNumId="1">
    <w:nsid w:val="74D653CF"/>
    <w:multiLevelType w:val="singleLevel"/>
    <w:tmpl w:val="74D653CF"/>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NjZGIyYjE5ZWVlMWZmMjU5Y2QwYjgxY2YzMWZiOTIifQ=="/>
  </w:docVars>
  <w:rsids>
    <w:rsidRoot w:val="00172A27"/>
    <w:rsid w:val="001278F4"/>
    <w:rsid w:val="001B27C8"/>
    <w:rsid w:val="002940FB"/>
    <w:rsid w:val="00296F95"/>
    <w:rsid w:val="002E2C2E"/>
    <w:rsid w:val="00321586"/>
    <w:rsid w:val="003506EC"/>
    <w:rsid w:val="003B1A37"/>
    <w:rsid w:val="003D2829"/>
    <w:rsid w:val="00497EA0"/>
    <w:rsid w:val="004C1443"/>
    <w:rsid w:val="004C4C3B"/>
    <w:rsid w:val="005473C2"/>
    <w:rsid w:val="005633BF"/>
    <w:rsid w:val="005B1426"/>
    <w:rsid w:val="00610597"/>
    <w:rsid w:val="00636695"/>
    <w:rsid w:val="00653C92"/>
    <w:rsid w:val="006D6C6B"/>
    <w:rsid w:val="00726350"/>
    <w:rsid w:val="00760BFA"/>
    <w:rsid w:val="007619E1"/>
    <w:rsid w:val="009356D9"/>
    <w:rsid w:val="0096046B"/>
    <w:rsid w:val="00986D78"/>
    <w:rsid w:val="009E313D"/>
    <w:rsid w:val="00A0273D"/>
    <w:rsid w:val="00A92F36"/>
    <w:rsid w:val="00AB46E3"/>
    <w:rsid w:val="00B13F2F"/>
    <w:rsid w:val="00B43FE5"/>
    <w:rsid w:val="00C60A7F"/>
    <w:rsid w:val="00CC6AEA"/>
    <w:rsid w:val="00D23F30"/>
    <w:rsid w:val="00D26460"/>
    <w:rsid w:val="00EB55AF"/>
    <w:rsid w:val="00F04782"/>
    <w:rsid w:val="00F56716"/>
    <w:rsid w:val="01033F30"/>
    <w:rsid w:val="01077670"/>
    <w:rsid w:val="010902CF"/>
    <w:rsid w:val="01112C19"/>
    <w:rsid w:val="01116782"/>
    <w:rsid w:val="011E1B9B"/>
    <w:rsid w:val="0124776F"/>
    <w:rsid w:val="0126641A"/>
    <w:rsid w:val="012B3F86"/>
    <w:rsid w:val="01314536"/>
    <w:rsid w:val="01317F5F"/>
    <w:rsid w:val="01324861"/>
    <w:rsid w:val="01477D40"/>
    <w:rsid w:val="01547297"/>
    <w:rsid w:val="01552DC6"/>
    <w:rsid w:val="015D12E2"/>
    <w:rsid w:val="015F3EF2"/>
    <w:rsid w:val="01654357"/>
    <w:rsid w:val="0166324B"/>
    <w:rsid w:val="01682950"/>
    <w:rsid w:val="01685C61"/>
    <w:rsid w:val="016E2DF2"/>
    <w:rsid w:val="016F77DB"/>
    <w:rsid w:val="01701892"/>
    <w:rsid w:val="01755534"/>
    <w:rsid w:val="01783A4E"/>
    <w:rsid w:val="017C40F8"/>
    <w:rsid w:val="0184761F"/>
    <w:rsid w:val="018D0091"/>
    <w:rsid w:val="01923470"/>
    <w:rsid w:val="019B4BF8"/>
    <w:rsid w:val="019D3CAA"/>
    <w:rsid w:val="01A6445E"/>
    <w:rsid w:val="01A806AA"/>
    <w:rsid w:val="01B6530B"/>
    <w:rsid w:val="01B70AC0"/>
    <w:rsid w:val="01B821A3"/>
    <w:rsid w:val="01BC5C81"/>
    <w:rsid w:val="01BD07C6"/>
    <w:rsid w:val="01C265EF"/>
    <w:rsid w:val="01C4099B"/>
    <w:rsid w:val="01C81CD6"/>
    <w:rsid w:val="01C8678F"/>
    <w:rsid w:val="01CA1EA4"/>
    <w:rsid w:val="01D05484"/>
    <w:rsid w:val="01D524D1"/>
    <w:rsid w:val="01D801EE"/>
    <w:rsid w:val="01E050E0"/>
    <w:rsid w:val="01E71DBA"/>
    <w:rsid w:val="01FA47FF"/>
    <w:rsid w:val="02081B31"/>
    <w:rsid w:val="0208284D"/>
    <w:rsid w:val="020B43AA"/>
    <w:rsid w:val="020E39FD"/>
    <w:rsid w:val="021D4178"/>
    <w:rsid w:val="022012EE"/>
    <w:rsid w:val="0220323C"/>
    <w:rsid w:val="022E3406"/>
    <w:rsid w:val="022F6179"/>
    <w:rsid w:val="023169EC"/>
    <w:rsid w:val="023A75A7"/>
    <w:rsid w:val="02424A87"/>
    <w:rsid w:val="024A4618"/>
    <w:rsid w:val="02587538"/>
    <w:rsid w:val="025E72D9"/>
    <w:rsid w:val="026332A6"/>
    <w:rsid w:val="0265723B"/>
    <w:rsid w:val="02666477"/>
    <w:rsid w:val="026A1203"/>
    <w:rsid w:val="0271659A"/>
    <w:rsid w:val="027E455D"/>
    <w:rsid w:val="027F1619"/>
    <w:rsid w:val="027F2717"/>
    <w:rsid w:val="027F7339"/>
    <w:rsid w:val="02821AD8"/>
    <w:rsid w:val="0287175F"/>
    <w:rsid w:val="02884997"/>
    <w:rsid w:val="028F15D9"/>
    <w:rsid w:val="02932D9E"/>
    <w:rsid w:val="02A83D11"/>
    <w:rsid w:val="02A95872"/>
    <w:rsid w:val="02AA0F70"/>
    <w:rsid w:val="02BE1F1B"/>
    <w:rsid w:val="02C34874"/>
    <w:rsid w:val="02C91E85"/>
    <w:rsid w:val="02CA6F7A"/>
    <w:rsid w:val="02D446A4"/>
    <w:rsid w:val="02D538BF"/>
    <w:rsid w:val="02F6242A"/>
    <w:rsid w:val="02F754EB"/>
    <w:rsid w:val="02F87C3F"/>
    <w:rsid w:val="02FE1E17"/>
    <w:rsid w:val="030425FB"/>
    <w:rsid w:val="030538D3"/>
    <w:rsid w:val="03085A64"/>
    <w:rsid w:val="030A5EB4"/>
    <w:rsid w:val="03144377"/>
    <w:rsid w:val="031614E6"/>
    <w:rsid w:val="031F054B"/>
    <w:rsid w:val="03254AF2"/>
    <w:rsid w:val="03266603"/>
    <w:rsid w:val="033E7285"/>
    <w:rsid w:val="0346224A"/>
    <w:rsid w:val="034F067E"/>
    <w:rsid w:val="034F6285"/>
    <w:rsid w:val="03603318"/>
    <w:rsid w:val="03700E5D"/>
    <w:rsid w:val="037417B5"/>
    <w:rsid w:val="03777D5B"/>
    <w:rsid w:val="037F342C"/>
    <w:rsid w:val="038E28BC"/>
    <w:rsid w:val="039302CB"/>
    <w:rsid w:val="039307FA"/>
    <w:rsid w:val="03941100"/>
    <w:rsid w:val="039476A1"/>
    <w:rsid w:val="039F22F1"/>
    <w:rsid w:val="039F4C59"/>
    <w:rsid w:val="03A0179D"/>
    <w:rsid w:val="03A27BD4"/>
    <w:rsid w:val="03A75F74"/>
    <w:rsid w:val="03AE1517"/>
    <w:rsid w:val="03AE27FE"/>
    <w:rsid w:val="03BC28DC"/>
    <w:rsid w:val="03BD095A"/>
    <w:rsid w:val="03D05213"/>
    <w:rsid w:val="03DE6067"/>
    <w:rsid w:val="03E76793"/>
    <w:rsid w:val="03E8196F"/>
    <w:rsid w:val="03E81CAD"/>
    <w:rsid w:val="03EA1087"/>
    <w:rsid w:val="03EB4B16"/>
    <w:rsid w:val="03F00E48"/>
    <w:rsid w:val="03FB24FF"/>
    <w:rsid w:val="04004C22"/>
    <w:rsid w:val="04011ED8"/>
    <w:rsid w:val="0403581A"/>
    <w:rsid w:val="0413173C"/>
    <w:rsid w:val="04143B93"/>
    <w:rsid w:val="0414630A"/>
    <w:rsid w:val="041B050E"/>
    <w:rsid w:val="04280C5C"/>
    <w:rsid w:val="042A7314"/>
    <w:rsid w:val="0430248E"/>
    <w:rsid w:val="043214CE"/>
    <w:rsid w:val="04337D43"/>
    <w:rsid w:val="04390EE3"/>
    <w:rsid w:val="043F443B"/>
    <w:rsid w:val="04403C12"/>
    <w:rsid w:val="04451163"/>
    <w:rsid w:val="04485AE2"/>
    <w:rsid w:val="044D1B92"/>
    <w:rsid w:val="044D426E"/>
    <w:rsid w:val="045D3CDE"/>
    <w:rsid w:val="04610233"/>
    <w:rsid w:val="0465613B"/>
    <w:rsid w:val="046D3F2A"/>
    <w:rsid w:val="04733FF8"/>
    <w:rsid w:val="047567F3"/>
    <w:rsid w:val="04782421"/>
    <w:rsid w:val="048C54B6"/>
    <w:rsid w:val="049B752A"/>
    <w:rsid w:val="04A70383"/>
    <w:rsid w:val="04AC1932"/>
    <w:rsid w:val="04C84259"/>
    <w:rsid w:val="04E05F45"/>
    <w:rsid w:val="04E06DDF"/>
    <w:rsid w:val="04F1758A"/>
    <w:rsid w:val="04F81450"/>
    <w:rsid w:val="04FD2CFB"/>
    <w:rsid w:val="04FE3525"/>
    <w:rsid w:val="050D029E"/>
    <w:rsid w:val="05113C1A"/>
    <w:rsid w:val="05133C2D"/>
    <w:rsid w:val="05203822"/>
    <w:rsid w:val="05235811"/>
    <w:rsid w:val="052C07F5"/>
    <w:rsid w:val="052E4132"/>
    <w:rsid w:val="052F63D3"/>
    <w:rsid w:val="053362A8"/>
    <w:rsid w:val="05396027"/>
    <w:rsid w:val="053F6C89"/>
    <w:rsid w:val="054629FA"/>
    <w:rsid w:val="05471B05"/>
    <w:rsid w:val="054F5B97"/>
    <w:rsid w:val="055E436D"/>
    <w:rsid w:val="05662EC6"/>
    <w:rsid w:val="05743F58"/>
    <w:rsid w:val="057A65DA"/>
    <w:rsid w:val="0586238E"/>
    <w:rsid w:val="058902AA"/>
    <w:rsid w:val="05904EA9"/>
    <w:rsid w:val="059359D6"/>
    <w:rsid w:val="059559F5"/>
    <w:rsid w:val="059C4B4C"/>
    <w:rsid w:val="05A1281D"/>
    <w:rsid w:val="05A23002"/>
    <w:rsid w:val="05A37345"/>
    <w:rsid w:val="05A4764E"/>
    <w:rsid w:val="05A54A82"/>
    <w:rsid w:val="05B3045B"/>
    <w:rsid w:val="05B86DFD"/>
    <w:rsid w:val="05BA1E9B"/>
    <w:rsid w:val="05D177D5"/>
    <w:rsid w:val="05D17AC1"/>
    <w:rsid w:val="05D444CA"/>
    <w:rsid w:val="05D9056C"/>
    <w:rsid w:val="05E04B7E"/>
    <w:rsid w:val="05E3023E"/>
    <w:rsid w:val="05E47A62"/>
    <w:rsid w:val="05E85CD7"/>
    <w:rsid w:val="05EB08A4"/>
    <w:rsid w:val="05EF1795"/>
    <w:rsid w:val="05FB2BEE"/>
    <w:rsid w:val="060077E8"/>
    <w:rsid w:val="06011457"/>
    <w:rsid w:val="0608613A"/>
    <w:rsid w:val="06107941"/>
    <w:rsid w:val="061B259E"/>
    <w:rsid w:val="061B2E0B"/>
    <w:rsid w:val="061C1962"/>
    <w:rsid w:val="0636639C"/>
    <w:rsid w:val="06421C44"/>
    <w:rsid w:val="064679AD"/>
    <w:rsid w:val="0658661F"/>
    <w:rsid w:val="065D3554"/>
    <w:rsid w:val="06620C82"/>
    <w:rsid w:val="0664023B"/>
    <w:rsid w:val="06662F74"/>
    <w:rsid w:val="066930AB"/>
    <w:rsid w:val="06724634"/>
    <w:rsid w:val="067627DE"/>
    <w:rsid w:val="067C4E4C"/>
    <w:rsid w:val="06902549"/>
    <w:rsid w:val="06912B75"/>
    <w:rsid w:val="06A649CF"/>
    <w:rsid w:val="06A87449"/>
    <w:rsid w:val="06AC4495"/>
    <w:rsid w:val="06AF20CD"/>
    <w:rsid w:val="06B41448"/>
    <w:rsid w:val="06B54047"/>
    <w:rsid w:val="06BA2FDD"/>
    <w:rsid w:val="06BA6319"/>
    <w:rsid w:val="06BB2C56"/>
    <w:rsid w:val="06BF3018"/>
    <w:rsid w:val="06C04D75"/>
    <w:rsid w:val="06CA5280"/>
    <w:rsid w:val="06CB15A8"/>
    <w:rsid w:val="06DD5D92"/>
    <w:rsid w:val="06E1148C"/>
    <w:rsid w:val="06E50D35"/>
    <w:rsid w:val="06E8744D"/>
    <w:rsid w:val="06E923BF"/>
    <w:rsid w:val="06F21CA3"/>
    <w:rsid w:val="06FA3C24"/>
    <w:rsid w:val="06FE3A9C"/>
    <w:rsid w:val="07027947"/>
    <w:rsid w:val="07106363"/>
    <w:rsid w:val="07172597"/>
    <w:rsid w:val="07236C99"/>
    <w:rsid w:val="0725255C"/>
    <w:rsid w:val="07253FBD"/>
    <w:rsid w:val="07356EE0"/>
    <w:rsid w:val="07434608"/>
    <w:rsid w:val="07487E38"/>
    <w:rsid w:val="0749492F"/>
    <w:rsid w:val="07552116"/>
    <w:rsid w:val="075F6C70"/>
    <w:rsid w:val="07694B1E"/>
    <w:rsid w:val="07701E0C"/>
    <w:rsid w:val="077215F2"/>
    <w:rsid w:val="0777773F"/>
    <w:rsid w:val="077919E4"/>
    <w:rsid w:val="077E204A"/>
    <w:rsid w:val="07867F02"/>
    <w:rsid w:val="078721A9"/>
    <w:rsid w:val="078867AE"/>
    <w:rsid w:val="078B6E70"/>
    <w:rsid w:val="078C6BB8"/>
    <w:rsid w:val="0793175F"/>
    <w:rsid w:val="07967562"/>
    <w:rsid w:val="079E1340"/>
    <w:rsid w:val="079F1A0B"/>
    <w:rsid w:val="07A44C98"/>
    <w:rsid w:val="07A92365"/>
    <w:rsid w:val="07B311E8"/>
    <w:rsid w:val="07C41549"/>
    <w:rsid w:val="07D04320"/>
    <w:rsid w:val="07E218D1"/>
    <w:rsid w:val="07ED2710"/>
    <w:rsid w:val="07EE2662"/>
    <w:rsid w:val="07F016BE"/>
    <w:rsid w:val="07F1652F"/>
    <w:rsid w:val="07F22EB2"/>
    <w:rsid w:val="07F9606D"/>
    <w:rsid w:val="07FD56BF"/>
    <w:rsid w:val="080E59DC"/>
    <w:rsid w:val="081051C2"/>
    <w:rsid w:val="08127815"/>
    <w:rsid w:val="08134F68"/>
    <w:rsid w:val="081B0FE2"/>
    <w:rsid w:val="081D4ABF"/>
    <w:rsid w:val="08253634"/>
    <w:rsid w:val="08280F34"/>
    <w:rsid w:val="082E4EC9"/>
    <w:rsid w:val="083D1F07"/>
    <w:rsid w:val="084220B9"/>
    <w:rsid w:val="0842255A"/>
    <w:rsid w:val="08497CC7"/>
    <w:rsid w:val="08536539"/>
    <w:rsid w:val="085B33A9"/>
    <w:rsid w:val="086C2722"/>
    <w:rsid w:val="086D412C"/>
    <w:rsid w:val="08704999"/>
    <w:rsid w:val="08773129"/>
    <w:rsid w:val="087C6399"/>
    <w:rsid w:val="08852B33"/>
    <w:rsid w:val="088E7C66"/>
    <w:rsid w:val="088F2224"/>
    <w:rsid w:val="08984A56"/>
    <w:rsid w:val="08A05A19"/>
    <w:rsid w:val="08A27274"/>
    <w:rsid w:val="08A4473D"/>
    <w:rsid w:val="08A53BD8"/>
    <w:rsid w:val="08A963AB"/>
    <w:rsid w:val="08AB1CC9"/>
    <w:rsid w:val="08B04F89"/>
    <w:rsid w:val="08C27276"/>
    <w:rsid w:val="08C92CE5"/>
    <w:rsid w:val="08C95F9B"/>
    <w:rsid w:val="08D120F2"/>
    <w:rsid w:val="08D94BFE"/>
    <w:rsid w:val="08DD6FBA"/>
    <w:rsid w:val="08E43DDF"/>
    <w:rsid w:val="08E72C4C"/>
    <w:rsid w:val="08ED6AFB"/>
    <w:rsid w:val="08FE2154"/>
    <w:rsid w:val="0903402E"/>
    <w:rsid w:val="091324A8"/>
    <w:rsid w:val="091707E0"/>
    <w:rsid w:val="09184DB8"/>
    <w:rsid w:val="092056E7"/>
    <w:rsid w:val="09231996"/>
    <w:rsid w:val="093051B7"/>
    <w:rsid w:val="09476994"/>
    <w:rsid w:val="094A5CAD"/>
    <w:rsid w:val="094C3E52"/>
    <w:rsid w:val="0950258E"/>
    <w:rsid w:val="09595409"/>
    <w:rsid w:val="09602F54"/>
    <w:rsid w:val="09606DEC"/>
    <w:rsid w:val="096C368F"/>
    <w:rsid w:val="09834636"/>
    <w:rsid w:val="098457D1"/>
    <w:rsid w:val="098B4B90"/>
    <w:rsid w:val="09A71C88"/>
    <w:rsid w:val="09B83FF6"/>
    <w:rsid w:val="09BA010E"/>
    <w:rsid w:val="09CE5E57"/>
    <w:rsid w:val="09D53326"/>
    <w:rsid w:val="09EA7DC7"/>
    <w:rsid w:val="09EC22A8"/>
    <w:rsid w:val="09F272AA"/>
    <w:rsid w:val="09F34B39"/>
    <w:rsid w:val="09FC5E0B"/>
    <w:rsid w:val="0A046F05"/>
    <w:rsid w:val="0A0C1D89"/>
    <w:rsid w:val="0A134C4E"/>
    <w:rsid w:val="0A152064"/>
    <w:rsid w:val="0A1D1193"/>
    <w:rsid w:val="0A202BF4"/>
    <w:rsid w:val="0A263933"/>
    <w:rsid w:val="0A264054"/>
    <w:rsid w:val="0A2E251F"/>
    <w:rsid w:val="0A333740"/>
    <w:rsid w:val="0A383737"/>
    <w:rsid w:val="0A3B25B7"/>
    <w:rsid w:val="0A4376E8"/>
    <w:rsid w:val="0A4B6BDA"/>
    <w:rsid w:val="0A4C1FCC"/>
    <w:rsid w:val="0A4C5EA8"/>
    <w:rsid w:val="0A507DA2"/>
    <w:rsid w:val="0A535102"/>
    <w:rsid w:val="0A597F5B"/>
    <w:rsid w:val="0A5E1A10"/>
    <w:rsid w:val="0A7E660B"/>
    <w:rsid w:val="0A830AEE"/>
    <w:rsid w:val="0A844E7F"/>
    <w:rsid w:val="0A8670C3"/>
    <w:rsid w:val="0A8C4F5F"/>
    <w:rsid w:val="0A950849"/>
    <w:rsid w:val="0AA10BB3"/>
    <w:rsid w:val="0AAD239C"/>
    <w:rsid w:val="0AAF5723"/>
    <w:rsid w:val="0AB06494"/>
    <w:rsid w:val="0AB75A94"/>
    <w:rsid w:val="0ABC36D7"/>
    <w:rsid w:val="0AC761C5"/>
    <w:rsid w:val="0AD03EA6"/>
    <w:rsid w:val="0AD322FD"/>
    <w:rsid w:val="0ADE4D29"/>
    <w:rsid w:val="0AE20FAA"/>
    <w:rsid w:val="0AE405EB"/>
    <w:rsid w:val="0AE53296"/>
    <w:rsid w:val="0AF57E6E"/>
    <w:rsid w:val="0AF61DDA"/>
    <w:rsid w:val="0AF8327D"/>
    <w:rsid w:val="0B040830"/>
    <w:rsid w:val="0B0D6FFA"/>
    <w:rsid w:val="0B171785"/>
    <w:rsid w:val="0B1C7300"/>
    <w:rsid w:val="0B3142B9"/>
    <w:rsid w:val="0B3349AC"/>
    <w:rsid w:val="0B3379CF"/>
    <w:rsid w:val="0B3C7677"/>
    <w:rsid w:val="0B453819"/>
    <w:rsid w:val="0B4B06CC"/>
    <w:rsid w:val="0B510C04"/>
    <w:rsid w:val="0B544AA3"/>
    <w:rsid w:val="0B576F45"/>
    <w:rsid w:val="0B6C1F9C"/>
    <w:rsid w:val="0B6F486D"/>
    <w:rsid w:val="0B741AA4"/>
    <w:rsid w:val="0B8110FB"/>
    <w:rsid w:val="0B8E23A5"/>
    <w:rsid w:val="0B9A1E6F"/>
    <w:rsid w:val="0B9E444D"/>
    <w:rsid w:val="0BA34381"/>
    <w:rsid w:val="0BA470DA"/>
    <w:rsid w:val="0BA86FFA"/>
    <w:rsid w:val="0BB25551"/>
    <w:rsid w:val="0BC01B8A"/>
    <w:rsid w:val="0BC01F8A"/>
    <w:rsid w:val="0BC62E9C"/>
    <w:rsid w:val="0BC72532"/>
    <w:rsid w:val="0BCC39CE"/>
    <w:rsid w:val="0BDA32AD"/>
    <w:rsid w:val="0BDB16CB"/>
    <w:rsid w:val="0BE02D87"/>
    <w:rsid w:val="0BE53BE5"/>
    <w:rsid w:val="0BE6309D"/>
    <w:rsid w:val="0BE93D12"/>
    <w:rsid w:val="0BEA6498"/>
    <w:rsid w:val="0BEF43AA"/>
    <w:rsid w:val="0BF12159"/>
    <w:rsid w:val="0BF51F97"/>
    <w:rsid w:val="0BFA53FB"/>
    <w:rsid w:val="0BFD24DA"/>
    <w:rsid w:val="0C01266A"/>
    <w:rsid w:val="0C023FF8"/>
    <w:rsid w:val="0C134AAA"/>
    <w:rsid w:val="0C197E9D"/>
    <w:rsid w:val="0C1A2B2E"/>
    <w:rsid w:val="0C1B7C52"/>
    <w:rsid w:val="0C1D5865"/>
    <w:rsid w:val="0C1F2826"/>
    <w:rsid w:val="0C254505"/>
    <w:rsid w:val="0C255887"/>
    <w:rsid w:val="0C3A2147"/>
    <w:rsid w:val="0C3A3B83"/>
    <w:rsid w:val="0C3C4D30"/>
    <w:rsid w:val="0C3D22B7"/>
    <w:rsid w:val="0C3F27DE"/>
    <w:rsid w:val="0C4E0E1A"/>
    <w:rsid w:val="0C545EEB"/>
    <w:rsid w:val="0C5B0307"/>
    <w:rsid w:val="0C62245C"/>
    <w:rsid w:val="0C6750C5"/>
    <w:rsid w:val="0C68370D"/>
    <w:rsid w:val="0C696530"/>
    <w:rsid w:val="0C7204DF"/>
    <w:rsid w:val="0C735143"/>
    <w:rsid w:val="0C79389E"/>
    <w:rsid w:val="0C7A3836"/>
    <w:rsid w:val="0C7B53D5"/>
    <w:rsid w:val="0C7C343E"/>
    <w:rsid w:val="0C7F21F5"/>
    <w:rsid w:val="0C873A9F"/>
    <w:rsid w:val="0C8C3FAC"/>
    <w:rsid w:val="0C8F51A1"/>
    <w:rsid w:val="0C944572"/>
    <w:rsid w:val="0C9923DC"/>
    <w:rsid w:val="0C9A6771"/>
    <w:rsid w:val="0CA071CE"/>
    <w:rsid w:val="0CA1309A"/>
    <w:rsid w:val="0CA179E9"/>
    <w:rsid w:val="0CAD7FDD"/>
    <w:rsid w:val="0CB1563C"/>
    <w:rsid w:val="0CC000CA"/>
    <w:rsid w:val="0CC14F90"/>
    <w:rsid w:val="0CD42298"/>
    <w:rsid w:val="0CD8258F"/>
    <w:rsid w:val="0CDC6EEB"/>
    <w:rsid w:val="0CE412AE"/>
    <w:rsid w:val="0CE52CAC"/>
    <w:rsid w:val="0CE74545"/>
    <w:rsid w:val="0CE958B1"/>
    <w:rsid w:val="0CF1290F"/>
    <w:rsid w:val="0CF75317"/>
    <w:rsid w:val="0CF936BA"/>
    <w:rsid w:val="0CFA2C6F"/>
    <w:rsid w:val="0CFB3BFC"/>
    <w:rsid w:val="0D000775"/>
    <w:rsid w:val="0D0362AD"/>
    <w:rsid w:val="0D0649D6"/>
    <w:rsid w:val="0D094841"/>
    <w:rsid w:val="0D156991"/>
    <w:rsid w:val="0D173B1A"/>
    <w:rsid w:val="0D1C62F6"/>
    <w:rsid w:val="0D1F6E1A"/>
    <w:rsid w:val="0D295AD0"/>
    <w:rsid w:val="0D2E180F"/>
    <w:rsid w:val="0D301900"/>
    <w:rsid w:val="0D3A68C5"/>
    <w:rsid w:val="0D3C43C2"/>
    <w:rsid w:val="0D40749C"/>
    <w:rsid w:val="0D45343A"/>
    <w:rsid w:val="0D4A5F0F"/>
    <w:rsid w:val="0D514766"/>
    <w:rsid w:val="0D806AC0"/>
    <w:rsid w:val="0D947B66"/>
    <w:rsid w:val="0D966AC4"/>
    <w:rsid w:val="0D9B3B48"/>
    <w:rsid w:val="0D9E4111"/>
    <w:rsid w:val="0DA04C40"/>
    <w:rsid w:val="0DAD477B"/>
    <w:rsid w:val="0DB52604"/>
    <w:rsid w:val="0DC161D1"/>
    <w:rsid w:val="0DCB0862"/>
    <w:rsid w:val="0DD62F50"/>
    <w:rsid w:val="0DD84FC2"/>
    <w:rsid w:val="0DE5568B"/>
    <w:rsid w:val="0DED0C24"/>
    <w:rsid w:val="0DFD2B2B"/>
    <w:rsid w:val="0DFF131B"/>
    <w:rsid w:val="0E2514A3"/>
    <w:rsid w:val="0E25507E"/>
    <w:rsid w:val="0E2B5ADB"/>
    <w:rsid w:val="0E414E8E"/>
    <w:rsid w:val="0E491C0E"/>
    <w:rsid w:val="0E4A278B"/>
    <w:rsid w:val="0E507551"/>
    <w:rsid w:val="0E576EEB"/>
    <w:rsid w:val="0E5D2B62"/>
    <w:rsid w:val="0E5E16B6"/>
    <w:rsid w:val="0E612B0B"/>
    <w:rsid w:val="0E694375"/>
    <w:rsid w:val="0E7001E3"/>
    <w:rsid w:val="0E832940"/>
    <w:rsid w:val="0E8B11D3"/>
    <w:rsid w:val="0E8B6428"/>
    <w:rsid w:val="0E8F3597"/>
    <w:rsid w:val="0E9A779E"/>
    <w:rsid w:val="0EA73206"/>
    <w:rsid w:val="0EB23EA6"/>
    <w:rsid w:val="0EB7047E"/>
    <w:rsid w:val="0EB8530F"/>
    <w:rsid w:val="0EBE60AF"/>
    <w:rsid w:val="0EBF4B78"/>
    <w:rsid w:val="0ED5452C"/>
    <w:rsid w:val="0EDC21B1"/>
    <w:rsid w:val="0EDF2AA9"/>
    <w:rsid w:val="0EE221E1"/>
    <w:rsid w:val="0EEC47FD"/>
    <w:rsid w:val="0EF9056C"/>
    <w:rsid w:val="0F01646A"/>
    <w:rsid w:val="0F020708"/>
    <w:rsid w:val="0F0E7523"/>
    <w:rsid w:val="0F1A1E6D"/>
    <w:rsid w:val="0F1B461D"/>
    <w:rsid w:val="0F1B5B51"/>
    <w:rsid w:val="0F1D076E"/>
    <w:rsid w:val="0F2E554E"/>
    <w:rsid w:val="0F3968EA"/>
    <w:rsid w:val="0F431EDF"/>
    <w:rsid w:val="0F54741A"/>
    <w:rsid w:val="0F764ED3"/>
    <w:rsid w:val="0F834645"/>
    <w:rsid w:val="0F8C187C"/>
    <w:rsid w:val="0F8E1AC7"/>
    <w:rsid w:val="0F8F1CFF"/>
    <w:rsid w:val="0F8F5B4F"/>
    <w:rsid w:val="0F9E7BE2"/>
    <w:rsid w:val="0FAE57C5"/>
    <w:rsid w:val="0FB31AA9"/>
    <w:rsid w:val="0FBD62A6"/>
    <w:rsid w:val="0FC84614"/>
    <w:rsid w:val="0FCB4754"/>
    <w:rsid w:val="0FCB5F3D"/>
    <w:rsid w:val="0FCB6BA1"/>
    <w:rsid w:val="0FCC54A7"/>
    <w:rsid w:val="0FD571E3"/>
    <w:rsid w:val="0FD95BC8"/>
    <w:rsid w:val="0FF17709"/>
    <w:rsid w:val="0FF52E85"/>
    <w:rsid w:val="0FF60064"/>
    <w:rsid w:val="100434E7"/>
    <w:rsid w:val="100B05EE"/>
    <w:rsid w:val="10121AF7"/>
    <w:rsid w:val="10140FE9"/>
    <w:rsid w:val="10156F27"/>
    <w:rsid w:val="101A397C"/>
    <w:rsid w:val="10256D96"/>
    <w:rsid w:val="102A4050"/>
    <w:rsid w:val="102D24A9"/>
    <w:rsid w:val="10322335"/>
    <w:rsid w:val="103B0A9E"/>
    <w:rsid w:val="10454F74"/>
    <w:rsid w:val="10537D81"/>
    <w:rsid w:val="10562C6A"/>
    <w:rsid w:val="10571853"/>
    <w:rsid w:val="105C029C"/>
    <w:rsid w:val="106475B5"/>
    <w:rsid w:val="10683B96"/>
    <w:rsid w:val="106C727B"/>
    <w:rsid w:val="10727997"/>
    <w:rsid w:val="1074605A"/>
    <w:rsid w:val="107E57F3"/>
    <w:rsid w:val="10857C83"/>
    <w:rsid w:val="1089628C"/>
    <w:rsid w:val="10992AEA"/>
    <w:rsid w:val="10A17E03"/>
    <w:rsid w:val="10A3744D"/>
    <w:rsid w:val="10A840F9"/>
    <w:rsid w:val="10B17CDD"/>
    <w:rsid w:val="10BD7E60"/>
    <w:rsid w:val="10BF1F18"/>
    <w:rsid w:val="10C47011"/>
    <w:rsid w:val="10C667B5"/>
    <w:rsid w:val="10CC1442"/>
    <w:rsid w:val="10D14F2B"/>
    <w:rsid w:val="10E13C2D"/>
    <w:rsid w:val="10EC2DEA"/>
    <w:rsid w:val="10EE3612"/>
    <w:rsid w:val="10EF7106"/>
    <w:rsid w:val="1101706C"/>
    <w:rsid w:val="11023F97"/>
    <w:rsid w:val="11067274"/>
    <w:rsid w:val="11124FD9"/>
    <w:rsid w:val="111256B9"/>
    <w:rsid w:val="11185AF1"/>
    <w:rsid w:val="112307F2"/>
    <w:rsid w:val="112E6831"/>
    <w:rsid w:val="11343774"/>
    <w:rsid w:val="11354FE1"/>
    <w:rsid w:val="11371A8E"/>
    <w:rsid w:val="11604773"/>
    <w:rsid w:val="11606F99"/>
    <w:rsid w:val="11635A99"/>
    <w:rsid w:val="116A4364"/>
    <w:rsid w:val="116B0242"/>
    <w:rsid w:val="116E0688"/>
    <w:rsid w:val="11725A61"/>
    <w:rsid w:val="11741F11"/>
    <w:rsid w:val="11744964"/>
    <w:rsid w:val="11773C22"/>
    <w:rsid w:val="11790CCF"/>
    <w:rsid w:val="117B33DC"/>
    <w:rsid w:val="117C60BD"/>
    <w:rsid w:val="11811089"/>
    <w:rsid w:val="1183692D"/>
    <w:rsid w:val="118D2361"/>
    <w:rsid w:val="118D6DCD"/>
    <w:rsid w:val="119037C1"/>
    <w:rsid w:val="11917D0B"/>
    <w:rsid w:val="11917E5B"/>
    <w:rsid w:val="11A04A19"/>
    <w:rsid w:val="11A35767"/>
    <w:rsid w:val="11C00D08"/>
    <w:rsid w:val="11CA0384"/>
    <w:rsid w:val="11CF6E8D"/>
    <w:rsid w:val="11DB559B"/>
    <w:rsid w:val="11DB7F2E"/>
    <w:rsid w:val="11F5610F"/>
    <w:rsid w:val="11F601DC"/>
    <w:rsid w:val="11F656D8"/>
    <w:rsid w:val="11FA18DC"/>
    <w:rsid w:val="11FF7F98"/>
    <w:rsid w:val="12022CD3"/>
    <w:rsid w:val="12092610"/>
    <w:rsid w:val="120C270A"/>
    <w:rsid w:val="12127B76"/>
    <w:rsid w:val="12203A6B"/>
    <w:rsid w:val="12283C00"/>
    <w:rsid w:val="1228583C"/>
    <w:rsid w:val="122A42C7"/>
    <w:rsid w:val="1232529A"/>
    <w:rsid w:val="1233065D"/>
    <w:rsid w:val="12342AE5"/>
    <w:rsid w:val="12373076"/>
    <w:rsid w:val="12387C2B"/>
    <w:rsid w:val="123C27C3"/>
    <w:rsid w:val="12413001"/>
    <w:rsid w:val="12427A7D"/>
    <w:rsid w:val="12463933"/>
    <w:rsid w:val="125137D9"/>
    <w:rsid w:val="1252702D"/>
    <w:rsid w:val="125C2FAC"/>
    <w:rsid w:val="126148E7"/>
    <w:rsid w:val="126763CB"/>
    <w:rsid w:val="12686B46"/>
    <w:rsid w:val="126A7B78"/>
    <w:rsid w:val="12704181"/>
    <w:rsid w:val="12751C80"/>
    <w:rsid w:val="127C28FC"/>
    <w:rsid w:val="12880007"/>
    <w:rsid w:val="128A381F"/>
    <w:rsid w:val="12980BE6"/>
    <w:rsid w:val="129D3B09"/>
    <w:rsid w:val="12AC2254"/>
    <w:rsid w:val="12B55A5D"/>
    <w:rsid w:val="12BF2085"/>
    <w:rsid w:val="12C2540F"/>
    <w:rsid w:val="12C513C3"/>
    <w:rsid w:val="12D023BE"/>
    <w:rsid w:val="12D336D0"/>
    <w:rsid w:val="12D476C2"/>
    <w:rsid w:val="12D5051D"/>
    <w:rsid w:val="12DB0EEA"/>
    <w:rsid w:val="12E83F31"/>
    <w:rsid w:val="12EB6226"/>
    <w:rsid w:val="130D2041"/>
    <w:rsid w:val="131B6B9F"/>
    <w:rsid w:val="131D14AE"/>
    <w:rsid w:val="131E1F22"/>
    <w:rsid w:val="131F0EC1"/>
    <w:rsid w:val="13282898"/>
    <w:rsid w:val="13304636"/>
    <w:rsid w:val="133236CD"/>
    <w:rsid w:val="13353F0E"/>
    <w:rsid w:val="133F2C9F"/>
    <w:rsid w:val="13435A3E"/>
    <w:rsid w:val="13445E06"/>
    <w:rsid w:val="13464A30"/>
    <w:rsid w:val="1348692E"/>
    <w:rsid w:val="134A792F"/>
    <w:rsid w:val="13521950"/>
    <w:rsid w:val="135A0775"/>
    <w:rsid w:val="135C1F9F"/>
    <w:rsid w:val="1366196F"/>
    <w:rsid w:val="13665898"/>
    <w:rsid w:val="13667360"/>
    <w:rsid w:val="136B3789"/>
    <w:rsid w:val="137A0973"/>
    <w:rsid w:val="139002A4"/>
    <w:rsid w:val="13916D1B"/>
    <w:rsid w:val="139E6108"/>
    <w:rsid w:val="13AE3C6C"/>
    <w:rsid w:val="13B10D17"/>
    <w:rsid w:val="13C41980"/>
    <w:rsid w:val="13C91793"/>
    <w:rsid w:val="13D21FC7"/>
    <w:rsid w:val="13DA3A51"/>
    <w:rsid w:val="13E57A51"/>
    <w:rsid w:val="13EB51C1"/>
    <w:rsid w:val="13F01FB4"/>
    <w:rsid w:val="13F207A1"/>
    <w:rsid w:val="13F7296E"/>
    <w:rsid w:val="13F76C81"/>
    <w:rsid w:val="13F91626"/>
    <w:rsid w:val="14012783"/>
    <w:rsid w:val="14024C47"/>
    <w:rsid w:val="1411438A"/>
    <w:rsid w:val="1412515A"/>
    <w:rsid w:val="141F10D8"/>
    <w:rsid w:val="1429612B"/>
    <w:rsid w:val="142B0848"/>
    <w:rsid w:val="142E0E64"/>
    <w:rsid w:val="14391E93"/>
    <w:rsid w:val="143B08FD"/>
    <w:rsid w:val="143B3F46"/>
    <w:rsid w:val="144434CF"/>
    <w:rsid w:val="1444790E"/>
    <w:rsid w:val="14596591"/>
    <w:rsid w:val="145F1D45"/>
    <w:rsid w:val="146346D9"/>
    <w:rsid w:val="14686B57"/>
    <w:rsid w:val="14697E78"/>
    <w:rsid w:val="147B3933"/>
    <w:rsid w:val="147F27C2"/>
    <w:rsid w:val="14800899"/>
    <w:rsid w:val="14822772"/>
    <w:rsid w:val="14827512"/>
    <w:rsid w:val="14916224"/>
    <w:rsid w:val="14977F0B"/>
    <w:rsid w:val="14A43A95"/>
    <w:rsid w:val="14C06853"/>
    <w:rsid w:val="14C444DC"/>
    <w:rsid w:val="14C64F51"/>
    <w:rsid w:val="14C76A49"/>
    <w:rsid w:val="14D56DC1"/>
    <w:rsid w:val="14D665AB"/>
    <w:rsid w:val="14D8178E"/>
    <w:rsid w:val="14DF7958"/>
    <w:rsid w:val="14E616A5"/>
    <w:rsid w:val="14E97A8B"/>
    <w:rsid w:val="14F3084E"/>
    <w:rsid w:val="15003565"/>
    <w:rsid w:val="150160CC"/>
    <w:rsid w:val="15050529"/>
    <w:rsid w:val="15080DD1"/>
    <w:rsid w:val="1510675F"/>
    <w:rsid w:val="151B274D"/>
    <w:rsid w:val="151C35FC"/>
    <w:rsid w:val="151D5895"/>
    <w:rsid w:val="1521478B"/>
    <w:rsid w:val="15282E09"/>
    <w:rsid w:val="1533256E"/>
    <w:rsid w:val="153F7762"/>
    <w:rsid w:val="15412ADB"/>
    <w:rsid w:val="154927EB"/>
    <w:rsid w:val="15594023"/>
    <w:rsid w:val="155C0599"/>
    <w:rsid w:val="15636751"/>
    <w:rsid w:val="1566761D"/>
    <w:rsid w:val="156725F2"/>
    <w:rsid w:val="156B2A4B"/>
    <w:rsid w:val="1571430B"/>
    <w:rsid w:val="15750DC2"/>
    <w:rsid w:val="15780E5F"/>
    <w:rsid w:val="157E734E"/>
    <w:rsid w:val="158455A4"/>
    <w:rsid w:val="1587200D"/>
    <w:rsid w:val="15875045"/>
    <w:rsid w:val="158A16C3"/>
    <w:rsid w:val="15970EEE"/>
    <w:rsid w:val="15995F77"/>
    <w:rsid w:val="15A54B29"/>
    <w:rsid w:val="15B069F5"/>
    <w:rsid w:val="15B169B1"/>
    <w:rsid w:val="15C86B0A"/>
    <w:rsid w:val="15CD241A"/>
    <w:rsid w:val="15D243BD"/>
    <w:rsid w:val="15D960A6"/>
    <w:rsid w:val="15DE29C5"/>
    <w:rsid w:val="15DE5A1B"/>
    <w:rsid w:val="15DF1EE2"/>
    <w:rsid w:val="15DF2F55"/>
    <w:rsid w:val="15E41A10"/>
    <w:rsid w:val="15E74F62"/>
    <w:rsid w:val="15EB7A60"/>
    <w:rsid w:val="15F02178"/>
    <w:rsid w:val="15F20446"/>
    <w:rsid w:val="15F70F29"/>
    <w:rsid w:val="16041350"/>
    <w:rsid w:val="16062DC6"/>
    <w:rsid w:val="16106ABA"/>
    <w:rsid w:val="16125E80"/>
    <w:rsid w:val="1614298C"/>
    <w:rsid w:val="161E096F"/>
    <w:rsid w:val="162848C5"/>
    <w:rsid w:val="16285120"/>
    <w:rsid w:val="16291C3C"/>
    <w:rsid w:val="162B4ED3"/>
    <w:rsid w:val="1637236A"/>
    <w:rsid w:val="16426A8C"/>
    <w:rsid w:val="16434A87"/>
    <w:rsid w:val="16490ED6"/>
    <w:rsid w:val="16520EC2"/>
    <w:rsid w:val="16650CF9"/>
    <w:rsid w:val="166614EF"/>
    <w:rsid w:val="1676203D"/>
    <w:rsid w:val="16784402"/>
    <w:rsid w:val="167F4D3D"/>
    <w:rsid w:val="16823C0E"/>
    <w:rsid w:val="16846789"/>
    <w:rsid w:val="16854567"/>
    <w:rsid w:val="168A31BF"/>
    <w:rsid w:val="168E2709"/>
    <w:rsid w:val="169A0ACB"/>
    <w:rsid w:val="169C385D"/>
    <w:rsid w:val="16A86ADA"/>
    <w:rsid w:val="16AB12B0"/>
    <w:rsid w:val="16AD7618"/>
    <w:rsid w:val="16AE1755"/>
    <w:rsid w:val="16AF5870"/>
    <w:rsid w:val="16C44FCD"/>
    <w:rsid w:val="16C73503"/>
    <w:rsid w:val="16C95B88"/>
    <w:rsid w:val="16CC3905"/>
    <w:rsid w:val="16CE7223"/>
    <w:rsid w:val="16CF62C4"/>
    <w:rsid w:val="16D11F4A"/>
    <w:rsid w:val="16D245D0"/>
    <w:rsid w:val="16D57BC3"/>
    <w:rsid w:val="16D86FC4"/>
    <w:rsid w:val="16DA1972"/>
    <w:rsid w:val="16E639BC"/>
    <w:rsid w:val="16E67F69"/>
    <w:rsid w:val="16EA054E"/>
    <w:rsid w:val="16EA622F"/>
    <w:rsid w:val="16EE0A5D"/>
    <w:rsid w:val="16F64CA5"/>
    <w:rsid w:val="1704280A"/>
    <w:rsid w:val="17046B62"/>
    <w:rsid w:val="170B38B4"/>
    <w:rsid w:val="17107FC3"/>
    <w:rsid w:val="171D4963"/>
    <w:rsid w:val="17253936"/>
    <w:rsid w:val="17327888"/>
    <w:rsid w:val="173D47B4"/>
    <w:rsid w:val="17476846"/>
    <w:rsid w:val="17496C40"/>
    <w:rsid w:val="174A57B4"/>
    <w:rsid w:val="17644367"/>
    <w:rsid w:val="176F75A9"/>
    <w:rsid w:val="1775328A"/>
    <w:rsid w:val="17807A61"/>
    <w:rsid w:val="178950D8"/>
    <w:rsid w:val="178C7277"/>
    <w:rsid w:val="17901968"/>
    <w:rsid w:val="17932366"/>
    <w:rsid w:val="1799593A"/>
    <w:rsid w:val="179A7793"/>
    <w:rsid w:val="17B96F57"/>
    <w:rsid w:val="17BC0078"/>
    <w:rsid w:val="17BC59FD"/>
    <w:rsid w:val="17D00379"/>
    <w:rsid w:val="17D05D25"/>
    <w:rsid w:val="17E674C2"/>
    <w:rsid w:val="17F27A10"/>
    <w:rsid w:val="180046BA"/>
    <w:rsid w:val="181B133F"/>
    <w:rsid w:val="181C535D"/>
    <w:rsid w:val="182040DB"/>
    <w:rsid w:val="18332177"/>
    <w:rsid w:val="18392385"/>
    <w:rsid w:val="183A7FF8"/>
    <w:rsid w:val="183D0DE0"/>
    <w:rsid w:val="18407E24"/>
    <w:rsid w:val="18492F06"/>
    <w:rsid w:val="184B2134"/>
    <w:rsid w:val="184E3C39"/>
    <w:rsid w:val="18541AAC"/>
    <w:rsid w:val="18596049"/>
    <w:rsid w:val="186F67B3"/>
    <w:rsid w:val="187C0584"/>
    <w:rsid w:val="188642C3"/>
    <w:rsid w:val="18896279"/>
    <w:rsid w:val="18951E39"/>
    <w:rsid w:val="18987125"/>
    <w:rsid w:val="18A20A4F"/>
    <w:rsid w:val="18B3544B"/>
    <w:rsid w:val="18BD3251"/>
    <w:rsid w:val="18BF13F8"/>
    <w:rsid w:val="18C40559"/>
    <w:rsid w:val="18C41423"/>
    <w:rsid w:val="18C41E58"/>
    <w:rsid w:val="18C57D8A"/>
    <w:rsid w:val="18C813BE"/>
    <w:rsid w:val="18D44783"/>
    <w:rsid w:val="18D51A95"/>
    <w:rsid w:val="18D91385"/>
    <w:rsid w:val="18DB45CC"/>
    <w:rsid w:val="18DB5886"/>
    <w:rsid w:val="18DC6C39"/>
    <w:rsid w:val="18F35394"/>
    <w:rsid w:val="18F90306"/>
    <w:rsid w:val="18FD0433"/>
    <w:rsid w:val="190E1935"/>
    <w:rsid w:val="191C7E30"/>
    <w:rsid w:val="19215468"/>
    <w:rsid w:val="1925453A"/>
    <w:rsid w:val="192A3EAD"/>
    <w:rsid w:val="193042EE"/>
    <w:rsid w:val="19312639"/>
    <w:rsid w:val="194176D7"/>
    <w:rsid w:val="19582E10"/>
    <w:rsid w:val="195D5327"/>
    <w:rsid w:val="196442FD"/>
    <w:rsid w:val="196463EC"/>
    <w:rsid w:val="196537F1"/>
    <w:rsid w:val="19734DB4"/>
    <w:rsid w:val="19762DC7"/>
    <w:rsid w:val="19777E50"/>
    <w:rsid w:val="197D1597"/>
    <w:rsid w:val="197F51F4"/>
    <w:rsid w:val="197F65D3"/>
    <w:rsid w:val="198C6A24"/>
    <w:rsid w:val="198F7F4B"/>
    <w:rsid w:val="1993062A"/>
    <w:rsid w:val="1999746C"/>
    <w:rsid w:val="19A01F95"/>
    <w:rsid w:val="19A63CA4"/>
    <w:rsid w:val="19AE5FCD"/>
    <w:rsid w:val="19B66B2A"/>
    <w:rsid w:val="19B86D9E"/>
    <w:rsid w:val="19BD2BFA"/>
    <w:rsid w:val="19C234D9"/>
    <w:rsid w:val="19C92582"/>
    <w:rsid w:val="19CA300D"/>
    <w:rsid w:val="19CF1B62"/>
    <w:rsid w:val="19D23612"/>
    <w:rsid w:val="19D30A23"/>
    <w:rsid w:val="19D37EFB"/>
    <w:rsid w:val="19D8108C"/>
    <w:rsid w:val="19D90277"/>
    <w:rsid w:val="19D9776F"/>
    <w:rsid w:val="19DA2643"/>
    <w:rsid w:val="19DC01D7"/>
    <w:rsid w:val="19DF089D"/>
    <w:rsid w:val="19E020D4"/>
    <w:rsid w:val="19E665FF"/>
    <w:rsid w:val="19E71E75"/>
    <w:rsid w:val="19EF4A81"/>
    <w:rsid w:val="19F47BC7"/>
    <w:rsid w:val="19F7404A"/>
    <w:rsid w:val="19FB33C2"/>
    <w:rsid w:val="19FB53A7"/>
    <w:rsid w:val="19FD2E07"/>
    <w:rsid w:val="1A053FAB"/>
    <w:rsid w:val="1A0938F3"/>
    <w:rsid w:val="1A0949D9"/>
    <w:rsid w:val="1A0B182F"/>
    <w:rsid w:val="1A143BA0"/>
    <w:rsid w:val="1A175645"/>
    <w:rsid w:val="1A2317AA"/>
    <w:rsid w:val="1A25290F"/>
    <w:rsid w:val="1A2C2B10"/>
    <w:rsid w:val="1A303BEF"/>
    <w:rsid w:val="1A320BF5"/>
    <w:rsid w:val="1A335774"/>
    <w:rsid w:val="1A377EE3"/>
    <w:rsid w:val="1A3C3CA9"/>
    <w:rsid w:val="1A3D225B"/>
    <w:rsid w:val="1A453041"/>
    <w:rsid w:val="1A4606CC"/>
    <w:rsid w:val="1A461190"/>
    <w:rsid w:val="1A461D2E"/>
    <w:rsid w:val="1A466B92"/>
    <w:rsid w:val="1A5270FD"/>
    <w:rsid w:val="1A5840E8"/>
    <w:rsid w:val="1A5A4760"/>
    <w:rsid w:val="1A691A1C"/>
    <w:rsid w:val="1A7558BA"/>
    <w:rsid w:val="1A770F9B"/>
    <w:rsid w:val="1A7A13FC"/>
    <w:rsid w:val="1A810939"/>
    <w:rsid w:val="1A8117A6"/>
    <w:rsid w:val="1A84243E"/>
    <w:rsid w:val="1A85023F"/>
    <w:rsid w:val="1A853686"/>
    <w:rsid w:val="1A871FA7"/>
    <w:rsid w:val="1A8E3C4F"/>
    <w:rsid w:val="1A93620D"/>
    <w:rsid w:val="1A9D458C"/>
    <w:rsid w:val="1A9E41E3"/>
    <w:rsid w:val="1AA15BF9"/>
    <w:rsid w:val="1AA4424C"/>
    <w:rsid w:val="1AAF4329"/>
    <w:rsid w:val="1ABB07C4"/>
    <w:rsid w:val="1ABE4404"/>
    <w:rsid w:val="1ABF15E4"/>
    <w:rsid w:val="1AD25DA4"/>
    <w:rsid w:val="1AE24519"/>
    <w:rsid w:val="1AE93715"/>
    <w:rsid w:val="1AFD6EBE"/>
    <w:rsid w:val="1B162B75"/>
    <w:rsid w:val="1B1A12CD"/>
    <w:rsid w:val="1B1B518E"/>
    <w:rsid w:val="1B2430A8"/>
    <w:rsid w:val="1B266B2B"/>
    <w:rsid w:val="1B28026A"/>
    <w:rsid w:val="1B2F2E5F"/>
    <w:rsid w:val="1B300EEE"/>
    <w:rsid w:val="1B3159CF"/>
    <w:rsid w:val="1B373DF4"/>
    <w:rsid w:val="1B38742C"/>
    <w:rsid w:val="1B4A63F2"/>
    <w:rsid w:val="1B50229B"/>
    <w:rsid w:val="1B5E5A8B"/>
    <w:rsid w:val="1B6669CB"/>
    <w:rsid w:val="1B7E381F"/>
    <w:rsid w:val="1B8279B9"/>
    <w:rsid w:val="1B8E69D2"/>
    <w:rsid w:val="1B8E7670"/>
    <w:rsid w:val="1B921E4C"/>
    <w:rsid w:val="1B930AC1"/>
    <w:rsid w:val="1B9360EB"/>
    <w:rsid w:val="1B953C74"/>
    <w:rsid w:val="1BA47248"/>
    <w:rsid w:val="1BAB3B4D"/>
    <w:rsid w:val="1BBA7AC0"/>
    <w:rsid w:val="1BBB12E1"/>
    <w:rsid w:val="1BC44A99"/>
    <w:rsid w:val="1BC815D1"/>
    <w:rsid w:val="1BCE0EEE"/>
    <w:rsid w:val="1BEB1208"/>
    <w:rsid w:val="1BEE1806"/>
    <w:rsid w:val="1BF32C8D"/>
    <w:rsid w:val="1BF341C6"/>
    <w:rsid w:val="1BF66BBF"/>
    <w:rsid w:val="1BFB4156"/>
    <w:rsid w:val="1BFF6F43"/>
    <w:rsid w:val="1C057F8E"/>
    <w:rsid w:val="1C077DEC"/>
    <w:rsid w:val="1C114F97"/>
    <w:rsid w:val="1C151C5F"/>
    <w:rsid w:val="1C163CC2"/>
    <w:rsid w:val="1C20464B"/>
    <w:rsid w:val="1C234FC0"/>
    <w:rsid w:val="1C245E8C"/>
    <w:rsid w:val="1C265D97"/>
    <w:rsid w:val="1C30147B"/>
    <w:rsid w:val="1C367F98"/>
    <w:rsid w:val="1C387F75"/>
    <w:rsid w:val="1C433248"/>
    <w:rsid w:val="1C4D34D4"/>
    <w:rsid w:val="1C510CAA"/>
    <w:rsid w:val="1C5406CC"/>
    <w:rsid w:val="1C542D1B"/>
    <w:rsid w:val="1C5550D3"/>
    <w:rsid w:val="1C577FC7"/>
    <w:rsid w:val="1C62711A"/>
    <w:rsid w:val="1C75682B"/>
    <w:rsid w:val="1C7A11AF"/>
    <w:rsid w:val="1C7A5182"/>
    <w:rsid w:val="1C843071"/>
    <w:rsid w:val="1C9B72E6"/>
    <w:rsid w:val="1C9D0B87"/>
    <w:rsid w:val="1CA660AE"/>
    <w:rsid w:val="1CB13D3C"/>
    <w:rsid w:val="1CCA6FC1"/>
    <w:rsid w:val="1CCD7FD0"/>
    <w:rsid w:val="1CDB0DC0"/>
    <w:rsid w:val="1CE35F7B"/>
    <w:rsid w:val="1CE960DB"/>
    <w:rsid w:val="1CEA3142"/>
    <w:rsid w:val="1CEC34C6"/>
    <w:rsid w:val="1CF6363D"/>
    <w:rsid w:val="1CF954AB"/>
    <w:rsid w:val="1CFC037B"/>
    <w:rsid w:val="1CFE56CE"/>
    <w:rsid w:val="1D015714"/>
    <w:rsid w:val="1D095167"/>
    <w:rsid w:val="1D0A210E"/>
    <w:rsid w:val="1D0E42ED"/>
    <w:rsid w:val="1D0F6772"/>
    <w:rsid w:val="1D1009B6"/>
    <w:rsid w:val="1D173891"/>
    <w:rsid w:val="1D17654F"/>
    <w:rsid w:val="1D1F7A2D"/>
    <w:rsid w:val="1D28465B"/>
    <w:rsid w:val="1D2A1212"/>
    <w:rsid w:val="1D2B15D0"/>
    <w:rsid w:val="1D325550"/>
    <w:rsid w:val="1D3B585D"/>
    <w:rsid w:val="1D407ADA"/>
    <w:rsid w:val="1D4128CE"/>
    <w:rsid w:val="1D48528F"/>
    <w:rsid w:val="1D5060B1"/>
    <w:rsid w:val="1D521B85"/>
    <w:rsid w:val="1D567904"/>
    <w:rsid w:val="1D6752EC"/>
    <w:rsid w:val="1D781729"/>
    <w:rsid w:val="1D7D5A86"/>
    <w:rsid w:val="1D7E2E88"/>
    <w:rsid w:val="1D806125"/>
    <w:rsid w:val="1D8901B4"/>
    <w:rsid w:val="1D8B2F63"/>
    <w:rsid w:val="1D95761B"/>
    <w:rsid w:val="1D965103"/>
    <w:rsid w:val="1D9B3FA7"/>
    <w:rsid w:val="1D9B7091"/>
    <w:rsid w:val="1DA07272"/>
    <w:rsid w:val="1DA568C5"/>
    <w:rsid w:val="1DA70C4B"/>
    <w:rsid w:val="1DA71C90"/>
    <w:rsid w:val="1DB31EF9"/>
    <w:rsid w:val="1DB55626"/>
    <w:rsid w:val="1DBC0086"/>
    <w:rsid w:val="1DBF09CA"/>
    <w:rsid w:val="1DBF36D7"/>
    <w:rsid w:val="1DC05813"/>
    <w:rsid w:val="1DC05EED"/>
    <w:rsid w:val="1DC25014"/>
    <w:rsid w:val="1DCA50FE"/>
    <w:rsid w:val="1DCB537A"/>
    <w:rsid w:val="1DD6171B"/>
    <w:rsid w:val="1DDB4658"/>
    <w:rsid w:val="1DE4773E"/>
    <w:rsid w:val="1DEA438C"/>
    <w:rsid w:val="1DEC49F7"/>
    <w:rsid w:val="1DF55669"/>
    <w:rsid w:val="1DF65A3C"/>
    <w:rsid w:val="1DFC79EC"/>
    <w:rsid w:val="1DFE7DBD"/>
    <w:rsid w:val="1E006F6E"/>
    <w:rsid w:val="1E035E4D"/>
    <w:rsid w:val="1E041CD6"/>
    <w:rsid w:val="1E085C3A"/>
    <w:rsid w:val="1E0B0B9E"/>
    <w:rsid w:val="1E0B405F"/>
    <w:rsid w:val="1E0C0BF1"/>
    <w:rsid w:val="1E0F2ED9"/>
    <w:rsid w:val="1E115170"/>
    <w:rsid w:val="1E154F15"/>
    <w:rsid w:val="1E1932E4"/>
    <w:rsid w:val="1E1D19A0"/>
    <w:rsid w:val="1E212E40"/>
    <w:rsid w:val="1E2E4DCA"/>
    <w:rsid w:val="1E2F4B49"/>
    <w:rsid w:val="1E397C87"/>
    <w:rsid w:val="1E4C3708"/>
    <w:rsid w:val="1E4E3F68"/>
    <w:rsid w:val="1E5B5C90"/>
    <w:rsid w:val="1E5E3366"/>
    <w:rsid w:val="1E6003EC"/>
    <w:rsid w:val="1E727339"/>
    <w:rsid w:val="1E895BE4"/>
    <w:rsid w:val="1E8E1672"/>
    <w:rsid w:val="1E9542FB"/>
    <w:rsid w:val="1E961717"/>
    <w:rsid w:val="1E967ED0"/>
    <w:rsid w:val="1E9C0D4E"/>
    <w:rsid w:val="1E9E7C24"/>
    <w:rsid w:val="1EB0720C"/>
    <w:rsid w:val="1EC2395F"/>
    <w:rsid w:val="1ECC7C5D"/>
    <w:rsid w:val="1ECE3EB6"/>
    <w:rsid w:val="1ED878EA"/>
    <w:rsid w:val="1EDC58D7"/>
    <w:rsid w:val="1EE0681A"/>
    <w:rsid w:val="1EE63400"/>
    <w:rsid w:val="1EE833D9"/>
    <w:rsid w:val="1EF05139"/>
    <w:rsid w:val="1EF748CD"/>
    <w:rsid w:val="1EFB4AEC"/>
    <w:rsid w:val="1F034317"/>
    <w:rsid w:val="1F05305C"/>
    <w:rsid w:val="1F055637"/>
    <w:rsid w:val="1F0A567B"/>
    <w:rsid w:val="1F1B02FC"/>
    <w:rsid w:val="1F1D7530"/>
    <w:rsid w:val="1F203D71"/>
    <w:rsid w:val="1F230181"/>
    <w:rsid w:val="1F35173F"/>
    <w:rsid w:val="1F3949A1"/>
    <w:rsid w:val="1F3B7ADA"/>
    <w:rsid w:val="1F3F6203"/>
    <w:rsid w:val="1F420781"/>
    <w:rsid w:val="1F447C41"/>
    <w:rsid w:val="1F4647FF"/>
    <w:rsid w:val="1F574054"/>
    <w:rsid w:val="1F64789E"/>
    <w:rsid w:val="1F6B5380"/>
    <w:rsid w:val="1F6F1F16"/>
    <w:rsid w:val="1F7057EA"/>
    <w:rsid w:val="1F732126"/>
    <w:rsid w:val="1F7E5BBE"/>
    <w:rsid w:val="1F81588D"/>
    <w:rsid w:val="1F8522DE"/>
    <w:rsid w:val="1F9C21C8"/>
    <w:rsid w:val="1FA22FE2"/>
    <w:rsid w:val="1FA61E22"/>
    <w:rsid w:val="1FA85C26"/>
    <w:rsid w:val="1FAE328B"/>
    <w:rsid w:val="1FB4073C"/>
    <w:rsid w:val="1FB94411"/>
    <w:rsid w:val="1FBA1BDD"/>
    <w:rsid w:val="1FC171D6"/>
    <w:rsid w:val="1FCB7A09"/>
    <w:rsid w:val="1FCE6F7A"/>
    <w:rsid w:val="1FDB3C76"/>
    <w:rsid w:val="1FE022D1"/>
    <w:rsid w:val="1FE94911"/>
    <w:rsid w:val="1FEA413F"/>
    <w:rsid w:val="1FEF23A6"/>
    <w:rsid w:val="1FF1303B"/>
    <w:rsid w:val="1FF227DB"/>
    <w:rsid w:val="1FF538AB"/>
    <w:rsid w:val="1FFF4348"/>
    <w:rsid w:val="200770BD"/>
    <w:rsid w:val="200A59B8"/>
    <w:rsid w:val="20132D8A"/>
    <w:rsid w:val="201E68F2"/>
    <w:rsid w:val="20200BD5"/>
    <w:rsid w:val="2027380B"/>
    <w:rsid w:val="202A25C8"/>
    <w:rsid w:val="202F1614"/>
    <w:rsid w:val="20333BEB"/>
    <w:rsid w:val="20490959"/>
    <w:rsid w:val="204A2167"/>
    <w:rsid w:val="204B67FA"/>
    <w:rsid w:val="20517D96"/>
    <w:rsid w:val="20556ACA"/>
    <w:rsid w:val="205F00D2"/>
    <w:rsid w:val="20746404"/>
    <w:rsid w:val="20977F56"/>
    <w:rsid w:val="20A13281"/>
    <w:rsid w:val="20BA5C53"/>
    <w:rsid w:val="20CE1CBE"/>
    <w:rsid w:val="20CF111C"/>
    <w:rsid w:val="20CF521A"/>
    <w:rsid w:val="20D14953"/>
    <w:rsid w:val="20D27BA7"/>
    <w:rsid w:val="20DF1133"/>
    <w:rsid w:val="20E97F71"/>
    <w:rsid w:val="20F96EC0"/>
    <w:rsid w:val="20FC699B"/>
    <w:rsid w:val="20FE48CB"/>
    <w:rsid w:val="210524D0"/>
    <w:rsid w:val="210C2063"/>
    <w:rsid w:val="210C530F"/>
    <w:rsid w:val="21175C38"/>
    <w:rsid w:val="21212B0A"/>
    <w:rsid w:val="212605C9"/>
    <w:rsid w:val="21271724"/>
    <w:rsid w:val="212D40B3"/>
    <w:rsid w:val="212E6583"/>
    <w:rsid w:val="21384E4E"/>
    <w:rsid w:val="213A3F8F"/>
    <w:rsid w:val="2147398E"/>
    <w:rsid w:val="21473F43"/>
    <w:rsid w:val="214949BF"/>
    <w:rsid w:val="214C004F"/>
    <w:rsid w:val="21506318"/>
    <w:rsid w:val="215D487A"/>
    <w:rsid w:val="215F310C"/>
    <w:rsid w:val="21680F82"/>
    <w:rsid w:val="216900F3"/>
    <w:rsid w:val="21694DC9"/>
    <w:rsid w:val="216A7FA4"/>
    <w:rsid w:val="2178762C"/>
    <w:rsid w:val="217D524B"/>
    <w:rsid w:val="2187395D"/>
    <w:rsid w:val="218A604D"/>
    <w:rsid w:val="219237FF"/>
    <w:rsid w:val="219708DE"/>
    <w:rsid w:val="2199196F"/>
    <w:rsid w:val="219F2C54"/>
    <w:rsid w:val="21A3377C"/>
    <w:rsid w:val="21B90102"/>
    <w:rsid w:val="21BB697A"/>
    <w:rsid w:val="21BF0839"/>
    <w:rsid w:val="21C57F26"/>
    <w:rsid w:val="21C72C55"/>
    <w:rsid w:val="21CE1937"/>
    <w:rsid w:val="21D32125"/>
    <w:rsid w:val="21D372FC"/>
    <w:rsid w:val="21D55899"/>
    <w:rsid w:val="21D62F0A"/>
    <w:rsid w:val="21D71A41"/>
    <w:rsid w:val="21D80C97"/>
    <w:rsid w:val="21D81370"/>
    <w:rsid w:val="21DB52DF"/>
    <w:rsid w:val="21DD6DC4"/>
    <w:rsid w:val="21ED025F"/>
    <w:rsid w:val="220047EB"/>
    <w:rsid w:val="22004C16"/>
    <w:rsid w:val="220B3443"/>
    <w:rsid w:val="221C7C4C"/>
    <w:rsid w:val="22284AE1"/>
    <w:rsid w:val="223637F1"/>
    <w:rsid w:val="223F733C"/>
    <w:rsid w:val="22416C4C"/>
    <w:rsid w:val="22435DAA"/>
    <w:rsid w:val="2245417E"/>
    <w:rsid w:val="224E7907"/>
    <w:rsid w:val="22512937"/>
    <w:rsid w:val="22534768"/>
    <w:rsid w:val="22550300"/>
    <w:rsid w:val="225B1CC5"/>
    <w:rsid w:val="22634E7F"/>
    <w:rsid w:val="22666801"/>
    <w:rsid w:val="227328F5"/>
    <w:rsid w:val="22797441"/>
    <w:rsid w:val="227B0E2E"/>
    <w:rsid w:val="22850B53"/>
    <w:rsid w:val="22883166"/>
    <w:rsid w:val="228A501C"/>
    <w:rsid w:val="228A52D3"/>
    <w:rsid w:val="228A735F"/>
    <w:rsid w:val="229A664C"/>
    <w:rsid w:val="229D1F72"/>
    <w:rsid w:val="229F3FEC"/>
    <w:rsid w:val="22A47B0B"/>
    <w:rsid w:val="22AA01C8"/>
    <w:rsid w:val="22B00CFF"/>
    <w:rsid w:val="22B51193"/>
    <w:rsid w:val="22BB6D79"/>
    <w:rsid w:val="22BB74BE"/>
    <w:rsid w:val="22C550BD"/>
    <w:rsid w:val="22C63171"/>
    <w:rsid w:val="22DA04D8"/>
    <w:rsid w:val="22DA4AA2"/>
    <w:rsid w:val="22DF528D"/>
    <w:rsid w:val="22DF5903"/>
    <w:rsid w:val="22E33864"/>
    <w:rsid w:val="22E501D5"/>
    <w:rsid w:val="22E568A2"/>
    <w:rsid w:val="22E7408B"/>
    <w:rsid w:val="22EA0E4F"/>
    <w:rsid w:val="22F66D2A"/>
    <w:rsid w:val="22F86AB7"/>
    <w:rsid w:val="22FC09BB"/>
    <w:rsid w:val="230601FC"/>
    <w:rsid w:val="23095F5E"/>
    <w:rsid w:val="230B4B94"/>
    <w:rsid w:val="230E5358"/>
    <w:rsid w:val="231241DA"/>
    <w:rsid w:val="23154980"/>
    <w:rsid w:val="232148AD"/>
    <w:rsid w:val="232C0597"/>
    <w:rsid w:val="232C0D15"/>
    <w:rsid w:val="233A46ED"/>
    <w:rsid w:val="233B1772"/>
    <w:rsid w:val="23500512"/>
    <w:rsid w:val="23501DAB"/>
    <w:rsid w:val="235156C2"/>
    <w:rsid w:val="23641DB5"/>
    <w:rsid w:val="23644561"/>
    <w:rsid w:val="236563CA"/>
    <w:rsid w:val="23743F28"/>
    <w:rsid w:val="237775DB"/>
    <w:rsid w:val="237B2661"/>
    <w:rsid w:val="23810F90"/>
    <w:rsid w:val="23895025"/>
    <w:rsid w:val="238B3235"/>
    <w:rsid w:val="2390390B"/>
    <w:rsid w:val="23953DBE"/>
    <w:rsid w:val="239A7C20"/>
    <w:rsid w:val="23A5559C"/>
    <w:rsid w:val="23B23D14"/>
    <w:rsid w:val="23BF72F5"/>
    <w:rsid w:val="23E9512B"/>
    <w:rsid w:val="23EE70DA"/>
    <w:rsid w:val="23F048F6"/>
    <w:rsid w:val="23F5514C"/>
    <w:rsid w:val="240540ED"/>
    <w:rsid w:val="24066072"/>
    <w:rsid w:val="24081FD0"/>
    <w:rsid w:val="240E666C"/>
    <w:rsid w:val="241208B8"/>
    <w:rsid w:val="24185158"/>
    <w:rsid w:val="242029F4"/>
    <w:rsid w:val="242042AC"/>
    <w:rsid w:val="24211B62"/>
    <w:rsid w:val="242539EF"/>
    <w:rsid w:val="24271268"/>
    <w:rsid w:val="242C2D7A"/>
    <w:rsid w:val="2430084F"/>
    <w:rsid w:val="244558F0"/>
    <w:rsid w:val="244B01F7"/>
    <w:rsid w:val="24511F31"/>
    <w:rsid w:val="245C37FA"/>
    <w:rsid w:val="245D0B8D"/>
    <w:rsid w:val="2460120B"/>
    <w:rsid w:val="246471C9"/>
    <w:rsid w:val="246F5B79"/>
    <w:rsid w:val="24723055"/>
    <w:rsid w:val="24732E0F"/>
    <w:rsid w:val="24784DEA"/>
    <w:rsid w:val="2478636D"/>
    <w:rsid w:val="24795947"/>
    <w:rsid w:val="247D142E"/>
    <w:rsid w:val="247E1763"/>
    <w:rsid w:val="247F14A0"/>
    <w:rsid w:val="2480316E"/>
    <w:rsid w:val="24803E43"/>
    <w:rsid w:val="24883EF4"/>
    <w:rsid w:val="248A1473"/>
    <w:rsid w:val="2495433D"/>
    <w:rsid w:val="249924AD"/>
    <w:rsid w:val="24A10EE0"/>
    <w:rsid w:val="24A502D7"/>
    <w:rsid w:val="24B523B4"/>
    <w:rsid w:val="24BF2F9C"/>
    <w:rsid w:val="24BF4CBC"/>
    <w:rsid w:val="24C21B36"/>
    <w:rsid w:val="24C76300"/>
    <w:rsid w:val="24CF26F6"/>
    <w:rsid w:val="24D2731F"/>
    <w:rsid w:val="24D30B81"/>
    <w:rsid w:val="24D620E4"/>
    <w:rsid w:val="24D755A9"/>
    <w:rsid w:val="24DE2F68"/>
    <w:rsid w:val="24E0771F"/>
    <w:rsid w:val="24F92B01"/>
    <w:rsid w:val="24FC27C0"/>
    <w:rsid w:val="25015DBE"/>
    <w:rsid w:val="25020199"/>
    <w:rsid w:val="250C04E0"/>
    <w:rsid w:val="2514293F"/>
    <w:rsid w:val="251A22B0"/>
    <w:rsid w:val="251C461B"/>
    <w:rsid w:val="251E6CCB"/>
    <w:rsid w:val="25205B2B"/>
    <w:rsid w:val="252A44AF"/>
    <w:rsid w:val="252E4BC7"/>
    <w:rsid w:val="25336088"/>
    <w:rsid w:val="253940E5"/>
    <w:rsid w:val="253A20BC"/>
    <w:rsid w:val="253A7D49"/>
    <w:rsid w:val="253D515F"/>
    <w:rsid w:val="253E1B01"/>
    <w:rsid w:val="25407D52"/>
    <w:rsid w:val="2548445F"/>
    <w:rsid w:val="254A2C40"/>
    <w:rsid w:val="254C3232"/>
    <w:rsid w:val="254D2F3D"/>
    <w:rsid w:val="254F1148"/>
    <w:rsid w:val="25553C54"/>
    <w:rsid w:val="25562F5E"/>
    <w:rsid w:val="255923DD"/>
    <w:rsid w:val="255A71DF"/>
    <w:rsid w:val="25675478"/>
    <w:rsid w:val="25741D0D"/>
    <w:rsid w:val="25782C54"/>
    <w:rsid w:val="257F3168"/>
    <w:rsid w:val="25841303"/>
    <w:rsid w:val="25867F5D"/>
    <w:rsid w:val="258E2DBC"/>
    <w:rsid w:val="25901340"/>
    <w:rsid w:val="2591149C"/>
    <w:rsid w:val="25923A8F"/>
    <w:rsid w:val="259B3353"/>
    <w:rsid w:val="25A27AA8"/>
    <w:rsid w:val="25A64324"/>
    <w:rsid w:val="25AE0DB5"/>
    <w:rsid w:val="25AE12D9"/>
    <w:rsid w:val="25AF742F"/>
    <w:rsid w:val="25B015BA"/>
    <w:rsid w:val="25B42222"/>
    <w:rsid w:val="25B579E5"/>
    <w:rsid w:val="25B937DD"/>
    <w:rsid w:val="25BB4D34"/>
    <w:rsid w:val="25BC1292"/>
    <w:rsid w:val="25C047BA"/>
    <w:rsid w:val="25C55E6C"/>
    <w:rsid w:val="25CA55CA"/>
    <w:rsid w:val="25D06262"/>
    <w:rsid w:val="25D57CE7"/>
    <w:rsid w:val="25DA0B76"/>
    <w:rsid w:val="25E1263D"/>
    <w:rsid w:val="25F215BF"/>
    <w:rsid w:val="25F221AF"/>
    <w:rsid w:val="25F86212"/>
    <w:rsid w:val="25FA5B5C"/>
    <w:rsid w:val="26066B95"/>
    <w:rsid w:val="26105135"/>
    <w:rsid w:val="26153002"/>
    <w:rsid w:val="2615563F"/>
    <w:rsid w:val="2617225E"/>
    <w:rsid w:val="261C49EF"/>
    <w:rsid w:val="261E3036"/>
    <w:rsid w:val="262A71A6"/>
    <w:rsid w:val="262B29C6"/>
    <w:rsid w:val="262D7AF2"/>
    <w:rsid w:val="263B4597"/>
    <w:rsid w:val="263E26F6"/>
    <w:rsid w:val="263F11FF"/>
    <w:rsid w:val="26466F46"/>
    <w:rsid w:val="264B73FA"/>
    <w:rsid w:val="26671483"/>
    <w:rsid w:val="26763460"/>
    <w:rsid w:val="267F1D33"/>
    <w:rsid w:val="26922AE6"/>
    <w:rsid w:val="269375D9"/>
    <w:rsid w:val="26982EB1"/>
    <w:rsid w:val="269D4D2F"/>
    <w:rsid w:val="26A01DE4"/>
    <w:rsid w:val="26A30E8B"/>
    <w:rsid w:val="26AA0A0F"/>
    <w:rsid w:val="26B008DD"/>
    <w:rsid w:val="26B44EE8"/>
    <w:rsid w:val="26B903FB"/>
    <w:rsid w:val="26DA4BED"/>
    <w:rsid w:val="26DB4D14"/>
    <w:rsid w:val="26E1421B"/>
    <w:rsid w:val="26E36024"/>
    <w:rsid w:val="26F73C1E"/>
    <w:rsid w:val="26F74765"/>
    <w:rsid w:val="26FF6999"/>
    <w:rsid w:val="270B67C2"/>
    <w:rsid w:val="270F2C9C"/>
    <w:rsid w:val="27124D74"/>
    <w:rsid w:val="2720513A"/>
    <w:rsid w:val="27245129"/>
    <w:rsid w:val="272F7A8E"/>
    <w:rsid w:val="2735513E"/>
    <w:rsid w:val="273C5A24"/>
    <w:rsid w:val="273F7CC7"/>
    <w:rsid w:val="274823A8"/>
    <w:rsid w:val="274C2CA4"/>
    <w:rsid w:val="27512D69"/>
    <w:rsid w:val="2753204F"/>
    <w:rsid w:val="2755488F"/>
    <w:rsid w:val="275617DF"/>
    <w:rsid w:val="275907BB"/>
    <w:rsid w:val="27595167"/>
    <w:rsid w:val="2765163D"/>
    <w:rsid w:val="27675037"/>
    <w:rsid w:val="27702795"/>
    <w:rsid w:val="277179A0"/>
    <w:rsid w:val="277236B4"/>
    <w:rsid w:val="27781018"/>
    <w:rsid w:val="27795F4F"/>
    <w:rsid w:val="278342DA"/>
    <w:rsid w:val="278628C4"/>
    <w:rsid w:val="278A518D"/>
    <w:rsid w:val="27916BC5"/>
    <w:rsid w:val="279E5B8A"/>
    <w:rsid w:val="27C6678C"/>
    <w:rsid w:val="27C93064"/>
    <w:rsid w:val="27CD1E7E"/>
    <w:rsid w:val="27D00C4E"/>
    <w:rsid w:val="27D16595"/>
    <w:rsid w:val="27D274FF"/>
    <w:rsid w:val="27D6031D"/>
    <w:rsid w:val="27D832F9"/>
    <w:rsid w:val="27ED158C"/>
    <w:rsid w:val="27F059C6"/>
    <w:rsid w:val="27F140FB"/>
    <w:rsid w:val="27F63642"/>
    <w:rsid w:val="27F66BE9"/>
    <w:rsid w:val="27F958B9"/>
    <w:rsid w:val="28057CB1"/>
    <w:rsid w:val="28070167"/>
    <w:rsid w:val="280F44DB"/>
    <w:rsid w:val="282B768D"/>
    <w:rsid w:val="282E6C42"/>
    <w:rsid w:val="283041F0"/>
    <w:rsid w:val="28350DF3"/>
    <w:rsid w:val="28354AE0"/>
    <w:rsid w:val="28387A00"/>
    <w:rsid w:val="283E303A"/>
    <w:rsid w:val="284855D2"/>
    <w:rsid w:val="28491CB2"/>
    <w:rsid w:val="28495722"/>
    <w:rsid w:val="284A326D"/>
    <w:rsid w:val="285204C8"/>
    <w:rsid w:val="28520CE1"/>
    <w:rsid w:val="28556C61"/>
    <w:rsid w:val="285A6B09"/>
    <w:rsid w:val="285B55EC"/>
    <w:rsid w:val="285D2EAC"/>
    <w:rsid w:val="285E55E5"/>
    <w:rsid w:val="286C3CF6"/>
    <w:rsid w:val="286E50A2"/>
    <w:rsid w:val="28753315"/>
    <w:rsid w:val="287950DB"/>
    <w:rsid w:val="287D274A"/>
    <w:rsid w:val="28871CD0"/>
    <w:rsid w:val="28903A15"/>
    <w:rsid w:val="28965748"/>
    <w:rsid w:val="28982CDB"/>
    <w:rsid w:val="28A36C6C"/>
    <w:rsid w:val="28AB1381"/>
    <w:rsid w:val="28B21D83"/>
    <w:rsid w:val="28B36CF4"/>
    <w:rsid w:val="28C17645"/>
    <w:rsid w:val="28C34B5B"/>
    <w:rsid w:val="28C761B9"/>
    <w:rsid w:val="28CA4FCF"/>
    <w:rsid w:val="28EB6640"/>
    <w:rsid w:val="28F953BD"/>
    <w:rsid w:val="29142769"/>
    <w:rsid w:val="291B6828"/>
    <w:rsid w:val="29217095"/>
    <w:rsid w:val="29280A98"/>
    <w:rsid w:val="292B3DF2"/>
    <w:rsid w:val="29440E06"/>
    <w:rsid w:val="29467D70"/>
    <w:rsid w:val="294860EE"/>
    <w:rsid w:val="294D4B0B"/>
    <w:rsid w:val="29533D81"/>
    <w:rsid w:val="29642184"/>
    <w:rsid w:val="29654968"/>
    <w:rsid w:val="29661BD4"/>
    <w:rsid w:val="297A0C96"/>
    <w:rsid w:val="297E0AEF"/>
    <w:rsid w:val="298560DE"/>
    <w:rsid w:val="298D201C"/>
    <w:rsid w:val="29A11C8E"/>
    <w:rsid w:val="29A128B6"/>
    <w:rsid w:val="29A71F40"/>
    <w:rsid w:val="29A753A7"/>
    <w:rsid w:val="29AE7113"/>
    <w:rsid w:val="29B12769"/>
    <w:rsid w:val="29B370D0"/>
    <w:rsid w:val="29C25CE3"/>
    <w:rsid w:val="29CA1CE0"/>
    <w:rsid w:val="29DF1DA6"/>
    <w:rsid w:val="29E11D6A"/>
    <w:rsid w:val="29F142BA"/>
    <w:rsid w:val="2A013240"/>
    <w:rsid w:val="2A024EDB"/>
    <w:rsid w:val="2A0B297C"/>
    <w:rsid w:val="2A0C07C3"/>
    <w:rsid w:val="2A103A96"/>
    <w:rsid w:val="2A13694F"/>
    <w:rsid w:val="2A1C1BCD"/>
    <w:rsid w:val="2A1E2C91"/>
    <w:rsid w:val="2A230434"/>
    <w:rsid w:val="2A400871"/>
    <w:rsid w:val="2A44787A"/>
    <w:rsid w:val="2A4D1FBB"/>
    <w:rsid w:val="2A50617B"/>
    <w:rsid w:val="2A5C3E42"/>
    <w:rsid w:val="2A6257EC"/>
    <w:rsid w:val="2A6929CF"/>
    <w:rsid w:val="2A6E4E1F"/>
    <w:rsid w:val="2A707211"/>
    <w:rsid w:val="2A750AAD"/>
    <w:rsid w:val="2A8560FB"/>
    <w:rsid w:val="2A87759F"/>
    <w:rsid w:val="2A8E4E0C"/>
    <w:rsid w:val="2A8F5C2A"/>
    <w:rsid w:val="2A9328FE"/>
    <w:rsid w:val="2A9B4C52"/>
    <w:rsid w:val="2AA726A4"/>
    <w:rsid w:val="2AAA5AC5"/>
    <w:rsid w:val="2AAD519B"/>
    <w:rsid w:val="2ABF2B7E"/>
    <w:rsid w:val="2ABF7605"/>
    <w:rsid w:val="2AC37236"/>
    <w:rsid w:val="2ACA68E1"/>
    <w:rsid w:val="2ACA690A"/>
    <w:rsid w:val="2ACF5B10"/>
    <w:rsid w:val="2AE03A87"/>
    <w:rsid w:val="2AE14FF1"/>
    <w:rsid w:val="2AE770E4"/>
    <w:rsid w:val="2AF04370"/>
    <w:rsid w:val="2AF32DCE"/>
    <w:rsid w:val="2AF37F7D"/>
    <w:rsid w:val="2AF6262B"/>
    <w:rsid w:val="2AFA16AE"/>
    <w:rsid w:val="2AFB4BDF"/>
    <w:rsid w:val="2B0657EA"/>
    <w:rsid w:val="2B0B1D96"/>
    <w:rsid w:val="2B1A1B8A"/>
    <w:rsid w:val="2B1E56CF"/>
    <w:rsid w:val="2B2753C8"/>
    <w:rsid w:val="2B28371C"/>
    <w:rsid w:val="2B2A75BF"/>
    <w:rsid w:val="2B3D2FC2"/>
    <w:rsid w:val="2B3D5617"/>
    <w:rsid w:val="2B5E37D3"/>
    <w:rsid w:val="2B603586"/>
    <w:rsid w:val="2B696E13"/>
    <w:rsid w:val="2B6F6A0F"/>
    <w:rsid w:val="2B765773"/>
    <w:rsid w:val="2B7976B7"/>
    <w:rsid w:val="2B7B1E3A"/>
    <w:rsid w:val="2B8034EB"/>
    <w:rsid w:val="2B832762"/>
    <w:rsid w:val="2B837039"/>
    <w:rsid w:val="2B9021C4"/>
    <w:rsid w:val="2B914589"/>
    <w:rsid w:val="2BA05A67"/>
    <w:rsid w:val="2BA66098"/>
    <w:rsid w:val="2BAD0EE9"/>
    <w:rsid w:val="2BAE1CCA"/>
    <w:rsid w:val="2BB178BB"/>
    <w:rsid w:val="2BBC6241"/>
    <w:rsid w:val="2BC95739"/>
    <w:rsid w:val="2BCE4208"/>
    <w:rsid w:val="2BD052D0"/>
    <w:rsid w:val="2BD3142E"/>
    <w:rsid w:val="2BD55178"/>
    <w:rsid w:val="2BDC7294"/>
    <w:rsid w:val="2BDE2E7E"/>
    <w:rsid w:val="2BE11D1B"/>
    <w:rsid w:val="2BF3240B"/>
    <w:rsid w:val="2BF41B99"/>
    <w:rsid w:val="2BFB0CA0"/>
    <w:rsid w:val="2BFF2797"/>
    <w:rsid w:val="2C006583"/>
    <w:rsid w:val="2C1968FB"/>
    <w:rsid w:val="2C1C638E"/>
    <w:rsid w:val="2C256625"/>
    <w:rsid w:val="2C282CB8"/>
    <w:rsid w:val="2C2A42CB"/>
    <w:rsid w:val="2C2B5DA4"/>
    <w:rsid w:val="2C2E672B"/>
    <w:rsid w:val="2C420A64"/>
    <w:rsid w:val="2C422D66"/>
    <w:rsid w:val="2C4C27CE"/>
    <w:rsid w:val="2C4E007C"/>
    <w:rsid w:val="2C5052C5"/>
    <w:rsid w:val="2C545886"/>
    <w:rsid w:val="2C562EA2"/>
    <w:rsid w:val="2C5656D6"/>
    <w:rsid w:val="2C585D29"/>
    <w:rsid w:val="2C5D04C1"/>
    <w:rsid w:val="2C5F2040"/>
    <w:rsid w:val="2C610A00"/>
    <w:rsid w:val="2C696469"/>
    <w:rsid w:val="2C6C15DA"/>
    <w:rsid w:val="2C6C77F8"/>
    <w:rsid w:val="2C7A07B6"/>
    <w:rsid w:val="2C841D71"/>
    <w:rsid w:val="2C8939C9"/>
    <w:rsid w:val="2C8A3981"/>
    <w:rsid w:val="2C8C6759"/>
    <w:rsid w:val="2C8E2E44"/>
    <w:rsid w:val="2C8E4ED3"/>
    <w:rsid w:val="2C942B6F"/>
    <w:rsid w:val="2C9E4155"/>
    <w:rsid w:val="2C9E6366"/>
    <w:rsid w:val="2CA2576A"/>
    <w:rsid w:val="2CBD264B"/>
    <w:rsid w:val="2CBE3D8C"/>
    <w:rsid w:val="2CC120B3"/>
    <w:rsid w:val="2CCC7B86"/>
    <w:rsid w:val="2CD07C09"/>
    <w:rsid w:val="2CD8142A"/>
    <w:rsid w:val="2CDA184A"/>
    <w:rsid w:val="2CDC7C9A"/>
    <w:rsid w:val="2CE06779"/>
    <w:rsid w:val="2CE31E94"/>
    <w:rsid w:val="2CE50CA3"/>
    <w:rsid w:val="2CE57250"/>
    <w:rsid w:val="2CF6175D"/>
    <w:rsid w:val="2CF64A65"/>
    <w:rsid w:val="2D1E3B50"/>
    <w:rsid w:val="2D1E5F02"/>
    <w:rsid w:val="2D22757D"/>
    <w:rsid w:val="2D2528AF"/>
    <w:rsid w:val="2D2639D2"/>
    <w:rsid w:val="2D2C6CA1"/>
    <w:rsid w:val="2D3131E8"/>
    <w:rsid w:val="2D33771E"/>
    <w:rsid w:val="2D3E482C"/>
    <w:rsid w:val="2D3F79BC"/>
    <w:rsid w:val="2D4367AA"/>
    <w:rsid w:val="2D7267AA"/>
    <w:rsid w:val="2D735F8C"/>
    <w:rsid w:val="2D73707C"/>
    <w:rsid w:val="2D766B40"/>
    <w:rsid w:val="2D7B215C"/>
    <w:rsid w:val="2D8017B3"/>
    <w:rsid w:val="2D8201C1"/>
    <w:rsid w:val="2D836DEA"/>
    <w:rsid w:val="2D84239D"/>
    <w:rsid w:val="2D8435D8"/>
    <w:rsid w:val="2D9B3499"/>
    <w:rsid w:val="2DA34AA4"/>
    <w:rsid w:val="2DA74FA9"/>
    <w:rsid w:val="2DB150B6"/>
    <w:rsid w:val="2DC57062"/>
    <w:rsid w:val="2DC9191F"/>
    <w:rsid w:val="2DD40A51"/>
    <w:rsid w:val="2DD9420E"/>
    <w:rsid w:val="2DDD2B49"/>
    <w:rsid w:val="2DE1670B"/>
    <w:rsid w:val="2DE30CDD"/>
    <w:rsid w:val="2DE72949"/>
    <w:rsid w:val="2DED5A07"/>
    <w:rsid w:val="2DEE47B4"/>
    <w:rsid w:val="2DF640D8"/>
    <w:rsid w:val="2DF91F61"/>
    <w:rsid w:val="2DFA2C57"/>
    <w:rsid w:val="2E045A63"/>
    <w:rsid w:val="2E045B2C"/>
    <w:rsid w:val="2E0522D2"/>
    <w:rsid w:val="2E1306F5"/>
    <w:rsid w:val="2E174952"/>
    <w:rsid w:val="2E1A0A24"/>
    <w:rsid w:val="2E1D0872"/>
    <w:rsid w:val="2E2A6E30"/>
    <w:rsid w:val="2E2B1F4D"/>
    <w:rsid w:val="2E320E4E"/>
    <w:rsid w:val="2E3F3DC3"/>
    <w:rsid w:val="2E457DEE"/>
    <w:rsid w:val="2E4F2E30"/>
    <w:rsid w:val="2E515468"/>
    <w:rsid w:val="2E5962BE"/>
    <w:rsid w:val="2E703EBC"/>
    <w:rsid w:val="2E727C93"/>
    <w:rsid w:val="2E7C50D3"/>
    <w:rsid w:val="2E8828A0"/>
    <w:rsid w:val="2E9041D7"/>
    <w:rsid w:val="2E9B6C12"/>
    <w:rsid w:val="2E9C7D74"/>
    <w:rsid w:val="2EC61CC6"/>
    <w:rsid w:val="2EC65B66"/>
    <w:rsid w:val="2ECB7C6E"/>
    <w:rsid w:val="2EDC2A38"/>
    <w:rsid w:val="2EDC4B87"/>
    <w:rsid w:val="2EE516A4"/>
    <w:rsid w:val="2EF212CA"/>
    <w:rsid w:val="2F0008E9"/>
    <w:rsid w:val="2F026459"/>
    <w:rsid w:val="2F032337"/>
    <w:rsid w:val="2F0447B5"/>
    <w:rsid w:val="2F0931ED"/>
    <w:rsid w:val="2F093D53"/>
    <w:rsid w:val="2F0E48C6"/>
    <w:rsid w:val="2F10403B"/>
    <w:rsid w:val="2F143190"/>
    <w:rsid w:val="2F144030"/>
    <w:rsid w:val="2F244682"/>
    <w:rsid w:val="2F2C191F"/>
    <w:rsid w:val="2F3D66A9"/>
    <w:rsid w:val="2F4B1946"/>
    <w:rsid w:val="2F4B5A03"/>
    <w:rsid w:val="2F4C0918"/>
    <w:rsid w:val="2F4F0BE6"/>
    <w:rsid w:val="2F516105"/>
    <w:rsid w:val="2F553045"/>
    <w:rsid w:val="2F585A53"/>
    <w:rsid w:val="2F6E4648"/>
    <w:rsid w:val="2F702563"/>
    <w:rsid w:val="2F747627"/>
    <w:rsid w:val="2F861914"/>
    <w:rsid w:val="2FA63ED0"/>
    <w:rsid w:val="2FA75DFE"/>
    <w:rsid w:val="2FA94478"/>
    <w:rsid w:val="2FB06AD7"/>
    <w:rsid w:val="2FB5184B"/>
    <w:rsid w:val="2FC06B8F"/>
    <w:rsid w:val="2FC10C65"/>
    <w:rsid w:val="2FD85D5A"/>
    <w:rsid w:val="2FDE78F1"/>
    <w:rsid w:val="2FE8588F"/>
    <w:rsid w:val="2FEB6D90"/>
    <w:rsid w:val="2FFB64FC"/>
    <w:rsid w:val="300036D5"/>
    <w:rsid w:val="30065AB0"/>
    <w:rsid w:val="300B7CD6"/>
    <w:rsid w:val="300D1630"/>
    <w:rsid w:val="300E6973"/>
    <w:rsid w:val="30116536"/>
    <w:rsid w:val="302B6EEB"/>
    <w:rsid w:val="302C7D0E"/>
    <w:rsid w:val="302F1BCD"/>
    <w:rsid w:val="30304E86"/>
    <w:rsid w:val="30366114"/>
    <w:rsid w:val="3037786D"/>
    <w:rsid w:val="303A24D0"/>
    <w:rsid w:val="303A3762"/>
    <w:rsid w:val="303F569D"/>
    <w:rsid w:val="304712A7"/>
    <w:rsid w:val="30485F3E"/>
    <w:rsid w:val="30570176"/>
    <w:rsid w:val="305B7FDF"/>
    <w:rsid w:val="305C2FC6"/>
    <w:rsid w:val="30631C0F"/>
    <w:rsid w:val="306821AC"/>
    <w:rsid w:val="306A3F74"/>
    <w:rsid w:val="307552D2"/>
    <w:rsid w:val="3078625D"/>
    <w:rsid w:val="30813F5E"/>
    <w:rsid w:val="30823378"/>
    <w:rsid w:val="30892F4B"/>
    <w:rsid w:val="308A37A7"/>
    <w:rsid w:val="308D7A55"/>
    <w:rsid w:val="308E3F8F"/>
    <w:rsid w:val="30911889"/>
    <w:rsid w:val="3092789D"/>
    <w:rsid w:val="3094112E"/>
    <w:rsid w:val="30962E02"/>
    <w:rsid w:val="30971DCD"/>
    <w:rsid w:val="30AA564C"/>
    <w:rsid w:val="30B32594"/>
    <w:rsid w:val="30C776F3"/>
    <w:rsid w:val="30CC14C7"/>
    <w:rsid w:val="30D320BD"/>
    <w:rsid w:val="30D732A7"/>
    <w:rsid w:val="30DB48BA"/>
    <w:rsid w:val="30E21241"/>
    <w:rsid w:val="30F00600"/>
    <w:rsid w:val="30F0378E"/>
    <w:rsid w:val="3112182D"/>
    <w:rsid w:val="31147E61"/>
    <w:rsid w:val="311523EA"/>
    <w:rsid w:val="31154FF4"/>
    <w:rsid w:val="311E2045"/>
    <w:rsid w:val="311F6CF1"/>
    <w:rsid w:val="312D00B2"/>
    <w:rsid w:val="312F3FC8"/>
    <w:rsid w:val="31342AB1"/>
    <w:rsid w:val="31394A1F"/>
    <w:rsid w:val="313E3BDA"/>
    <w:rsid w:val="314A031A"/>
    <w:rsid w:val="314E66E8"/>
    <w:rsid w:val="315066CD"/>
    <w:rsid w:val="315121F6"/>
    <w:rsid w:val="31542076"/>
    <w:rsid w:val="31561FE8"/>
    <w:rsid w:val="315808E3"/>
    <w:rsid w:val="31591FA8"/>
    <w:rsid w:val="315D0A78"/>
    <w:rsid w:val="3166068B"/>
    <w:rsid w:val="316A5B7A"/>
    <w:rsid w:val="316D3112"/>
    <w:rsid w:val="3187109F"/>
    <w:rsid w:val="318A5E2A"/>
    <w:rsid w:val="31927E01"/>
    <w:rsid w:val="31AD30D6"/>
    <w:rsid w:val="31B14276"/>
    <w:rsid w:val="31BC4DC3"/>
    <w:rsid w:val="31C04AD2"/>
    <w:rsid w:val="31CB0375"/>
    <w:rsid w:val="31D47975"/>
    <w:rsid w:val="31DE734C"/>
    <w:rsid w:val="31E62261"/>
    <w:rsid w:val="31E924F3"/>
    <w:rsid w:val="320B67E1"/>
    <w:rsid w:val="32152B8A"/>
    <w:rsid w:val="32192EF4"/>
    <w:rsid w:val="321B2D33"/>
    <w:rsid w:val="322B34AB"/>
    <w:rsid w:val="32301C05"/>
    <w:rsid w:val="32315E09"/>
    <w:rsid w:val="324E423B"/>
    <w:rsid w:val="325445D2"/>
    <w:rsid w:val="325B2B58"/>
    <w:rsid w:val="325D7423"/>
    <w:rsid w:val="325F7CFE"/>
    <w:rsid w:val="326013E5"/>
    <w:rsid w:val="3261597F"/>
    <w:rsid w:val="326A2058"/>
    <w:rsid w:val="328679C8"/>
    <w:rsid w:val="3290003D"/>
    <w:rsid w:val="32914C64"/>
    <w:rsid w:val="32967D42"/>
    <w:rsid w:val="32A16419"/>
    <w:rsid w:val="32A31BD4"/>
    <w:rsid w:val="32A34EB8"/>
    <w:rsid w:val="32A65F31"/>
    <w:rsid w:val="32A862D6"/>
    <w:rsid w:val="32B37AEF"/>
    <w:rsid w:val="32D5680F"/>
    <w:rsid w:val="32DA1BDB"/>
    <w:rsid w:val="32DF2026"/>
    <w:rsid w:val="32E85FE0"/>
    <w:rsid w:val="32F57291"/>
    <w:rsid w:val="32F901CB"/>
    <w:rsid w:val="32FA7732"/>
    <w:rsid w:val="32FE7EAA"/>
    <w:rsid w:val="33010C51"/>
    <w:rsid w:val="33142CC2"/>
    <w:rsid w:val="331A62A4"/>
    <w:rsid w:val="33244DD8"/>
    <w:rsid w:val="332839A7"/>
    <w:rsid w:val="332B1067"/>
    <w:rsid w:val="333E15AE"/>
    <w:rsid w:val="33436F7C"/>
    <w:rsid w:val="33484C68"/>
    <w:rsid w:val="334F57C4"/>
    <w:rsid w:val="33554987"/>
    <w:rsid w:val="33633BA0"/>
    <w:rsid w:val="336B1482"/>
    <w:rsid w:val="336F2BDD"/>
    <w:rsid w:val="33706D93"/>
    <w:rsid w:val="337601F3"/>
    <w:rsid w:val="337E32A1"/>
    <w:rsid w:val="33876807"/>
    <w:rsid w:val="338F17D0"/>
    <w:rsid w:val="33947D1F"/>
    <w:rsid w:val="3397741A"/>
    <w:rsid w:val="33980BDF"/>
    <w:rsid w:val="339E045C"/>
    <w:rsid w:val="33A36302"/>
    <w:rsid w:val="33A708AC"/>
    <w:rsid w:val="33A85920"/>
    <w:rsid w:val="33AA351F"/>
    <w:rsid w:val="33AC760A"/>
    <w:rsid w:val="33BD1D85"/>
    <w:rsid w:val="33C16754"/>
    <w:rsid w:val="33CF01A9"/>
    <w:rsid w:val="33CF4077"/>
    <w:rsid w:val="33DA7FAA"/>
    <w:rsid w:val="33E226AC"/>
    <w:rsid w:val="33E74861"/>
    <w:rsid w:val="33ED2691"/>
    <w:rsid w:val="33F565F4"/>
    <w:rsid w:val="34000824"/>
    <w:rsid w:val="340011C8"/>
    <w:rsid w:val="34006F1A"/>
    <w:rsid w:val="34015493"/>
    <w:rsid w:val="341032FC"/>
    <w:rsid w:val="34120BC8"/>
    <w:rsid w:val="34153F29"/>
    <w:rsid w:val="34247177"/>
    <w:rsid w:val="34256D77"/>
    <w:rsid w:val="342B71FB"/>
    <w:rsid w:val="342F71C7"/>
    <w:rsid w:val="34342B4A"/>
    <w:rsid w:val="34395708"/>
    <w:rsid w:val="34420F9A"/>
    <w:rsid w:val="344477AB"/>
    <w:rsid w:val="3445260D"/>
    <w:rsid w:val="3448039A"/>
    <w:rsid w:val="344A3CCA"/>
    <w:rsid w:val="344D5BAB"/>
    <w:rsid w:val="344E0389"/>
    <w:rsid w:val="34555141"/>
    <w:rsid w:val="345F03E0"/>
    <w:rsid w:val="34636D69"/>
    <w:rsid w:val="346E6BCF"/>
    <w:rsid w:val="34744EBC"/>
    <w:rsid w:val="347F7781"/>
    <w:rsid w:val="34803F9C"/>
    <w:rsid w:val="34920F0E"/>
    <w:rsid w:val="3498448E"/>
    <w:rsid w:val="349E2F7E"/>
    <w:rsid w:val="349F622D"/>
    <w:rsid w:val="34A0183C"/>
    <w:rsid w:val="34A31AB7"/>
    <w:rsid w:val="34B0108E"/>
    <w:rsid w:val="34B51ED0"/>
    <w:rsid w:val="34BB1F34"/>
    <w:rsid w:val="34C9081C"/>
    <w:rsid w:val="34CC5A21"/>
    <w:rsid w:val="34CD0563"/>
    <w:rsid w:val="34D01266"/>
    <w:rsid w:val="34E40CFB"/>
    <w:rsid w:val="34E96E0C"/>
    <w:rsid w:val="34ED6569"/>
    <w:rsid w:val="34F211BF"/>
    <w:rsid w:val="34FA3396"/>
    <w:rsid w:val="34FB388D"/>
    <w:rsid w:val="3504640F"/>
    <w:rsid w:val="350551F6"/>
    <w:rsid w:val="350B20D5"/>
    <w:rsid w:val="35101D79"/>
    <w:rsid w:val="35166189"/>
    <w:rsid w:val="351C2166"/>
    <w:rsid w:val="351D7A03"/>
    <w:rsid w:val="35221A08"/>
    <w:rsid w:val="353432A7"/>
    <w:rsid w:val="3539593B"/>
    <w:rsid w:val="353A13F8"/>
    <w:rsid w:val="353F39A3"/>
    <w:rsid w:val="35470FAA"/>
    <w:rsid w:val="354976A2"/>
    <w:rsid w:val="35531B78"/>
    <w:rsid w:val="35533422"/>
    <w:rsid w:val="35577314"/>
    <w:rsid w:val="355D36BF"/>
    <w:rsid w:val="356E21D5"/>
    <w:rsid w:val="356F0F01"/>
    <w:rsid w:val="357A2DD8"/>
    <w:rsid w:val="357C0818"/>
    <w:rsid w:val="358B07AB"/>
    <w:rsid w:val="35A646E0"/>
    <w:rsid w:val="35AA54CE"/>
    <w:rsid w:val="35BB5D90"/>
    <w:rsid w:val="35C314E3"/>
    <w:rsid w:val="35CA3A76"/>
    <w:rsid w:val="35CD338A"/>
    <w:rsid w:val="35CD39C4"/>
    <w:rsid w:val="35D16A5E"/>
    <w:rsid w:val="35D97D43"/>
    <w:rsid w:val="35DA515B"/>
    <w:rsid w:val="35E32BE6"/>
    <w:rsid w:val="35E34BA7"/>
    <w:rsid w:val="35ED3DF9"/>
    <w:rsid w:val="35F7466D"/>
    <w:rsid w:val="35F83F56"/>
    <w:rsid w:val="35FD5FD9"/>
    <w:rsid w:val="360171DE"/>
    <w:rsid w:val="360A28E6"/>
    <w:rsid w:val="360A7585"/>
    <w:rsid w:val="360C60D0"/>
    <w:rsid w:val="3611540F"/>
    <w:rsid w:val="361E5010"/>
    <w:rsid w:val="361F2FDB"/>
    <w:rsid w:val="36254BC8"/>
    <w:rsid w:val="362943A8"/>
    <w:rsid w:val="362C7EB7"/>
    <w:rsid w:val="363565D7"/>
    <w:rsid w:val="3637545C"/>
    <w:rsid w:val="363E3FE7"/>
    <w:rsid w:val="364036CB"/>
    <w:rsid w:val="364623B8"/>
    <w:rsid w:val="36480B2F"/>
    <w:rsid w:val="365205B8"/>
    <w:rsid w:val="366376FC"/>
    <w:rsid w:val="36746E15"/>
    <w:rsid w:val="36895269"/>
    <w:rsid w:val="3699269C"/>
    <w:rsid w:val="36996C76"/>
    <w:rsid w:val="369B1352"/>
    <w:rsid w:val="369C679E"/>
    <w:rsid w:val="36A35CAB"/>
    <w:rsid w:val="36B138EC"/>
    <w:rsid w:val="36B34EE4"/>
    <w:rsid w:val="36B61D23"/>
    <w:rsid w:val="36C13975"/>
    <w:rsid w:val="36CB2C24"/>
    <w:rsid w:val="36CF501F"/>
    <w:rsid w:val="36D05387"/>
    <w:rsid w:val="36D11617"/>
    <w:rsid w:val="36DC1CCB"/>
    <w:rsid w:val="36DC536E"/>
    <w:rsid w:val="36E260C3"/>
    <w:rsid w:val="36E83DCE"/>
    <w:rsid w:val="36EC5A3F"/>
    <w:rsid w:val="36F80606"/>
    <w:rsid w:val="37001912"/>
    <w:rsid w:val="370938EE"/>
    <w:rsid w:val="37094F04"/>
    <w:rsid w:val="370B76DA"/>
    <w:rsid w:val="370D1228"/>
    <w:rsid w:val="37127557"/>
    <w:rsid w:val="371312BF"/>
    <w:rsid w:val="371A53C3"/>
    <w:rsid w:val="371B2A28"/>
    <w:rsid w:val="371C38A7"/>
    <w:rsid w:val="371D1D90"/>
    <w:rsid w:val="371D4A37"/>
    <w:rsid w:val="37243FDA"/>
    <w:rsid w:val="372D02DA"/>
    <w:rsid w:val="3738762A"/>
    <w:rsid w:val="373C4974"/>
    <w:rsid w:val="37434C83"/>
    <w:rsid w:val="37456C99"/>
    <w:rsid w:val="37461399"/>
    <w:rsid w:val="37487201"/>
    <w:rsid w:val="375C26B5"/>
    <w:rsid w:val="375D1A08"/>
    <w:rsid w:val="37626063"/>
    <w:rsid w:val="3769528E"/>
    <w:rsid w:val="377A4239"/>
    <w:rsid w:val="377B3BE7"/>
    <w:rsid w:val="37851AA5"/>
    <w:rsid w:val="378A1D0A"/>
    <w:rsid w:val="378A5FDF"/>
    <w:rsid w:val="37973B4E"/>
    <w:rsid w:val="37976071"/>
    <w:rsid w:val="379A4C6B"/>
    <w:rsid w:val="379B42C7"/>
    <w:rsid w:val="379C4B27"/>
    <w:rsid w:val="37A57AFB"/>
    <w:rsid w:val="37A702C8"/>
    <w:rsid w:val="37B071CA"/>
    <w:rsid w:val="37B41B04"/>
    <w:rsid w:val="37C362B4"/>
    <w:rsid w:val="37CD269B"/>
    <w:rsid w:val="37DA3B01"/>
    <w:rsid w:val="37E27545"/>
    <w:rsid w:val="37F62041"/>
    <w:rsid w:val="38003437"/>
    <w:rsid w:val="380419B1"/>
    <w:rsid w:val="380911DD"/>
    <w:rsid w:val="380B2784"/>
    <w:rsid w:val="38121258"/>
    <w:rsid w:val="381B47C0"/>
    <w:rsid w:val="381E4191"/>
    <w:rsid w:val="382D640A"/>
    <w:rsid w:val="383445BD"/>
    <w:rsid w:val="383A24AA"/>
    <w:rsid w:val="38415FDC"/>
    <w:rsid w:val="3841660B"/>
    <w:rsid w:val="38424763"/>
    <w:rsid w:val="38455B38"/>
    <w:rsid w:val="384C29C0"/>
    <w:rsid w:val="384C66EE"/>
    <w:rsid w:val="38543D30"/>
    <w:rsid w:val="38576823"/>
    <w:rsid w:val="38577180"/>
    <w:rsid w:val="38586743"/>
    <w:rsid w:val="385A5529"/>
    <w:rsid w:val="385F25FF"/>
    <w:rsid w:val="38765337"/>
    <w:rsid w:val="387D4274"/>
    <w:rsid w:val="38805197"/>
    <w:rsid w:val="38856B25"/>
    <w:rsid w:val="38907C6F"/>
    <w:rsid w:val="3898065B"/>
    <w:rsid w:val="389E16FE"/>
    <w:rsid w:val="38A31F2B"/>
    <w:rsid w:val="38A54BAE"/>
    <w:rsid w:val="38AE1474"/>
    <w:rsid w:val="38AF45A8"/>
    <w:rsid w:val="38C90652"/>
    <w:rsid w:val="38D429AD"/>
    <w:rsid w:val="38D54883"/>
    <w:rsid w:val="38E345E8"/>
    <w:rsid w:val="38E57851"/>
    <w:rsid w:val="38EB7656"/>
    <w:rsid w:val="38ED03A5"/>
    <w:rsid w:val="38F82D8D"/>
    <w:rsid w:val="38FB645A"/>
    <w:rsid w:val="38FD3CB3"/>
    <w:rsid w:val="38FE485E"/>
    <w:rsid w:val="39002C51"/>
    <w:rsid w:val="39052313"/>
    <w:rsid w:val="390628AE"/>
    <w:rsid w:val="390D4BC0"/>
    <w:rsid w:val="390F3832"/>
    <w:rsid w:val="391A60AE"/>
    <w:rsid w:val="39256434"/>
    <w:rsid w:val="392D2226"/>
    <w:rsid w:val="393655D6"/>
    <w:rsid w:val="393D509A"/>
    <w:rsid w:val="393E758A"/>
    <w:rsid w:val="39421ADB"/>
    <w:rsid w:val="39451537"/>
    <w:rsid w:val="394C33D5"/>
    <w:rsid w:val="395721D6"/>
    <w:rsid w:val="395E4760"/>
    <w:rsid w:val="396004B4"/>
    <w:rsid w:val="39677BCF"/>
    <w:rsid w:val="396B3E14"/>
    <w:rsid w:val="396C031D"/>
    <w:rsid w:val="39702D31"/>
    <w:rsid w:val="397556D2"/>
    <w:rsid w:val="397F0263"/>
    <w:rsid w:val="3981361A"/>
    <w:rsid w:val="398638A0"/>
    <w:rsid w:val="398E1216"/>
    <w:rsid w:val="39A43123"/>
    <w:rsid w:val="39A47889"/>
    <w:rsid w:val="39A82793"/>
    <w:rsid w:val="39AF6100"/>
    <w:rsid w:val="39B066BB"/>
    <w:rsid w:val="39B7337B"/>
    <w:rsid w:val="39CC2D00"/>
    <w:rsid w:val="39E30AA5"/>
    <w:rsid w:val="39EA76EC"/>
    <w:rsid w:val="39F75936"/>
    <w:rsid w:val="39F812F1"/>
    <w:rsid w:val="39FE0FFD"/>
    <w:rsid w:val="39FF177E"/>
    <w:rsid w:val="3A042EF9"/>
    <w:rsid w:val="3A0E3F91"/>
    <w:rsid w:val="3A1A61D6"/>
    <w:rsid w:val="3A1B44EB"/>
    <w:rsid w:val="3A225ABD"/>
    <w:rsid w:val="3A235B67"/>
    <w:rsid w:val="3A2379B7"/>
    <w:rsid w:val="3A2F71DE"/>
    <w:rsid w:val="3A436B8D"/>
    <w:rsid w:val="3A455EB7"/>
    <w:rsid w:val="3A4B6A0D"/>
    <w:rsid w:val="3A61562D"/>
    <w:rsid w:val="3A6546C7"/>
    <w:rsid w:val="3A696D8D"/>
    <w:rsid w:val="3A7B3F3D"/>
    <w:rsid w:val="3A82248C"/>
    <w:rsid w:val="3A8674B7"/>
    <w:rsid w:val="3A8E515E"/>
    <w:rsid w:val="3A943D69"/>
    <w:rsid w:val="3A9B0B49"/>
    <w:rsid w:val="3A9F621B"/>
    <w:rsid w:val="3AA07580"/>
    <w:rsid w:val="3AA644A1"/>
    <w:rsid w:val="3AA70291"/>
    <w:rsid w:val="3AAA6A38"/>
    <w:rsid w:val="3AAB72AF"/>
    <w:rsid w:val="3AB2765A"/>
    <w:rsid w:val="3ABC506A"/>
    <w:rsid w:val="3AC01818"/>
    <w:rsid w:val="3AC1533D"/>
    <w:rsid w:val="3AC2288C"/>
    <w:rsid w:val="3AC277D8"/>
    <w:rsid w:val="3AC57F99"/>
    <w:rsid w:val="3AC851A8"/>
    <w:rsid w:val="3ACA60E8"/>
    <w:rsid w:val="3AD529C6"/>
    <w:rsid w:val="3AD547FD"/>
    <w:rsid w:val="3AD60C58"/>
    <w:rsid w:val="3AE23AA4"/>
    <w:rsid w:val="3AEB017D"/>
    <w:rsid w:val="3AF53239"/>
    <w:rsid w:val="3B010A13"/>
    <w:rsid w:val="3B0157FA"/>
    <w:rsid w:val="3B042005"/>
    <w:rsid w:val="3B0E6718"/>
    <w:rsid w:val="3B104346"/>
    <w:rsid w:val="3B126E02"/>
    <w:rsid w:val="3B176FF3"/>
    <w:rsid w:val="3B1A6CF2"/>
    <w:rsid w:val="3B2443D3"/>
    <w:rsid w:val="3B2F4A03"/>
    <w:rsid w:val="3B3316A0"/>
    <w:rsid w:val="3B351C32"/>
    <w:rsid w:val="3B3C5AF6"/>
    <w:rsid w:val="3B524754"/>
    <w:rsid w:val="3B5368BA"/>
    <w:rsid w:val="3B5877D6"/>
    <w:rsid w:val="3B614AE7"/>
    <w:rsid w:val="3B6409B2"/>
    <w:rsid w:val="3B6435C3"/>
    <w:rsid w:val="3B6958C5"/>
    <w:rsid w:val="3B6A06F8"/>
    <w:rsid w:val="3B7E60D1"/>
    <w:rsid w:val="3B8164EE"/>
    <w:rsid w:val="3B8377CF"/>
    <w:rsid w:val="3B8710AA"/>
    <w:rsid w:val="3B916CA0"/>
    <w:rsid w:val="3B93127D"/>
    <w:rsid w:val="3B953B1E"/>
    <w:rsid w:val="3B972C3C"/>
    <w:rsid w:val="3BBA4CF8"/>
    <w:rsid w:val="3BCE40F2"/>
    <w:rsid w:val="3BD130E7"/>
    <w:rsid w:val="3BD2083C"/>
    <w:rsid w:val="3BD67EE0"/>
    <w:rsid w:val="3BD97CF2"/>
    <w:rsid w:val="3BDB705D"/>
    <w:rsid w:val="3BDD22B2"/>
    <w:rsid w:val="3BE604D6"/>
    <w:rsid w:val="3BF00C0D"/>
    <w:rsid w:val="3BF11560"/>
    <w:rsid w:val="3BF55A2A"/>
    <w:rsid w:val="3BF94C4C"/>
    <w:rsid w:val="3C014D68"/>
    <w:rsid w:val="3C026E2D"/>
    <w:rsid w:val="3C0321D1"/>
    <w:rsid w:val="3C0919A3"/>
    <w:rsid w:val="3C0B070C"/>
    <w:rsid w:val="3C102265"/>
    <w:rsid w:val="3C135B8E"/>
    <w:rsid w:val="3C16591D"/>
    <w:rsid w:val="3C1C4D52"/>
    <w:rsid w:val="3C1F130A"/>
    <w:rsid w:val="3C213A38"/>
    <w:rsid w:val="3C2858E2"/>
    <w:rsid w:val="3C2A055E"/>
    <w:rsid w:val="3C364980"/>
    <w:rsid w:val="3C4127E8"/>
    <w:rsid w:val="3C496CD0"/>
    <w:rsid w:val="3C4C7290"/>
    <w:rsid w:val="3C4F4256"/>
    <w:rsid w:val="3C596214"/>
    <w:rsid w:val="3C5A207E"/>
    <w:rsid w:val="3C5A3744"/>
    <w:rsid w:val="3C5C05DB"/>
    <w:rsid w:val="3C5D21F3"/>
    <w:rsid w:val="3C667335"/>
    <w:rsid w:val="3C6A1794"/>
    <w:rsid w:val="3C8C0DF9"/>
    <w:rsid w:val="3C9C044A"/>
    <w:rsid w:val="3C9C7BDC"/>
    <w:rsid w:val="3CA63544"/>
    <w:rsid w:val="3CA70EBC"/>
    <w:rsid w:val="3CAE2755"/>
    <w:rsid w:val="3CBA2C2A"/>
    <w:rsid w:val="3CBC7500"/>
    <w:rsid w:val="3CC04E65"/>
    <w:rsid w:val="3CC0747B"/>
    <w:rsid w:val="3CCA4AB6"/>
    <w:rsid w:val="3CD80CDB"/>
    <w:rsid w:val="3CDE4020"/>
    <w:rsid w:val="3CDE6DA4"/>
    <w:rsid w:val="3CDE6ED9"/>
    <w:rsid w:val="3CFB7EB5"/>
    <w:rsid w:val="3D012C43"/>
    <w:rsid w:val="3D114BF6"/>
    <w:rsid w:val="3D25224E"/>
    <w:rsid w:val="3D286736"/>
    <w:rsid w:val="3D3303F9"/>
    <w:rsid w:val="3D335B73"/>
    <w:rsid w:val="3D3446A0"/>
    <w:rsid w:val="3D39109D"/>
    <w:rsid w:val="3D410DCB"/>
    <w:rsid w:val="3D41111C"/>
    <w:rsid w:val="3D42424E"/>
    <w:rsid w:val="3D454AD7"/>
    <w:rsid w:val="3D4A3EF4"/>
    <w:rsid w:val="3D531C91"/>
    <w:rsid w:val="3D5F0FE0"/>
    <w:rsid w:val="3D733273"/>
    <w:rsid w:val="3D772B40"/>
    <w:rsid w:val="3D7765FE"/>
    <w:rsid w:val="3D844F88"/>
    <w:rsid w:val="3D845DF2"/>
    <w:rsid w:val="3D850EF6"/>
    <w:rsid w:val="3D86451D"/>
    <w:rsid w:val="3D8B2CD1"/>
    <w:rsid w:val="3D8E7D66"/>
    <w:rsid w:val="3D903C52"/>
    <w:rsid w:val="3D907F31"/>
    <w:rsid w:val="3D97455F"/>
    <w:rsid w:val="3D9E4D28"/>
    <w:rsid w:val="3DAF63FE"/>
    <w:rsid w:val="3DB4071A"/>
    <w:rsid w:val="3DBE1DC9"/>
    <w:rsid w:val="3DCD0C52"/>
    <w:rsid w:val="3DCD1B6C"/>
    <w:rsid w:val="3DD60340"/>
    <w:rsid w:val="3DE001D1"/>
    <w:rsid w:val="3DE3075F"/>
    <w:rsid w:val="3DE774C6"/>
    <w:rsid w:val="3DF25E3D"/>
    <w:rsid w:val="3DFA6A17"/>
    <w:rsid w:val="3E044C84"/>
    <w:rsid w:val="3E063E8C"/>
    <w:rsid w:val="3E072BDA"/>
    <w:rsid w:val="3E0B4942"/>
    <w:rsid w:val="3E0D1F1E"/>
    <w:rsid w:val="3E1012AD"/>
    <w:rsid w:val="3E17559E"/>
    <w:rsid w:val="3E210EC5"/>
    <w:rsid w:val="3E341100"/>
    <w:rsid w:val="3E3657E8"/>
    <w:rsid w:val="3E3F4081"/>
    <w:rsid w:val="3E427503"/>
    <w:rsid w:val="3E475CFB"/>
    <w:rsid w:val="3E4E47F7"/>
    <w:rsid w:val="3E532AA0"/>
    <w:rsid w:val="3E592B71"/>
    <w:rsid w:val="3E5F7921"/>
    <w:rsid w:val="3E61529D"/>
    <w:rsid w:val="3E67641A"/>
    <w:rsid w:val="3E6E3F0D"/>
    <w:rsid w:val="3E7B0FE8"/>
    <w:rsid w:val="3E7B353F"/>
    <w:rsid w:val="3E7E22A1"/>
    <w:rsid w:val="3E861D8F"/>
    <w:rsid w:val="3E8F37B2"/>
    <w:rsid w:val="3EA3191E"/>
    <w:rsid w:val="3EA57EAC"/>
    <w:rsid w:val="3EB201D7"/>
    <w:rsid w:val="3EC63161"/>
    <w:rsid w:val="3ECF4C74"/>
    <w:rsid w:val="3ED706D7"/>
    <w:rsid w:val="3ED920C0"/>
    <w:rsid w:val="3EE939CC"/>
    <w:rsid w:val="3EEA6E4F"/>
    <w:rsid w:val="3EF941D2"/>
    <w:rsid w:val="3F0560CF"/>
    <w:rsid w:val="3F0573E5"/>
    <w:rsid w:val="3F0D3A14"/>
    <w:rsid w:val="3F0D565D"/>
    <w:rsid w:val="3F0E65FA"/>
    <w:rsid w:val="3F1A7D67"/>
    <w:rsid w:val="3F1F187A"/>
    <w:rsid w:val="3F2114E2"/>
    <w:rsid w:val="3F2403DD"/>
    <w:rsid w:val="3F276BE4"/>
    <w:rsid w:val="3F321880"/>
    <w:rsid w:val="3F344463"/>
    <w:rsid w:val="3F397B72"/>
    <w:rsid w:val="3F426C01"/>
    <w:rsid w:val="3F597CAA"/>
    <w:rsid w:val="3F5F7416"/>
    <w:rsid w:val="3F642598"/>
    <w:rsid w:val="3F7337E4"/>
    <w:rsid w:val="3F741C3F"/>
    <w:rsid w:val="3F765833"/>
    <w:rsid w:val="3F7F4858"/>
    <w:rsid w:val="3F82499D"/>
    <w:rsid w:val="3F8B443D"/>
    <w:rsid w:val="3F91126E"/>
    <w:rsid w:val="3F96102B"/>
    <w:rsid w:val="3F9A23A6"/>
    <w:rsid w:val="3F9D519D"/>
    <w:rsid w:val="3FA92EC1"/>
    <w:rsid w:val="3FAB46C6"/>
    <w:rsid w:val="3FAC7A83"/>
    <w:rsid w:val="3FAF68AF"/>
    <w:rsid w:val="3FBA1383"/>
    <w:rsid w:val="3FBD3F9C"/>
    <w:rsid w:val="3FDB4CC7"/>
    <w:rsid w:val="3FE57096"/>
    <w:rsid w:val="3FE660CF"/>
    <w:rsid w:val="3FED0FAD"/>
    <w:rsid w:val="3FF4283E"/>
    <w:rsid w:val="3FF80C6D"/>
    <w:rsid w:val="3FF94F08"/>
    <w:rsid w:val="400D02E1"/>
    <w:rsid w:val="4017410C"/>
    <w:rsid w:val="401F6C03"/>
    <w:rsid w:val="4021461D"/>
    <w:rsid w:val="4038760D"/>
    <w:rsid w:val="403B4F6D"/>
    <w:rsid w:val="404242FD"/>
    <w:rsid w:val="40553F06"/>
    <w:rsid w:val="4057005A"/>
    <w:rsid w:val="406312B8"/>
    <w:rsid w:val="4063517E"/>
    <w:rsid w:val="40776A3F"/>
    <w:rsid w:val="407B57B9"/>
    <w:rsid w:val="40821F09"/>
    <w:rsid w:val="409A4AF3"/>
    <w:rsid w:val="409B0848"/>
    <w:rsid w:val="409F4BCD"/>
    <w:rsid w:val="40A2464F"/>
    <w:rsid w:val="40AB3167"/>
    <w:rsid w:val="40BB02C6"/>
    <w:rsid w:val="40C74DED"/>
    <w:rsid w:val="40D4739A"/>
    <w:rsid w:val="40D80D7B"/>
    <w:rsid w:val="40DB5399"/>
    <w:rsid w:val="40E2780C"/>
    <w:rsid w:val="40E40289"/>
    <w:rsid w:val="40E4760D"/>
    <w:rsid w:val="40E80F95"/>
    <w:rsid w:val="40F375B6"/>
    <w:rsid w:val="40F820EB"/>
    <w:rsid w:val="40FB481A"/>
    <w:rsid w:val="40FD25EA"/>
    <w:rsid w:val="4104770C"/>
    <w:rsid w:val="41057CC3"/>
    <w:rsid w:val="41110400"/>
    <w:rsid w:val="411617FD"/>
    <w:rsid w:val="4117154F"/>
    <w:rsid w:val="41190DAD"/>
    <w:rsid w:val="411C679D"/>
    <w:rsid w:val="412716AE"/>
    <w:rsid w:val="412878ED"/>
    <w:rsid w:val="412A3AB2"/>
    <w:rsid w:val="41322BBB"/>
    <w:rsid w:val="413A17AF"/>
    <w:rsid w:val="413E28DC"/>
    <w:rsid w:val="413E785F"/>
    <w:rsid w:val="41433D8D"/>
    <w:rsid w:val="41493B07"/>
    <w:rsid w:val="414A315B"/>
    <w:rsid w:val="414D15C0"/>
    <w:rsid w:val="41516EC9"/>
    <w:rsid w:val="41553E06"/>
    <w:rsid w:val="415D3669"/>
    <w:rsid w:val="415F221C"/>
    <w:rsid w:val="41646E7F"/>
    <w:rsid w:val="416601AD"/>
    <w:rsid w:val="4169503B"/>
    <w:rsid w:val="416D1FEE"/>
    <w:rsid w:val="417346BD"/>
    <w:rsid w:val="41772699"/>
    <w:rsid w:val="417F6183"/>
    <w:rsid w:val="41873AC5"/>
    <w:rsid w:val="41874A60"/>
    <w:rsid w:val="418D214E"/>
    <w:rsid w:val="419416F2"/>
    <w:rsid w:val="419860B1"/>
    <w:rsid w:val="419B7E12"/>
    <w:rsid w:val="419C22D3"/>
    <w:rsid w:val="41A00ACB"/>
    <w:rsid w:val="41A53B1B"/>
    <w:rsid w:val="41B400BF"/>
    <w:rsid w:val="41C72C89"/>
    <w:rsid w:val="41CB5EA7"/>
    <w:rsid w:val="41D20F65"/>
    <w:rsid w:val="41D55FF7"/>
    <w:rsid w:val="41E3427F"/>
    <w:rsid w:val="41EF64A9"/>
    <w:rsid w:val="42071539"/>
    <w:rsid w:val="42140266"/>
    <w:rsid w:val="421B3D12"/>
    <w:rsid w:val="421D5528"/>
    <w:rsid w:val="42203AC2"/>
    <w:rsid w:val="422225EE"/>
    <w:rsid w:val="422735D9"/>
    <w:rsid w:val="422D29E9"/>
    <w:rsid w:val="422E729E"/>
    <w:rsid w:val="42332900"/>
    <w:rsid w:val="423812F6"/>
    <w:rsid w:val="423D1DFD"/>
    <w:rsid w:val="423D4B70"/>
    <w:rsid w:val="42526685"/>
    <w:rsid w:val="4255560C"/>
    <w:rsid w:val="42624246"/>
    <w:rsid w:val="42624E1F"/>
    <w:rsid w:val="42673001"/>
    <w:rsid w:val="42737DE4"/>
    <w:rsid w:val="42787500"/>
    <w:rsid w:val="427E5C03"/>
    <w:rsid w:val="427F6B61"/>
    <w:rsid w:val="42810E42"/>
    <w:rsid w:val="428909D2"/>
    <w:rsid w:val="4290627D"/>
    <w:rsid w:val="429F70B3"/>
    <w:rsid w:val="42A1071E"/>
    <w:rsid w:val="42A86B57"/>
    <w:rsid w:val="42AE0A39"/>
    <w:rsid w:val="42AE1724"/>
    <w:rsid w:val="42B57F16"/>
    <w:rsid w:val="42BD6E3E"/>
    <w:rsid w:val="42C03556"/>
    <w:rsid w:val="42C12113"/>
    <w:rsid w:val="42CC4410"/>
    <w:rsid w:val="42D53EF1"/>
    <w:rsid w:val="42DC0E3D"/>
    <w:rsid w:val="42DF3A23"/>
    <w:rsid w:val="42E1308A"/>
    <w:rsid w:val="42ED0923"/>
    <w:rsid w:val="42F8527C"/>
    <w:rsid w:val="42FC65C1"/>
    <w:rsid w:val="42FE50D7"/>
    <w:rsid w:val="43012004"/>
    <w:rsid w:val="4310262D"/>
    <w:rsid w:val="43124D4E"/>
    <w:rsid w:val="431B0BE5"/>
    <w:rsid w:val="431C269B"/>
    <w:rsid w:val="431D33C6"/>
    <w:rsid w:val="431F66EC"/>
    <w:rsid w:val="432171AD"/>
    <w:rsid w:val="432B36EE"/>
    <w:rsid w:val="432D3059"/>
    <w:rsid w:val="43412402"/>
    <w:rsid w:val="43434113"/>
    <w:rsid w:val="434F2BA7"/>
    <w:rsid w:val="435F3395"/>
    <w:rsid w:val="43604689"/>
    <w:rsid w:val="43663A22"/>
    <w:rsid w:val="436B7429"/>
    <w:rsid w:val="43724397"/>
    <w:rsid w:val="437461B0"/>
    <w:rsid w:val="437B6045"/>
    <w:rsid w:val="43806FD9"/>
    <w:rsid w:val="438D0FD7"/>
    <w:rsid w:val="43951B22"/>
    <w:rsid w:val="439E734C"/>
    <w:rsid w:val="439E7708"/>
    <w:rsid w:val="43A0058B"/>
    <w:rsid w:val="43AA4F2B"/>
    <w:rsid w:val="43AB7481"/>
    <w:rsid w:val="43B6524F"/>
    <w:rsid w:val="43B77192"/>
    <w:rsid w:val="43CB4550"/>
    <w:rsid w:val="43D01F22"/>
    <w:rsid w:val="43D80698"/>
    <w:rsid w:val="43DF58A4"/>
    <w:rsid w:val="43EC52B9"/>
    <w:rsid w:val="43EF1254"/>
    <w:rsid w:val="43F062FB"/>
    <w:rsid w:val="43F23526"/>
    <w:rsid w:val="43F37B85"/>
    <w:rsid w:val="43F43C9F"/>
    <w:rsid w:val="43F5366C"/>
    <w:rsid w:val="43F80B83"/>
    <w:rsid w:val="44014B66"/>
    <w:rsid w:val="440B37D8"/>
    <w:rsid w:val="440D21DC"/>
    <w:rsid w:val="440E4A91"/>
    <w:rsid w:val="441104FE"/>
    <w:rsid w:val="4412184A"/>
    <w:rsid w:val="44134B3F"/>
    <w:rsid w:val="4418364C"/>
    <w:rsid w:val="441B6C06"/>
    <w:rsid w:val="44205E07"/>
    <w:rsid w:val="442A3561"/>
    <w:rsid w:val="442B046F"/>
    <w:rsid w:val="442C6A8C"/>
    <w:rsid w:val="44324BA0"/>
    <w:rsid w:val="443431AA"/>
    <w:rsid w:val="44377A2A"/>
    <w:rsid w:val="444168FF"/>
    <w:rsid w:val="44432A7A"/>
    <w:rsid w:val="44437840"/>
    <w:rsid w:val="44487EFE"/>
    <w:rsid w:val="444C741B"/>
    <w:rsid w:val="444E50F7"/>
    <w:rsid w:val="44587F18"/>
    <w:rsid w:val="445F0A19"/>
    <w:rsid w:val="446B08E8"/>
    <w:rsid w:val="447112E3"/>
    <w:rsid w:val="4476390E"/>
    <w:rsid w:val="447938ED"/>
    <w:rsid w:val="44893F89"/>
    <w:rsid w:val="448D0651"/>
    <w:rsid w:val="44966ABB"/>
    <w:rsid w:val="449A49A8"/>
    <w:rsid w:val="44B261C4"/>
    <w:rsid w:val="44BE7D74"/>
    <w:rsid w:val="44C2446F"/>
    <w:rsid w:val="44C35035"/>
    <w:rsid w:val="44D44EE9"/>
    <w:rsid w:val="44D8569F"/>
    <w:rsid w:val="44DC2B01"/>
    <w:rsid w:val="44DF2A5D"/>
    <w:rsid w:val="44EA5A27"/>
    <w:rsid w:val="44EC1444"/>
    <w:rsid w:val="44F01C66"/>
    <w:rsid w:val="44F24835"/>
    <w:rsid w:val="44FC53F7"/>
    <w:rsid w:val="450627EF"/>
    <w:rsid w:val="450C32BB"/>
    <w:rsid w:val="450E327D"/>
    <w:rsid w:val="45132B6B"/>
    <w:rsid w:val="451C4A68"/>
    <w:rsid w:val="45227D15"/>
    <w:rsid w:val="45273768"/>
    <w:rsid w:val="452A3C4B"/>
    <w:rsid w:val="452C061C"/>
    <w:rsid w:val="452F7D40"/>
    <w:rsid w:val="4533712C"/>
    <w:rsid w:val="453D447F"/>
    <w:rsid w:val="45457E47"/>
    <w:rsid w:val="45461E65"/>
    <w:rsid w:val="454C7355"/>
    <w:rsid w:val="454F6D1A"/>
    <w:rsid w:val="455949F6"/>
    <w:rsid w:val="455A77CD"/>
    <w:rsid w:val="456939F9"/>
    <w:rsid w:val="45702612"/>
    <w:rsid w:val="4575200E"/>
    <w:rsid w:val="45786FDA"/>
    <w:rsid w:val="457B12D4"/>
    <w:rsid w:val="457D603D"/>
    <w:rsid w:val="457F268A"/>
    <w:rsid w:val="458E2C36"/>
    <w:rsid w:val="45931555"/>
    <w:rsid w:val="459F56D5"/>
    <w:rsid w:val="459F5A39"/>
    <w:rsid w:val="45AB11E6"/>
    <w:rsid w:val="45B30796"/>
    <w:rsid w:val="45B40799"/>
    <w:rsid w:val="45B5349D"/>
    <w:rsid w:val="45C36283"/>
    <w:rsid w:val="45CA3EE7"/>
    <w:rsid w:val="45CB0A5E"/>
    <w:rsid w:val="45CE565C"/>
    <w:rsid w:val="45DD4736"/>
    <w:rsid w:val="45E04F9F"/>
    <w:rsid w:val="45EB4E0B"/>
    <w:rsid w:val="45F5133E"/>
    <w:rsid w:val="45FC1B56"/>
    <w:rsid w:val="46093B4E"/>
    <w:rsid w:val="460A63B1"/>
    <w:rsid w:val="46172119"/>
    <w:rsid w:val="461D36C6"/>
    <w:rsid w:val="461E5BAD"/>
    <w:rsid w:val="462207BD"/>
    <w:rsid w:val="4630790A"/>
    <w:rsid w:val="463B7C6F"/>
    <w:rsid w:val="463E05DB"/>
    <w:rsid w:val="4640758C"/>
    <w:rsid w:val="465112E4"/>
    <w:rsid w:val="46536E73"/>
    <w:rsid w:val="46572562"/>
    <w:rsid w:val="465C20C7"/>
    <w:rsid w:val="466E4AF5"/>
    <w:rsid w:val="46746D13"/>
    <w:rsid w:val="46775623"/>
    <w:rsid w:val="467C2D01"/>
    <w:rsid w:val="468570E2"/>
    <w:rsid w:val="468E5C69"/>
    <w:rsid w:val="468E5D5F"/>
    <w:rsid w:val="46AA2EDF"/>
    <w:rsid w:val="46AF3FDB"/>
    <w:rsid w:val="46B30F08"/>
    <w:rsid w:val="46B5520F"/>
    <w:rsid w:val="46B814B5"/>
    <w:rsid w:val="46BF48B5"/>
    <w:rsid w:val="46C46CDE"/>
    <w:rsid w:val="46DC0124"/>
    <w:rsid w:val="46DD1203"/>
    <w:rsid w:val="46E81287"/>
    <w:rsid w:val="46EB1178"/>
    <w:rsid w:val="46EB4AFD"/>
    <w:rsid w:val="47054E0F"/>
    <w:rsid w:val="470A2EDA"/>
    <w:rsid w:val="471055A1"/>
    <w:rsid w:val="47194D59"/>
    <w:rsid w:val="471A1ED2"/>
    <w:rsid w:val="47220A86"/>
    <w:rsid w:val="472602DC"/>
    <w:rsid w:val="47274D14"/>
    <w:rsid w:val="472B3821"/>
    <w:rsid w:val="473C211A"/>
    <w:rsid w:val="473F09AC"/>
    <w:rsid w:val="474558DE"/>
    <w:rsid w:val="474A0AC6"/>
    <w:rsid w:val="474D1CA3"/>
    <w:rsid w:val="474D3175"/>
    <w:rsid w:val="475435AB"/>
    <w:rsid w:val="47616ACA"/>
    <w:rsid w:val="47686109"/>
    <w:rsid w:val="4775037A"/>
    <w:rsid w:val="478D44A5"/>
    <w:rsid w:val="478D4F79"/>
    <w:rsid w:val="478E4AB5"/>
    <w:rsid w:val="479410F3"/>
    <w:rsid w:val="479B0FA6"/>
    <w:rsid w:val="479D4C7B"/>
    <w:rsid w:val="47A270D5"/>
    <w:rsid w:val="47B71643"/>
    <w:rsid w:val="47B7172C"/>
    <w:rsid w:val="47C5466D"/>
    <w:rsid w:val="47CD0D99"/>
    <w:rsid w:val="47E60E31"/>
    <w:rsid w:val="47EC0645"/>
    <w:rsid w:val="47EC7079"/>
    <w:rsid w:val="47EF3077"/>
    <w:rsid w:val="47FE462D"/>
    <w:rsid w:val="48046C2E"/>
    <w:rsid w:val="480B08BF"/>
    <w:rsid w:val="481073C3"/>
    <w:rsid w:val="48165E5A"/>
    <w:rsid w:val="481C6D7B"/>
    <w:rsid w:val="4824018D"/>
    <w:rsid w:val="4832226D"/>
    <w:rsid w:val="48344DFB"/>
    <w:rsid w:val="483618A1"/>
    <w:rsid w:val="483A4B19"/>
    <w:rsid w:val="483C323B"/>
    <w:rsid w:val="483E0FCB"/>
    <w:rsid w:val="483F1D47"/>
    <w:rsid w:val="48451D5B"/>
    <w:rsid w:val="4853107C"/>
    <w:rsid w:val="4856046A"/>
    <w:rsid w:val="48592B86"/>
    <w:rsid w:val="485D29B9"/>
    <w:rsid w:val="48680BA6"/>
    <w:rsid w:val="48705AF3"/>
    <w:rsid w:val="48735E31"/>
    <w:rsid w:val="48854D4C"/>
    <w:rsid w:val="48921336"/>
    <w:rsid w:val="489827F5"/>
    <w:rsid w:val="489D2D29"/>
    <w:rsid w:val="48A1502B"/>
    <w:rsid w:val="48AE40C6"/>
    <w:rsid w:val="48B076AE"/>
    <w:rsid w:val="48B16C46"/>
    <w:rsid w:val="48C336E1"/>
    <w:rsid w:val="48C53B41"/>
    <w:rsid w:val="48CF743F"/>
    <w:rsid w:val="48D222BF"/>
    <w:rsid w:val="48D22F1F"/>
    <w:rsid w:val="48D644B2"/>
    <w:rsid w:val="48DE612D"/>
    <w:rsid w:val="48E5254A"/>
    <w:rsid w:val="48E75E6E"/>
    <w:rsid w:val="48E91A3A"/>
    <w:rsid w:val="48ED74CD"/>
    <w:rsid w:val="49064F76"/>
    <w:rsid w:val="49080FF5"/>
    <w:rsid w:val="49184B37"/>
    <w:rsid w:val="491A5CF7"/>
    <w:rsid w:val="491D2497"/>
    <w:rsid w:val="491D4292"/>
    <w:rsid w:val="492110CC"/>
    <w:rsid w:val="492342A5"/>
    <w:rsid w:val="49251A31"/>
    <w:rsid w:val="49291E9F"/>
    <w:rsid w:val="49474C28"/>
    <w:rsid w:val="49551172"/>
    <w:rsid w:val="49553A8C"/>
    <w:rsid w:val="49590E35"/>
    <w:rsid w:val="496B186F"/>
    <w:rsid w:val="496E65C6"/>
    <w:rsid w:val="49732A0A"/>
    <w:rsid w:val="497B771B"/>
    <w:rsid w:val="497D1E08"/>
    <w:rsid w:val="49857711"/>
    <w:rsid w:val="498B3A8A"/>
    <w:rsid w:val="49B03C0C"/>
    <w:rsid w:val="49B23603"/>
    <w:rsid w:val="49B85610"/>
    <w:rsid w:val="49BA4856"/>
    <w:rsid w:val="49C9130A"/>
    <w:rsid w:val="49D16064"/>
    <w:rsid w:val="49D45DA8"/>
    <w:rsid w:val="49D500F7"/>
    <w:rsid w:val="49D91293"/>
    <w:rsid w:val="49DB2F47"/>
    <w:rsid w:val="49EC0680"/>
    <w:rsid w:val="49EF7EA8"/>
    <w:rsid w:val="49F43374"/>
    <w:rsid w:val="49F4432C"/>
    <w:rsid w:val="4A0837C3"/>
    <w:rsid w:val="4A1C2C5E"/>
    <w:rsid w:val="4A1F1C2D"/>
    <w:rsid w:val="4A274706"/>
    <w:rsid w:val="4A2D06A0"/>
    <w:rsid w:val="4A34071C"/>
    <w:rsid w:val="4A355ECF"/>
    <w:rsid w:val="4A443BE4"/>
    <w:rsid w:val="4A494450"/>
    <w:rsid w:val="4A5437B9"/>
    <w:rsid w:val="4A5452C1"/>
    <w:rsid w:val="4A5A1378"/>
    <w:rsid w:val="4A5A22DF"/>
    <w:rsid w:val="4A652D33"/>
    <w:rsid w:val="4A7D62D3"/>
    <w:rsid w:val="4A840697"/>
    <w:rsid w:val="4A8F1716"/>
    <w:rsid w:val="4A9E4608"/>
    <w:rsid w:val="4A9F1A1D"/>
    <w:rsid w:val="4ABD5996"/>
    <w:rsid w:val="4AD212FF"/>
    <w:rsid w:val="4AD46361"/>
    <w:rsid w:val="4AEA3417"/>
    <w:rsid w:val="4AEA764E"/>
    <w:rsid w:val="4AFD1E89"/>
    <w:rsid w:val="4B003BE8"/>
    <w:rsid w:val="4B01644A"/>
    <w:rsid w:val="4B026637"/>
    <w:rsid w:val="4B073C6D"/>
    <w:rsid w:val="4B074BBC"/>
    <w:rsid w:val="4B0A44EB"/>
    <w:rsid w:val="4B0B36EF"/>
    <w:rsid w:val="4B1172F2"/>
    <w:rsid w:val="4B180AB8"/>
    <w:rsid w:val="4B1A5918"/>
    <w:rsid w:val="4B1F17D9"/>
    <w:rsid w:val="4B3F22D3"/>
    <w:rsid w:val="4B4147B2"/>
    <w:rsid w:val="4B440860"/>
    <w:rsid w:val="4B4B2739"/>
    <w:rsid w:val="4B4F38EA"/>
    <w:rsid w:val="4B5B28B2"/>
    <w:rsid w:val="4B5F2AF5"/>
    <w:rsid w:val="4B65246B"/>
    <w:rsid w:val="4B7349F5"/>
    <w:rsid w:val="4B794EF2"/>
    <w:rsid w:val="4B7C0B34"/>
    <w:rsid w:val="4B851004"/>
    <w:rsid w:val="4B8A4114"/>
    <w:rsid w:val="4B961FA1"/>
    <w:rsid w:val="4B9A49BC"/>
    <w:rsid w:val="4B9D6ED6"/>
    <w:rsid w:val="4BA43A05"/>
    <w:rsid w:val="4BA47D27"/>
    <w:rsid w:val="4BAB113B"/>
    <w:rsid w:val="4BB01057"/>
    <w:rsid w:val="4BB26B7D"/>
    <w:rsid w:val="4BB44DC5"/>
    <w:rsid w:val="4BBA66AD"/>
    <w:rsid w:val="4BBB4177"/>
    <w:rsid w:val="4BC102FC"/>
    <w:rsid w:val="4BC531F9"/>
    <w:rsid w:val="4BCE3021"/>
    <w:rsid w:val="4BD472AD"/>
    <w:rsid w:val="4BD879EE"/>
    <w:rsid w:val="4BE62140"/>
    <w:rsid w:val="4BED16D8"/>
    <w:rsid w:val="4BF30F0E"/>
    <w:rsid w:val="4BF44B55"/>
    <w:rsid w:val="4BF6370D"/>
    <w:rsid w:val="4BF94E6B"/>
    <w:rsid w:val="4C1C5695"/>
    <w:rsid w:val="4C1E3FDB"/>
    <w:rsid w:val="4C1F12E4"/>
    <w:rsid w:val="4C220559"/>
    <w:rsid w:val="4C266EEB"/>
    <w:rsid w:val="4C2A3BAE"/>
    <w:rsid w:val="4C394691"/>
    <w:rsid w:val="4C395F59"/>
    <w:rsid w:val="4C3A6B73"/>
    <w:rsid w:val="4C3F36B1"/>
    <w:rsid w:val="4C412A01"/>
    <w:rsid w:val="4C440C79"/>
    <w:rsid w:val="4C48193C"/>
    <w:rsid w:val="4C484974"/>
    <w:rsid w:val="4C54785F"/>
    <w:rsid w:val="4C5C1E90"/>
    <w:rsid w:val="4C630C4A"/>
    <w:rsid w:val="4C643D47"/>
    <w:rsid w:val="4C670DE8"/>
    <w:rsid w:val="4C705C2C"/>
    <w:rsid w:val="4C8274A0"/>
    <w:rsid w:val="4C853AA6"/>
    <w:rsid w:val="4C8B1510"/>
    <w:rsid w:val="4C8C77DC"/>
    <w:rsid w:val="4C8D5737"/>
    <w:rsid w:val="4C931CE4"/>
    <w:rsid w:val="4C975D3F"/>
    <w:rsid w:val="4C9C2625"/>
    <w:rsid w:val="4CA2277A"/>
    <w:rsid w:val="4CA409DD"/>
    <w:rsid w:val="4CA6372E"/>
    <w:rsid w:val="4CA912D8"/>
    <w:rsid w:val="4CB5696C"/>
    <w:rsid w:val="4CBB0F5F"/>
    <w:rsid w:val="4CBD2F39"/>
    <w:rsid w:val="4CBF4BBB"/>
    <w:rsid w:val="4CC7476D"/>
    <w:rsid w:val="4CC80CCC"/>
    <w:rsid w:val="4CCA3566"/>
    <w:rsid w:val="4CCF1CB8"/>
    <w:rsid w:val="4CDE31A5"/>
    <w:rsid w:val="4CDE64C0"/>
    <w:rsid w:val="4CE424B3"/>
    <w:rsid w:val="4CE46A9F"/>
    <w:rsid w:val="4CED68F1"/>
    <w:rsid w:val="4CF02AC5"/>
    <w:rsid w:val="4CF04A91"/>
    <w:rsid w:val="4CF57C60"/>
    <w:rsid w:val="4CFA52E1"/>
    <w:rsid w:val="4D015C4B"/>
    <w:rsid w:val="4D085DA1"/>
    <w:rsid w:val="4D091213"/>
    <w:rsid w:val="4D0A3782"/>
    <w:rsid w:val="4D0C1905"/>
    <w:rsid w:val="4D0E291F"/>
    <w:rsid w:val="4D116F0B"/>
    <w:rsid w:val="4D1534FF"/>
    <w:rsid w:val="4D16102D"/>
    <w:rsid w:val="4D164488"/>
    <w:rsid w:val="4D182238"/>
    <w:rsid w:val="4D2525A2"/>
    <w:rsid w:val="4D387103"/>
    <w:rsid w:val="4D3F0FA4"/>
    <w:rsid w:val="4D423E77"/>
    <w:rsid w:val="4D46097D"/>
    <w:rsid w:val="4D483831"/>
    <w:rsid w:val="4D4B0E78"/>
    <w:rsid w:val="4D4B1CD3"/>
    <w:rsid w:val="4D4E035C"/>
    <w:rsid w:val="4D5D68E1"/>
    <w:rsid w:val="4D63672B"/>
    <w:rsid w:val="4D73398B"/>
    <w:rsid w:val="4D7963DA"/>
    <w:rsid w:val="4D7B6F61"/>
    <w:rsid w:val="4D900B0A"/>
    <w:rsid w:val="4D910A1A"/>
    <w:rsid w:val="4D91513F"/>
    <w:rsid w:val="4D920667"/>
    <w:rsid w:val="4D955936"/>
    <w:rsid w:val="4D9C55E4"/>
    <w:rsid w:val="4DA07EE2"/>
    <w:rsid w:val="4DA61F82"/>
    <w:rsid w:val="4DAF4635"/>
    <w:rsid w:val="4DB92B02"/>
    <w:rsid w:val="4DB945A8"/>
    <w:rsid w:val="4DBA7DB7"/>
    <w:rsid w:val="4DBE7893"/>
    <w:rsid w:val="4DC96934"/>
    <w:rsid w:val="4DCA4E21"/>
    <w:rsid w:val="4DCE0226"/>
    <w:rsid w:val="4DD33DC9"/>
    <w:rsid w:val="4DD50A5D"/>
    <w:rsid w:val="4DD56B38"/>
    <w:rsid w:val="4DD83EF5"/>
    <w:rsid w:val="4DE16278"/>
    <w:rsid w:val="4DE66B74"/>
    <w:rsid w:val="4DEB71F4"/>
    <w:rsid w:val="4DED6396"/>
    <w:rsid w:val="4E0462A4"/>
    <w:rsid w:val="4E074ACC"/>
    <w:rsid w:val="4E1B2CF7"/>
    <w:rsid w:val="4E1F3749"/>
    <w:rsid w:val="4E2024CA"/>
    <w:rsid w:val="4E2B0498"/>
    <w:rsid w:val="4E2E27C3"/>
    <w:rsid w:val="4E3303AA"/>
    <w:rsid w:val="4E3B2251"/>
    <w:rsid w:val="4E3E49EE"/>
    <w:rsid w:val="4E4E1541"/>
    <w:rsid w:val="4E4E6B28"/>
    <w:rsid w:val="4E4F4B57"/>
    <w:rsid w:val="4E4F7535"/>
    <w:rsid w:val="4E5651FD"/>
    <w:rsid w:val="4E72731B"/>
    <w:rsid w:val="4E760382"/>
    <w:rsid w:val="4E794B8D"/>
    <w:rsid w:val="4E795BD9"/>
    <w:rsid w:val="4E7A1467"/>
    <w:rsid w:val="4E8837C0"/>
    <w:rsid w:val="4E8E6CEB"/>
    <w:rsid w:val="4E92776A"/>
    <w:rsid w:val="4E9A6CAF"/>
    <w:rsid w:val="4EA515A3"/>
    <w:rsid w:val="4EBE5ABE"/>
    <w:rsid w:val="4ECA1F08"/>
    <w:rsid w:val="4ED20809"/>
    <w:rsid w:val="4ED35B23"/>
    <w:rsid w:val="4EDB288F"/>
    <w:rsid w:val="4EDE4143"/>
    <w:rsid w:val="4EE013AC"/>
    <w:rsid w:val="4EE6074D"/>
    <w:rsid w:val="4EE83455"/>
    <w:rsid w:val="4EEE110E"/>
    <w:rsid w:val="4EF564BD"/>
    <w:rsid w:val="4EF9587D"/>
    <w:rsid w:val="4EFD1BF0"/>
    <w:rsid w:val="4F130A62"/>
    <w:rsid w:val="4F235AE7"/>
    <w:rsid w:val="4F265295"/>
    <w:rsid w:val="4F270F69"/>
    <w:rsid w:val="4F2D41B2"/>
    <w:rsid w:val="4F310AE1"/>
    <w:rsid w:val="4F463096"/>
    <w:rsid w:val="4F4F0D5D"/>
    <w:rsid w:val="4F5044AC"/>
    <w:rsid w:val="4F545B74"/>
    <w:rsid w:val="4F59597D"/>
    <w:rsid w:val="4F5A50C2"/>
    <w:rsid w:val="4F631177"/>
    <w:rsid w:val="4F697471"/>
    <w:rsid w:val="4F706B72"/>
    <w:rsid w:val="4F721C27"/>
    <w:rsid w:val="4F7C626A"/>
    <w:rsid w:val="4F7F23CF"/>
    <w:rsid w:val="4F8350BB"/>
    <w:rsid w:val="4F85070E"/>
    <w:rsid w:val="4F8F5F32"/>
    <w:rsid w:val="4F905428"/>
    <w:rsid w:val="4F95266B"/>
    <w:rsid w:val="4F992ACD"/>
    <w:rsid w:val="4F9E17CD"/>
    <w:rsid w:val="4F9E4AF9"/>
    <w:rsid w:val="4F9F3535"/>
    <w:rsid w:val="4FA37D18"/>
    <w:rsid w:val="4FAA134C"/>
    <w:rsid w:val="4FAB40B8"/>
    <w:rsid w:val="4FB92187"/>
    <w:rsid w:val="4FC04097"/>
    <w:rsid w:val="4FC6006E"/>
    <w:rsid w:val="4FD16C74"/>
    <w:rsid w:val="4FD24497"/>
    <w:rsid w:val="4FD801CD"/>
    <w:rsid w:val="4FD95755"/>
    <w:rsid w:val="4FEB052F"/>
    <w:rsid w:val="4FEB13CA"/>
    <w:rsid w:val="50006A7D"/>
    <w:rsid w:val="50026F19"/>
    <w:rsid w:val="500537F2"/>
    <w:rsid w:val="500F6140"/>
    <w:rsid w:val="5035499C"/>
    <w:rsid w:val="50356467"/>
    <w:rsid w:val="503979F0"/>
    <w:rsid w:val="50440673"/>
    <w:rsid w:val="50475229"/>
    <w:rsid w:val="504E4A4E"/>
    <w:rsid w:val="5065365C"/>
    <w:rsid w:val="507E79B9"/>
    <w:rsid w:val="50852E90"/>
    <w:rsid w:val="5088127D"/>
    <w:rsid w:val="50883755"/>
    <w:rsid w:val="5090452D"/>
    <w:rsid w:val="50916EE2"/>
    <w:rsid w:val="50965C36"/>
    <w:rsid w:val="50985E30"/>
    <w:rsid w:val="509E7F02"/>
    <w:rsid w:val="50A22759"/>
    <w:rsid w:val="50A605EB"/>
    <w:rsid w:val="50A85D78"/>
    <w:rsid w:val="50AC0EB7"/>
    <w:rsid w:val="50AC7F25"/>
    <w:rsid w:val="50AD025B"/>
    <w:rsid w:val="50AD30C6"/>
    <w:rsid w:val="50B07536"/>
    <w:rsid w:val="50B3232E"/>
    <w:rsid w:val="50BA2E83"/>
    <w:rsid w:val="50BE6D2A"/>
    <w:rsid w:val="50C17863"/>
    <w:rsid w:val="50D411DE"/>
    <w:rsid w:val="50D815D9"/>
    <w:rsid w:val="50DA40D5"/>
    <w:rsid w:val="50DB3BE9"/>
    <w:rsid w:val="50E70044"/>
    <w:rsid w:val="50E72538"/>
    <w:rsid w:val="50E764CE"/>
    <w:rsid w:val="50F13670"/>
    <w:rsid w:val="50FE1FCF"/>
    <w:rsid w:val="510516B6"/>
    <w:rsid w:val="51076F15"/>
    <w:rsid w:val="51177B6A"/>
    <w:rsid w:val="512367F8"/>
    <w:rsid w:val="512646A5"/>
    <w:rsid w:val="512D68F1"/>
    <w:rsid w:val="51344647"/>
    <w:rsid w:val="513A2722"/>
    <w:rsid w:val="51544031"/>
    <w:rsid w:val="515B4F38"/>
    <w:rsid w:val="515D61BE"/>
    <w:rsid w:val="516208CE"/>
    <w:rsid w:val="51622749"/>
    <w:rsid w:val="51740A2E"/>
    <w:rsid w:val="51756FC7"/>
    <w:rsid w:val="51773B6A"/>
    <w:rsid w:val="517C2A6B"/>
    <w:rsid w:val="518028B7"/>
    <w:rsid w:val="5187435D"/>
    <w:rsid w:val="51896975"/>
    <w:rsid w:val="518B244B"/>
    <w:rsid w:val="51927372"/>
    <w:rsid w:val="51A915A2"/>
    <w:rsid w:val="51B619F7"/>
    <w:rsid w:val="51BB7FE0"/>
    <w:rsid w:val="51BD1130"/>
    <w:rsid w:val="51D9384E"/>
    <w:rsid w:val="51E27491"/>
    <w:rsid w:val="51E35CAF"/>
    <w:rsid w:val="51EC27FC"/>
    <w:rsid w:val="52194455"/>
    <w:rsid w:val="522542E2"/>
    <w:rsid w:val="52306327"/>
    <w:rsid w:val="524D09C9"/>
    <w:rsid w:val="526D28C8"/>
    <w:rsid w:val="526D6F25"/>
    <w:rsid w:val="52747CA8"/>
    <w:rsid w:val="52780BD8"/>
    <w:rsid w:val="527F38BF"/>
    <w:rsid w:val="52873289"/>
    <w:rsid w:val="52881046"/>
    <w:rsid w:val="528F38F6"/>
    <w:rsid w:val="529A1AA5"/>
    <w:rsid w:val="529E7881"/>
    <w:rsid w:val="529F7650"/>
    <w:rsid w:val="52B06EF5"/>
    <w:rsid w:val="52B6146D"/>
    <w:rsid w:val="52BE0F33"/>
    <w:rsid w:val="52C369C9"/>
    <w:rsid w:val="52C473E1"/>
    <w:rsid w:val="52C47CB9"/>
    <w:rsid w:val="52C56878"/>
    <w:rsid w:val="52C578CF"/>
    <w:rsid w:val="52CC3861"/>
    <w:rsid w:val="52D1525F"/>
    <w:rsid w:val="52D45B81"/>
    <w:rsid w:val="52D45E5B"/>
    <w:rsid w:val="52DA2A4B"/>
    <w:rsid w:val="52E061DE"/>
    <w:rsid w:val="52E92F03"/>
    <w:rsid w:val="52EE4276"/>
    <w:rsid w:val="52FA3A66"/>
    <w:rsid w:val="530D119A"/>
    <w:rsid w:val="530D36ED"/>
    <w:rsid w:val="530F1BC5"/>
    <w:rsid w:val="53177051"/>
    <w:rsid w:val="531D5224"/>
    <w:rsid w:val="53243105"/>
    <w:rsid w:val="53253018"/>
    <w:rsid w:val="53295094"/>
    <w:rsid w:val="53312C7D"/>
    <w:rsid w:val="5331567A"/>
    <w:rsid w:val="53350C47"/>
    <w:rsid w:val="5358145C"/>
    <w:rsid w:val="535A300C"/>
    <w:rsid w:val="53690352"/>
    <w:rsid w:val="53692B54"/>
    <w:rsid w:val="536F01AE"/>
    <w:rsid w:val="53793D81"/>
    <w:rsid w:val="53800EDE"/>
    <w:rsid w:val="53867747"/>
    <w:rsid w:val="53884801"/>
    <w:rsid w:val="53894668"/>
    <w:rsid w:val="538A1EDB"/>
    <w:rsid w:val="539954A3"/>
    <w:rsid w:val="539F1EAB"/>
    <w:rsid w:val="53A9420B"/>
    <w:rsid w:val="53AA5804"/>
    <w:rsid w:val="53AC728D"/>
    <w:rsid w:val="53B813F1"/>
    <w:rsid w:val="53B91301"/>
    <w:rsid w:val="53C300AF"/>
    <w:rsid w:val="53C810C1"/>
    <w:rsid w:val="53C928B2"/>
    <w:rsid w:val="53CD5615"/>
    <w:rsid w:val="53D7123B"/>
    <w:rsid w:val="53D932E3"/>
    <w:rsid w:val="53DE6B0A"/>
    <w:rsid w:val="53E87316"/>
    <w:rsid w:val="53E9198E"/>
    <w:rsid w:val="53EB2CCD"/>
    <w:rsid w:val="53EE09C5"/>
    <w:rsid w:val="53EF1871"/>
    <w:rsid w:val="53F67EB2"/>
    <w:rsid w:val="54017357"/>
    <w:rsid w:val="540601FC"/>
    <w:rsid w:val="540647F9"/>
    <w:rsid w:val="54097F90"/>
    <w:rsid w:val="540E7263"/>
    <w:rsid w:val="541014FD"/>
    <w:rsid w:val="541639A2"/>
    <w:rsid w:val="54166AB9"/>
    <w:rsid w:val="5417363F"/>
    <w:rsid w:val="541C3B85"/>
    <w:rsid w:val="541D35AD"/>
    <w:rsid w:val="542142B1"/>
    <w:rsid w:val="54282BE1"/>
    <w:rsid w:val="542D4E0F"/>
    <w:rsid w:val="543756A3"/>
    <w:rsid w:val="543D5B5B"/>
    <w:rsid w:val="54430CA6"/>
    <w:rsid w:val="54501EE3"/>
    <w:rsid w:val="54660234"/>
    <w:rsid w:val="5471027A"/>
    <w:rsid w:val="54717A92"/>
    <w:rsid w:val="548319EC"/>
    <w:rsid w:val="54920E96"/>
    <w:rsid w:val="54933CF0"/>
    <w:rsid w:val="549906CD"/>
    <w:rsid w:val="549F745E"/>
    <w:rsid w:val="54B75775"/>
    <w:rsid w:val="54C65448"/>
    <w:rsid w:val="54CB3E32"/>
    <w:rsid w:val="54CD086C"/>
    <w:rsid w:val="54DE22BF"/>
    <w:rsid w:val="54E26A9E"/>
    <w:rsid w:val="54F82CD3"/>
    <w:rsid w:val="550E581E"/>
    <w:rsid w:val="551328FE"/>
    <w:rsid w:val="551537F4"/>
    <w:rsid w:val="55184275"/>
    <w:rsid w:val="55190885"/>
    <w:rsid w:val="553C545B"/>
    <w:rsid w:val="55416974"/>
    <w:rsid w:val="55484038"/>
    <w:rsid w:val="5552205F"/>
    <w:rsid w:val="555D5F12"/>
    <w:rsid w:val="556530B6"/>
    <w:rsid w:val="556A659B"/>
    <w:rsid w:val="55711388"/>
    <w:rsid w:val="557556D4"/>
    <w:rsid w:val="55784AA2"/>
    <w:rsid w:val="557C6F71"/>
    <w:rsid w:val="55873BB0"/>
    <w:rsid w:val="558E36CD"/>
    <w:rsid w:val="55970E9A"/>
    <w:rsid w:val="559A257B"/>
    <w:rsid w:val="559B63B0"/>
    <w:rsid w:val="559E0BA3"/>
    <w:rsid w:val="55A512C7"/>
    <w:rsid w:val="55AA1D5C"/>
    <w:rsid w:val="55BB6EB9"/>
    <w:rsid w:val="55BF4766"/>
    <w:rsid w:val="55C0672E"/>
    <w:rsid w:val="55C068F6"/>
    <w:rsid w:val="55C5049D"/>
    <w:rsid w:val="55C556B4"/>
    <w:rsid w:val="55CC1EE8"/>
    <w:rsid w:val="55CD28FE"/>
    <w:rsid w:val="55D36F91"/>
    <w:rsid w:val="55E26085"/>
    <w:rsid w:val="560861D9"/>
    <w:rsid w:val="561B6A84"/>
    <w:rsid w:val="562161EF"/>
    <w:rsid w:val="56256B72"/>
    <w:rsid w:val="56264D68"/>
    <w:rsid w:val="5634054C"/>
    <w:rsid w:val="563709B8"/>
    <w:rsid w:val="563D1254"/>
    <w:rsid w:val="5649772F"/>
    <w:rsid w:val="56565824"/>
    <w:rsid w:val="565D3DB3"/>
    <w:rsid w:val="566D533C"/>
    <w:rsid w:val="566E3E86"/>
    <w:rsid w:val="566E6662"/>
    <w:rsid w:val="567031D4"/>
    <w:rsid w:val="56767A78"/>
    <w:rsid w:val="5678653C"/>
    <w:rsid w:val="56851597"/>
    <w:rsid w:val="568801CC"/>
    <w:rsid w:val="569800B0"/>
    <w:rsid w:val="56982180"/>
    <w:rsid w:val="56A31ECF"/>
    <w:rsid w:val="56A54C2B"/>
    <w:rsid w:val="56B036A9"/>
    <w:rsid w:val="56B339AF"/>
    <w:rsid w:val="56BC048E"/>
    <w:rsid w:val="56C112FC"/>
    <w:rsid w:val="56C72E74"/>
    <w:rsid w:val="56C950DB"/>
    <w:rsid w:val="56D335D5"/>
    <w:rsid w:val="56EA3A47"/>
    <w:rsid w:val="56F01C60"/>
    <w:rsid w:val="56F31835"/>
    <w:rsid w:val="56F50232"/>
    <w:rsid w:val="56F82339"/>
    <w:rsid w:val="56FA6B08"/>
    <w:rsid w:val="56FE1A80"/>
    <w:rsid w:val="56FF75B6"/>
    <w:rsid w:val="57033CD7"/>
    <w:rsid w:val="570A053C"/>
    <w:rsid w:val="570B11E7"/>
    <w:rsid w:val="570D60BE"/>
    <w:rsid w:val="5712700E"/>
    <w:rsid w:val="57170C23"/>
    <w:rsid w:val="572576A3"/>
    <w:rsid w:val="572C6AC1"/>
    <w:rsid w:val="573433A5"/>
    <w:rsid w:val="573B2ADB"/>
    <w:rsid w:val="574D5B49"/>
    <w:rsid w:val="574F2099"/>
    <w:rsid w:val="575A5D0B"/>
    <w:rsid w:val="575E7F6F"/>
    <w:rsid w:val="57732028"/>
    <w:rsid w:val="57777A75"/>
    <w:rsid w:val="577F34CF"/>
    <w:rsid w:val="57822431"/>
    <w:rsid w:val="57853A1E"/>
    <w:rsid w:val="578E0B10"/>
    <w:rsid w:val="579039EE"/>
    <w:rsid w:val="579052CC"/>
    <w:rsid w:val="57C7431A"/>
    <w:rsid w:val="57CE38FF"/>
    <w:rsid w:val="57D50537"/>
    <w:rsid w:val="57D87988"/>
    <w:rsid w:val="57DC1AED"/>
    <w:rsid w:val="57EF5C1D"/>
    <w:rsid w:val="580143EC"/>
    <w:rsid w:val="58052111"/>
    <w:rsid w:val="580B6C4C"/>
    <w:rsid w:val="5812689B"/>
    <w:rsid w:val="582622EE"/>
    <w:rsid w:val="582B68D4"/>
    <w:rsid w:val="582C0D2B"/>
    <w:rsid w:val="582D0AF3"/>
    <w:rsid w:val="58324C68"/>
    <w:rsid w:val="58394487"/>
    <w:rsid w:val="583C568D"/>
    <w:rsid w:val="584D344F"/>
    <w:rsid w:val="584D414D"/>
    <w:rsid w:val="585054ED"/>
    <w:rsid w:val="5856647E"/>
    <w:rsid w:val="58655D69"/>
    <w:rsid w:val="58686E40"/>
    <w:rsid w:val="586F50B3"/>
    <w:rsid w:val="587875AE"/>
    <w:rsid w:val="587C4221"/>
    <w:rsid w:val="58830513"/>
    <w:rsid w:val="58847AFF"/>
    <w:rsid w:val="588833C6"/>
    <w:rsid w:val="588A60AF"/>
    <w:rsid w:val="58967A49"/>
    <w:rsid w:val="589A4EF0"/>
    <w:rsid w:val="589E5DD6"/>
    <w:rsid w:val="589F02C7"/>
    <w:rsid w:val="58A85802"/>
    <w:rsid w:val="58A86D29"/>
    <w:rsid w:val="58C856FD"/>
    <w:rsid w:val="58DC1E1B"/>
    <w:rsid w:val="58DC294F"/>
    <w:rsid w:val="58E442E2"/>
    <w:rsid w:val="58EC3741"/>
    <w:rsid w:val="58F31740"/>
    <w:rsid w:val="58F54F91"/>
    <w:rsid w:val="58FF5CA5"/>
    <w:rsid w:val="59001063"/>
    <w:rsid w:val="5901171A"/>
    <w:rsid w:val="590D7224"/>
    <w:rsid w:val="590D7AE9"/>
    <w:rsid w:val="59140B14"/>
    <w:rsid w:val="59147C91"/>
    <w:rsid w:val="591A289C"/>
    <w:rsid w:val="592478D5"/>
    <w:rsid w:val="59274D3C"/>
    <w:rsid w:val="592A5814"/>
    <w:rsid w:val="59354995"/>
    <w:rsid w:val="593A6196"/>
    <w:rsid w:val="593F329C"/>
    <w:rsid w:val="59494505"/>
    <w:rsid w:val="594E34B1"/>
    <w:rsid w:val="59520DAE"/>
    <w:rsid w:val="595C012C"/>
    <w:rsid w:val="596C2210"/>
    <w:rsid w:val="59775965"/>
    <w:rsid w:val="59782633"/>
    <w:rsid w:val="5981543A"/>
    <w:rsid w:val="599643B7"/>
    <w:rsid w:val="599D1B78"/>
    <w:rsid w:val="599F2923"/>
    <w:rsid w:val="599F3EF5"/>
    <w:rsid w:val="59A05A3A"/>
    <w:rsid w:val="59A90554"/>
    <w:rsid w:val="59AB4684"/>
    <w:rsid w:val="59AB5B48"/>
    <w:rsid w:val="59C73ABB"/>
    <w:rsid w:val="59D42CD1"/>
    <w:rsid w:val="59D614CD"/>
    <w:rsid w:val="59D8315F"/>
    <w:rsid w:val="59D90201"/>
    <w:rsid w:val="59E00A5C"/>
    <w:rsid w:val="59E36658"/>
    <w:rsid w:val="59E92F72"/>
    <w:rsid w:val="59EA72AD"/>
    <w:rsid w:val="59EF7D17"/>
    <w:rsid w:val="59F20DA5"/>
    <w:rsid w:val="59F80032"/>
    <w:rsid w:val="59F9422D"/>
    <w:rsid w:val="59FA001F"/>
    <w:rsid w:val="59FF70CC"/>
    <w:rsid w:val="5A0042B5"/>
    <w:rsid w:val="5A04782E"/>
    <w:rsid w:val="5A106FC1"/>
    <w:rsid w:val="5A1617E0"/>
    <w:rsid w:val="5A184C64"/>
    <w:rsid w:val="5A1E60D0"/>
    <w:rsid w:val="5A1F7BEC"/>
    <w:rsid w:val="5A2B1871"/>
    <w:rsid w:val="5A3813CA"/>
    <w:rsid w:val="5A3D10CD"/>
    <w:rsid w:val="5A4168F5"/>
    <w:rsid w:val="5A4C4881"/>
    <w:rsid w:val="5A5D754B"/>
    <w:rsid w:val="5A6A6B9A"/>
    <w:rsid w:val="5A6C76F9"/>
    <w:rsid w:val="5A800E38"/>
    <w:rsid w:val="5A824003"/>
    <w:rsid w:val="5A832DA4"/>
    <w:rsid w:val="5A862A72"/>
    <w:rsid w:val="5A8916E1"/>
    <w:rsid w:val="5A8B23D7"/>
    <w:rsid w:val="5A8D36C4"/>
    <w:rsid w:val="5A8F45B3"/>
    <w:rsid w:val="5A955CF2"/>
    <w:rsid w:val="5A985FE5"/>
    <w:rsid w:val="5A9E7458"/>
    <w:rsid w:val="5A9F1C77"/>
    <w:rsid w:val="5AA02FF2"/>
    <w:rsid w:val="5AA10DC0"/>
    <w:rsid w:val="5AA17395"/>
    <w:rsid w:val="5AA566E0"/>
    <w:rsid w:val="5AAC2C11"/>
    <w:rsid w:val="5AAE75A2"/>
    <w:rsid w:val="5AC1096D"/>
    <w:rsid w:val="5ACB37CA"/>
    <w:rsid w:val="5ACD184B"/>
    <w:rsid w:val="5ACE44C5"/>
    <w:rsid w:val="5AD3164B"/>
    <w:rsid w:val="5AD57FAA"/>
    <w:rsid w:val="5AE107AE"/>
    <w:rsid w:val="5AE5429A"/>
    <w:rsid w:val="5AE709EC"/>
    <w:rsid w:val="5AF83C3B"/>
    <w:rsid w:val="5AFE1C3D"/>
    <w:rsid w:val="5AFE49E3"/>
    <w:rsid w:val="5B025D5C"/>
    <w:rsid w:val="5B0904FE"/>
    <w:rsid w:val="5B0A7DE5"/>
    <w:rsid w:val="5B0E259F"/>
    <w:rsid w:val="5B13734F"/>
    <w:rsid w:val="5B1534BA"/>
    <w:rsid w:val="5B1D26B8"/>
    <w:rsid w:val="5B205EEF"/>
    <w:rsid w:val="5B264306"/>
    <w:rsid w:val="5B32106D"/>
    <w:rsid w:val="5B347D7F"/>
    <w:rsid w:val="5B3747D8"/>
    <w:rsid w:val="5B384B10"/>
    <w:rsid w:val="5B394F74"/>
    <w:rsid w:val="5B4D68C3"/>
    <w:rsid w:val="5B723D4E"/>
    <w:rsid w:val="5B790B3B"/>
    <w:rsid w:val="5B7A6ECA"/>
    <w:rsid w:val="5B7B6853"/>
    <w:rsid w:val="5B923DB2"/>
    <w:rsid w:val="5B9B15E6"/>
    <w:rsid w:val="5B9E4185"/>
    <w:rsid w:val="5BA0582B"/>
    <w:rsid w:val="5BAB4901"/>
    <w:rsid w:val="5BAB6CDF"/>
    <w:rsid w:val="5BAC05F3"/>
    <w:rsid w:val="5BAF2323"/>
    <w:rsid w:val="5BBD50F5"/>
    <w:rsid w:val="5BC8419B"/>
    <w:rsid w:val="5BC95FE1"/>
    <w:rsid w:val="5BCB373B"/>
    <w:rsid w:val="5BCC5A86"/>
    <w:rsid w:val="5BCF2316"/>
    <w:rsid w:val="5BDA5375"/>
    <w:rsid w:val="5BE508F3"/>
    <w:rsid w:val="5BE57A58"/>
    <w:rsid w:val="5BEB67E2"/>
    <w:rsid w:val="5BED12FA"/>
    <w:rsid w:val="5BED3FEA"/>
    <w:rsid w:val="5BEF2BDF"/>
    <w:rsid w:val="5BFB4624"/>
    <w:rsid w:val="5BFC3330"/>
    <w:rsid w:val="5BFD3B8B"/>
    <w:rsid w:val="5BFF7569"/>
    <w:rsid w:val="5C0440CF"/>
    <w:rsid w:val="5C082E72"/>
    <w:rsid w:val="5C287D29"/>
    <w:rsid w:val="5C2A1C42"/>
    <w:rsid w:val="5C371A4A"/>
    <w:rsid w:val="5C4A2F06"/>
    <w:rsid w:val="5C515595"/>
    <w:rsid w:val="5C5445AE"/>
    <w:rsid w:val="5C5702EB"/>
    <w:rsid w:val="5C6510BE"/>
    <w:rsid w:val="5C6E719F"/>
    <w:rsid w:val="5C7426AA"/>
    <w:rsid w:val="5C762E1E"/>
    <w:rsid w:val="5C76568F"/>
    <w:rsid w:val="5CA27362"/>
    <w:rsid w:val="5CA50FC9"/>
    <w:rsid w:val="5CBA00D1"/>
    <w:rsid w:val="5CBF559E"/>
    <w:rsid w:val="5CCB41EA"/>
    <w:rsid w:val="5CCC599F"/>
    <w:rsid w:val="5CD0750E"/>
    <w:rsid w:val="5CD16B1B"/>
    <w:rsid w:val="5CD75675"/>
    <w:rsid w:val="5CD829CB"/>
    <w:rsid w:val="5CDE4A25"/>
    <w:rsid w:val="5CE236A6"/>
    <w:rsid w:val="5CE42DFB"/>
    <w:rsid w:val="5CEE50B6"/>
    <w:rsid w:val="5CF3058A"/>
    <w:rsid w:val="5CFD7704"/>
    <w:rsid w:val="5CFF2EE7"/>
    <w:rsid w:val="5D016251"/>
    <w:rsid w:val="5D026D8A"/>
    <w:rsid w:val="5D035DCE"/>
    <w:rsid w:val="5D0602F6"/>
    <w:rsid w:val="5D06720B"/>
    <w:rsid w:val="5D080B70"/>
    <w:rsid w:val="5D096C24"/>
    <w:rsid w:val="5D105152"/>
    <w:rsid w:val="5D125F7C"/>
    <w:rsid w:val="5D187524"/>
    <w:rsid w:val="5D223E3D"/>
    <w:rsid w:val="5D255003"/>
    <w:rsid w:val="5D2B36B7"/>
    <w:rsid w:val="5D2C6AA5"/>
    <w:rsid w:val="5D300939"/>
    <w:rsid w:val="5D442C6B"/>
    <w:rsid w:val="5D4635AB"/>
    <w:rsid w:val="5D54529B"/>
    <w:rsid w:val="5D5641BE"/>
    <w:rsid w:val="5D612E39"/>
    <w:rsid w:val="5D8303DC"/>
    <w:rsid w:val="5D8846E5"/>
    <w:rsid w:val="5D8903D5"/>
    <w:rsid w:val="5D8E07CE"/>
    <w:rsid w:val="5D8F320F"/>
    <w:rsid w:val="5D900300"/>
    <w:rsid w:val="5D920C6B"/>
    <w:rsid w:val="5D9763B3"/>
    <w:rsid w:val="5DA61ABD"/>
    <w:rsid w:val="5DA95944"/>
    <w:rsid w:val="5DAD5ADA"/>
    <w:rsid w:val="5DBB3AB9"/>
    <w:rsid w:val="5DBD6AB3"/>
    <w:rsid w:val="5DC12A2A"/>
    <w:rsid w:val="5DCD5567"/>
    <w:rsid w:val="5DD1351B"/>
    <w:rsid w:val="5DDE614C"/>
    <w:rsid w:val="5DE35CFB"/>
    <w:rsid w:val="5DFC2A59"/>
    <w:rsid w:val="5DFD60B2"/>
    <w:rsid w:val="5E0847E8"/>
    <w:rsid w:val="5E0B4298"/>
    <w:rsid w:val="5E0C1081"/>
    <w:rsid w:val="5E0F3C8D"/>
    <w:rsid w:val="5E19557A"/>
    <w:rsid w:val="5E2224DA"/>
    <w:rsid w:val="5E25099E"/>
    <w:rsid w:val="5E272FB7"/>
    <w:rsid w:val="5E2C3871"/>
    <w:rsid w:val="5E3409D4"/>
    <w:rsid w:val="5E365C88"/>
    <w:rsid w:val="5E3A434D"/>
    <w:rsid w:val="5E3F4D34"/>
    <w:rsid w:val="5E41454F"/>
    <w:rsid w:val="5E414B5A"/>
    <w:rsid w:val="5E441E33"/>
    <w:rsid w:val="5E4B5E56"/>
    <w:rsid w:val="5E4E6C39"/>
    <w:rsid w:val="5E55553B"/>
    <w:rsid w:val="5E55740A"/>
    <w:rsid w:val="5E675983"/>
    <w:rsid w:val="5E6E20F1"/>
    <w:rsid w:val="5E710181"/>
    <w:rsid w:val="5E783667"/>
    <w:rsid w:val="5E9A7254"/>
    <w:rsid w:val="5EA51350"/>
    <w:rsid w:val="5EA7732D"/>
    <w:rsid w:val="5EA862B9"/>
    <w:rsid w:val="5EBB5BE3"/>
    <w:rsid w:val="5EBF2DE3"/>
    <w:rsid w:val="5EC42DAB"/>
    <w:rsid w:val="5EC95DCB"/>
    <w:rsid w:val="5ED404EC"/>
    <w:rsid w:val="5EDE1524"/>
    <w:rsid w:val="5EDE5632"/>
    <w:rsid w:val="5EE12CDA"/>
    <w:rsid w:val="5EF455C9"/>
    <w:rsid w:val="5EF65980"/>
    <w:rsid w:val="5F0040B1"/>
    <w:rsid w:val="5F17653A"/>
    <w:rsid w:val="5F18637F"/>
    <w:rsid w:val="5F1F0E01"/>
    <w:rsid w:val="5F2735E3"/>
    <w:rsid w:val="5F2D6BB2"/>
    <w:rsid w:val="5F2F2B7C"/>
    <w:rsid w:val="5F2F6463"/>
    <w:rsid w:val="5F367500"/>
    <w:rsid w:val="5F3A0AD4"/>
    <w:rsid w:val="5F3D137B"/>
    <w:rsid w:val="5F40023C"/>
    <w:rsid w:val="5F4115CF"/>
    <w:rsid w:val="5F452AD3"/>
    <w:rsid w:val="5F481531"/>
    <w:rsid w:val="5F4C59B1"/>
    <w:rsid w:val="5F555F85"/>
    <w:rsid w:val="5F605783"/>
    <w:rsid w:val="5F621973"/>
    <w:rsid w:val="5F705270"/>
    <w:rsid w:val="5F71799D"/>
    <w:rsid w:val="5F876976"/>
    <w:rsid w:val="5F9A018D"/>
    <w:rsid w:val="5FA034A3"/>
    <w:rsid w:val="5FAC725B"/>
    <w:rsid w:val="5FAE4291"/>
    <w:rsid w:val="5FAF2539"/>
    <w:rsid w:val="5FB02B83"/>
    <w:rsid w:val="5FC13F48"/>
    <w:rsid w:val="5FCA0A69"/>
    <w:rsid w:val="5FCB6C3A"/>
    <w:rsid w:val="5FD70136"/>
    <w:rsid w:val="5FDA0363"/>
    <w:rsid w:val="5FDF51C9"/>
    <w:rsid w:val="5FE44E97"/>
    <w:rsid w:val="5FE8520C"/>
    <w:rsid w:val="5FEE1D8C"/>
    <w:rsid w:val="5FF32CB4"/>
    <w:rsid w:val="5FFE440A"/>
    <w:rsid w:val="60000370"/>
    <w:rsid w:val="60137C6A"/>
    <w:rsid w:val="601522B4"/>
    <w:rsid w:val="601F53D2"/>
    <w:rsid w:val="60361535"/>
    <w:rsid w:val="603B230A"/>
    <w:rsid w:val="604112C9"/>
    <w:rsid w:val="605845AD"/>
    <w:rsid w:val="605B2A7C"/>
    <w:rsid w:val="606C125E"/>
    <w:rsid w:val="606C2538"/>
    <w:rsid w:val="606C77EB"/>
    <w:rsid w:val="60787898"/>
    <w:rsid w:val="607A01A1"/>
    <w:rsid w:val="608679EC"/>
    <w:rsid w:val="608A7087"/>
    <w:rsid w:val="608C493E"/>
    <w:rsid w:val="609A0252"/>
    <w:rsid w:val="609F566F"/>
    <w:rsid w:val="60A03540"/>
    <w:rsid w:val="60A556C3"/>
    <w:rsid w:val="60A560C4"/>
    <w:rsid w:val="60A7019F"/>
    <w:rsid w:val="60B31D85"/>
    <w:rsid w:val="60B94AE4"/>
    <w:rsid w:val="60BA7E97"/>
    <w:rsid w:val="60BD431E"/>
    <w:rsid w:val="60C262A5"/>
    <w:rsid w:val="60C83B55"/>
    <w:rsid w:val="60ED53CB"/>
    <w:rsid w:val="60F71707"/>
    <w:rsid w:val="611240BF"/>
    <w:rsid w:val="6112750A"/>
    <w:rsid w:val="61144B2E"/>
    <w:rsid w:val="61160425"/>
    <w:rsid w:val="611A4046"/>
    <w:rsid w:val="611F4EE8"/>
    <w:rsid w:val="612F6C94"/>
    <w:rsid w:val="61302B0C"/>
    <w:rsid w:val="613F0B04"/>
    <w:rsid w:val="61406524"/>
    <w:rsid w:val="61422F29"/>
    <w:rsid w:val="61460D7E"/>
    <w:rsid w:val="61584277"/>
    <w:rsid w:val="615C5723"/>
    <w:rsid w:val="615D5376"/>
    <w:rsid w:val="6166701C"/>
    <w:rsid w:val="61690E9E"/>
    <w:rsid w:val="616B38A5"/>
    <w:rsid w:val="6170477F"/>
    <w:rsid w:val="617243E6"/>
    <w:rsid w:val="61983133"/>
    <w:rsid w:val="619D402F"/>
    <w:rsid w:val="619E2B1F"/>
    <w:rsid w:val="61A04B68"/>
    <w:rsid w:val="61A30DF6"/>
    <w:rsid w:val="61A635A3"/>
    <w:rsid w:val="61AF0507"/>
    <w:rsid w:val="61B907C1"/>
    <w:rsid w:val="61B91188"/>
    <w:rsid w:val="61B92D35"/>
    <w:rsid w:val="61BB33DF"/>
    <w:rsid w:val="61C15BB3"/>
    <w:rsid w:val="61C320CE"/>
    <w:rsid w:val="61CB513A"/>
    <w:rsid w:val="61D3137A"/>
    <w:rsid w:val="61D5321B"/>
    <w:rsid w:val="61D55BBC"/>
    <w:rsid w:val="61DC2689"/>
    <w:rsid w:val="61DD742C"/>
    <w:rsid w:val="61E95C00"/>
    <w:rsid w:val="61EA5E3E"/>
    <w:rsid w:val="61F03EFF"/>
    <w:rsid w:val="61F66454"/>
    <w:rsid w:val="61FA522D"/>
    <w:rsid w:val="62073AC6"/>
    <w:rsid w:val="620B4EF3"/>
    <w:rsid w:val="620F1362"/>
    <w:rsid w:val="62117EC8"/>
    <w:rsid w:val="62175405"/>
    <w:rsid w:val="622663BA"/>
    <w:rsid w:val="622F1AAF"/>
    <w:rsid w:val="62314FE5"/>
    <w:rsid w:val="62332B5F"/>
    <w:rsid w:val="6233482A"/>
    <w:rsid w:val="624D4CBE"/>
    <w:rsid w:val="624E19E7"/>
    <w:rsid w:val="625B1A97"/>
    <w:rsid w:val="625D17B7"/>
    <w:rsid w:val="62676A56"/>
    <w:rsid w:val="626F0E69"/>
    <w:rsid w:val="62827F8E"/>
    <w:rsid w:val="628F0CBE"/>
    <w:rsid w:val="629A7C30"/>
    <w:rsid w:val="629F3598"/>
    <w:rsid w:val="62A202D6"/>
    <w:rsid w:val="62AB0D18"/>
    <w:rsid w:val="62AC036D"/>
    <w:rsid w:val="62BE019F"/>
    <w:rsid w:val="62CB25BF"/>
    <w:rsid w:val="62D232AA"/>
    <w:rsid w:val="62DA0FBC"/>
    <w:rsid w:val="62E37C4E"/>
    <w:rsid w:val="62EA3C8E"/>
    <w:rsid w:val="62EF4019"/>
    <w:rsid w:val="62F004AD"/>
    <w:rsid w:val="62F45173"/>
    <w:rsid w:val="62FF618F"/>
    <w:rsid w:val="6302527F"/>
    <w:rsid w:val="630E1397"/>
    <w:rsid w:val="631169E8"/>
    <w:rsid w:val="63186E26"/>
    <w:rsid w:val="63284669"/>
    <w:rsid w:val="63297EF8"/>
    <w:rsid w:val="632B73F4"/>
    <w:rsid w:val="632F513F"/>
    <w:rsid w:val="63344B2D"/>
    <w:rsid w:val="633A0D53"/>
    <w:rsid w:val="633A66D2"/>
    <w:rsid w:val="63416FCB"/>
    <w:rsid w:val="63424833"/>
    <w:rsid w:val="63514C85"/>
    <w:rsid w:val="63533FB2"/>
    <w:rsid w:val="63545857"/>
    <w:rsid w:val="63580C05"/>
    <w:rsid w:val="63702923"/>
    <w:rsid w:val="63751D2A"/>
    <w:rsid w:val="63754897"/>
    <w:rsid w:val="63774449"/>
    <w:rsid w:val="637F58F7"/>
    <w:rsid w:val="63870F45"/>
    <w:rsid w:val="63893907"/>
    <w:rsid w:val="638E3310"/>
    <w:rsid w:val="63900CE3"/>
    <w:rsid w:val="63934342"/>
    <w:rsid w:val="63973246"/>
    <w:rsid w:val="639A29E0"/>
    <w:rsid w:val="63B43FCE"/>
    <w:rsid w:val="63B63F87"/>
    <w:rsid w:val="63B82FC4"/>
    <w:rsid w:val="63BA77D9"/>
    <w:rsid w:val="63BB21E2"/>
    <w:rsid w:val="63BC45E5"/>
    <w:rsid w:val="63C7109F"/>
    <w:rsid w:val="63D27DD0"/>
    <w:rsid w:val="63EE2631"/>
    <w:rsid w:val="63F67CF1"/>
    <w:rsid w:val="63F94DBA"/>
    <w:rsid w:val="640F2204"/>
    <w:rsid w:val="6413074C"/>
    <w:rsid w:val="64152272"/>
    <w:rsid w:val="641873C0"/>
    <w:rsid w:val="642D5474"/>
    <w:rsid w:val="643340EE"/>
    <w:rsid w:val="64354213"/>
    <w:rsid w:val="64400C88"/>
    <w:rsid w:val="644569D9"/>
    <w:rsid w:val="644F54AB"/>
    <w:rsid w:val="645C48B1"/>
    <w:rsid w:val="645E309C"/>
    <w:rsid w:val="64666270"/>
    <w:rsid w:val="64696436"/>
    <w:rsid w:val="64726134"/>
    <w:rsid w:val="64735F7C"/>
    <w:rsid w:val="647829F1"/>
    <w:rsid w:val="6479280F"/>
    <w:rsid w:val="647A7910"/>
    <w:rsid w:val="648524C7"/>
    <w:rsid w:val="648A091D"/>
    <w:rsid w:val="648D2D59"/>
    <w:rsid w:val="648D6AA0"/>
    <w:rsid w:val="64A361D0"/>
    <w:rsid w:val="64A45DFE"/>
    <w:rsid w:val="64B17A30"/>
    <w:rsid w:val="64BA6B49"/>
    <w:rsid w:val="64C47739"/>
    <w:rsid w:val="64CB6BB7"/>
    <w:rsid w:val="64CE0E00"/>
    <w:rsid w:val="64D72E85"/>
    <w:rsid w:val="64DC60FC"/>
    <w:rsid w:val="64E56CE5"/>
    <w:rsid w:val="64EA689A"/>
    <w:rsid w:val="64F82911"/>
    <w:rsid w:val="6500363C"/>
    <w:rsid w:val="65003FF5"/>
    <w:rsid w:val="650220E4"/>
    <w:rsid w:val="65045EF3"/>
    <w:rsid w:val="651021E7"/>
    <w:rsid w:val="651156B1"/>
    <w:rsid w:val="651C2828"/>
    <w:rsid w:val="65240073"/>
    <w:rsid w:val="653C26A0"/>
    <w:rsid w:val="6543284C"/>
    <w:rsid w:val="654B124C"/>
    <w:rsid w:val="654D4157"/>
    <w:rsid w:val="654F0EAD"/>
    <w:rsid w:val="65504EAB"/>
    <w:rsid w:val="655A0223"/>
    <w:rsid w:val="65621794"/>
    <w:rsid w:val="65686845"/>
    <w:rsid w:val="656A367C"/>
    <w:rsid w:val="656E07D4"/>
    <w:rsid w:val="6571357E"/>
    <w:rsid w:val="65774E5B"/>
    <w:rsid w:val="6578642C"/>
    <w:rsid w:val="657915F4"/>
    <w:rsid w:val="65817CAA"/>
    <w:rsid w:val="65980C58"/>
    <w:rsid w:val="65995C4C"/>
    <w:rsid w:val="659D4464"/>
    <w:rsid w:val="65A229A4"/>
    <w:rsid w:val="65A61A93"/>
    <w:rsid w:val="65AD4287"/>
    <w:rsid w:val="65B27AB6"/>
    <w:rsid w:val="65BD0AE1"/>
    <w:rsid w:val="65C17DBE"/>
    <w:rsid w:val="65C7198A"/>
    <w:rsid w:val="65CE26EA"/>
    <w:rsid w:val="65E63E8C"/>
    <w:rsid w:val="65E74DA6"/>
    <w:rsid w:val="65EC7D24"/>
    <w:rsid w:val="65F02D51"/>
    <w:rsid w:val="65F827C3"/>
    <w:rsid w:val="65F8470C"/>
    <w:rsid w:val="65F904DE"/>
    <w:rsid w:val="65FC30FA"/>
    <w:rsid w:val="65FE6505"/>
    <w:rsid w:val="65FF07B9"/>
    <w:rsid w:val="66035B09"/>
    <w:rsid w:val="6604406C"/>
    <w:rsid w:val="6606480F"/>
    <w:rsid w:val="660B4538"/>
    <w:rsid w:val="660B553A"/>
    <w:rsid w:val="660E030B"/>
    <w:rsid w:val="660E3FE5"/>
    <w:rsid w:val="66123867"/>
    <w:rsid w:val="662D196B"/>
    <w:rsid w:val="6632312A"/>
    <w:rsid w:val="663819F3"/>
    <w:rsid w:val="663E0E9C"/>
    <w:rsid w:val="663F0978"/>
    <w:rsid w:val="6640481F"/>
    <w:rsid w:val="664161F3"/>
    <w:rsid w:val="664164D3"/>
    <w:rsid w:val="665119B2"/>
    <w:rsid w:val="66547C96"/>
    <w:rsid w:val="665C5BE1"/>
    <w:rsid w:val="66801FDF"/>
    <w:rsid w:val="668176A0"/>
    <w:rsid w:val="66871177"/>
    <w:rsid w:val="66A1056E"/>
    <w:rsid w:val="66A52215"/>
    <w:rsid w:val="66A94523"/>
    <w:rsid w:val="66B1691A"/>
    <w:rsid w:val="66B344EF"/>
    <w:rsid w:val="66B35617"/>
    <w:rsid w:val="66B6733E"/>
    <w:rsid w:val="66C354B6"/>
    <w:rsid w:val="66C83A84"/>
    <w:rsid w:val="66CA3B37"/>
    <w:rsid w:val="66D21836"/>
    <w:rsid w:val="66F62EAC"/>
    <w:rsid w:val="66F741B2"/>
    <w:rsid w:val="670A24E5"/>
    <w:rsid w:val="671E3159"/>
    <w:rsid w:val="67280A6B"/>
    <w:rsid w:val="672D64FA"/>
    <w:rsid w:val="67370CB1"/>
    <w:rsid w:val="67436A69"/>
    <w:rsid w:val="6753700F"/>
    <w:rsid w:val="67624842"/>
    <w:rsid w:val="676A3445"/>
    <w:rsid w:val="676B47F4"/>
    <w:rsid w:val="676F6312"/>
    <w:rsid w:val="67731056"/>
    <w:rsid w:val="6776775A"/>
    <w:rsid w:val="677A6F48"/>
    <w:rsid w:val="67892EE1"/>
    <w:rsid w:val="678E730D"/>
    <w:rsid w:val="679614D5"/>
    <w:rsid w:val="67A57632"/>
    <w:rsid w:val="67A91756"/>
    <w:rsid w:val="67AA3495"/>
    <w:rsid w:val="67B165E4"/>
    <w:rsid w:val="67B44F01"/>
    <w:rsid w:val="67C15585"/>
    <w:rsid w:val="67C224B2"/>
    <w:rsid w:val="67C33933"/>
    <w:rsid w:val="67D514BE"/>
    <w:rsid w:val="67D870E3"/>
    <w:rsid w:val="67ED53E6"/>
    <w:rsid w:val="67F937D9"/>
    <w:rsid w:val="68106CC9"/>
    <w:rsid w:val="68107BD2"/>
    <w:rsid w:val="681A3DBA"/>
    <w:rsid w:val="681F1553"/>
    <w:rsid w:val="682A15E7"/>
    <w:rsid w:val="682F68D4"/>
    <w:rsid w:val="68364600"/>
    <w:rsid w:val="68387E0B"/>
    <w:rsid w:val="683A2E6B"/>
    <w:rsid w:val="683B61C4"/>
    <w:rsid w:val="683D1871"/>
    <w:rsid w:val="683D6FBD"/>
    <w:rsid w:val="68531BF6"/>
    <w:rsid w:val="68614E8B"/>
    <w:rsid w:val="68664FAC"/>
    <w:rsid w:val="68682195"/>
    <w:rsid w:val="68726B66"/>
    <w:rsid w:val="68754397"/>
    <w:rsid w:val="687A75D4"/>
    <w:rsid w:val="687E0B6C"/>
    <w:rsid w:val="68914848"/>
    <w:rsid w:val="68A0080E"/>
    <w:rsid w:val="68A17AF1"/>
    <w:rsid w:val="68A24FDB"/>
    <w:rsid w:val="68A51242"/>
    <w:rsid w:val="68AA45D4"/>
    <w:rsid w:val="68AA56B1"/>
    <w:rsid w:val="68AE02F7"/>
    <w:rsid w:val="68B82FC6"/>
    <w:rsid w:val="68BB6323"/>
    <w:rsid w:val="68BB75FC"/>
    <w:rsid w:val="68CB03E1"/>
    <w:rsid w:val="68CD2030"/>
    <w:rsid w:val="68DC0690"/>
    <w:rsid w:val="68DD09A4"/>
    <w:rsid w:val="68E36445"/>
    <w:rsid w:val="68EB090D"/>
    <w:rsid w:val="69180CD7"/>
    <w:rsid w:val="692D1AD3"/>
    <w:rsid w:val="69321272"/>
    <w:rsid w:val="69366FBB"/>
    <w:rsid w:val="69413716"/>
    <w:rsid w:val="694828D7"/>
    <w:rsid w:val="694D1A45"/>
    <w:rsid w:val="69566904"/>
    <w:rsid w:val="69576865"/>
    <w:rsid w:val="6967085D"/>
    <w:rsid w:val="69690E7C"/>
    <w:rsid w:val="697726B8"/>
    <w:rsid w:val="697A3D66"/>
    <w:rsid w:val="697F257C"/>
    <w:rsid w:val="69805560"/>
    <w:rsid w:val="698971FF"/>
    <w:rsid w:val="69972051"/>
    <w:rsid w:val="699D2888"/>
    <w:rsid w:val="69A3466D"/>
    <w:rsid w:val="69A41480"/>
    <w:rsid w:val="69AF0F4D"/>
    <w:rsid w:val="69AF2C50"/>
    <w:rsid w:val="69CB17E3"/>
    <w:rsid w:val="69D2669F"/>
    <w:rsid w:val="69D55E0A"/>
    <w:rsid w:val="69E16A6B"/>
    <w:rsid w:val="69E26900"/>
    <w:rsid w:val="69EC2C86"/>
    <w:rsid w:val="69FB486A"/>
    <w:rsid w:val="69FD5053"/>
    <w:rsid w:val="6A133116"/>
    <w:rsid w:val="6A197D72"/>
    <w:rsid w:val="6A1E451F"/>
    <w:rsid w:val="6A270229"/>
    <w:rsid w:val="6A271950"/>
    <w:rsid w:val="6A295F29"/>
    <w:rsid w:val="6A2D2EEA"/>
    <w:rsid w:val="6A366774"/>
    <w:rsid w:val="6A4267EA"/>
    <w:rsid w:val="6A505215"/>
    <w:rsid w:val="6A531ADF"/>
    <w:rsid w:val="6A600742"/>
    <w:rsid w:val="6A680C9E"/>
    <w:rsid w:val="6A6910B7"/>
    <w:rsid w:val="6A6C6B00"/>
    <w:rsid w:val="6A6E18C0"/>
    <w:rsid w:val="6A6E1B25"/>
    <w:rsid w:val="6A716783"/>
    <w:rsid w:val="6A7259FE"/>
    <w:rsid w:val="6A7610E2"/>
    <w:rsid w:val="6A875CF8"/>
    <w:rsid w:val="6A910414"/>
    <w:rsid w:val="6A9C6BEB"/>
    <w:rsid w:val="6AAE3B72"/>
    <w:rsid w:val="6AB340BE"/>
    <w:rsid w:val="6AB54CB4"/>
    <w:rsid w:val="6AB86FF9"/>
    <w:rsid w:val="6ABF36E7"/>
    <w:rsid w:val="6ACE4EAC"/>
    <w:rsid w:val="6AD42405"/>
    <w:rsid w:val="6ADE2E9F"/>
    <w:rsid w:val="6AEB2492"/>
    <w:rsid w:val="6AFC5029"/>
    <w:rsid w:val="6AFC5A7C"/>
    <w:rsid w:val="6AFF4D8C"/>
    <w:rsid w:val="6B0541CB"/>
    <w:rsid w:val="6B1175A2"/>
    <w:rsid w:val="6B16066E"/>
    <w:rsid w:val="6B182641"/>
    <w:rsid w:val="6B296F95"/>
    <w:rsid w:val="6B2A1B63"/>
    <w:rsid w:val="6B3055F2"/>
    <w:rsid w:val="6B313F2F"/>
    <w:rsid w:val="6B340571"/>
    <w:rsid w:val="6B383667"/>
    <w:rsid w:val="6B3906E7"/>
    <w:rsid w:val="6B39392F"/>
    <w:rsid w:val="6B406E96"/>
    <w:rsid w:val="6B543355"/>
    <w:rsid w:val="6B577090"/>
    <w:rsid w:val="6B6F58E0"/>
    <w:rsid w:val="6B7D4C6F"/>
    <w:rsid w:val="6B7D7829"/>
    <w:rsid w:val="6B8C4DCE"/>
    <w:rsid w:val="6B9750D6"/>
    <w:rsid w:val="6B9D250C"/>
    <w:rsid w:val="6B9E4FCA"/>
    <w:rsid w:val="6BA837AD"/>
    <w:rsid w:val="6BAD1E76"/>
    <w:rsid w:val="6BB2060F"/>
    <w:rsid w:val="6BB35124"/>
    <w:rsid w:val="6BCE3C6B"/>
    <w:rsid w:val="6BD42D32"/>
    <w:rsid w:val="6BD76EC2"/>
    <w:rsid w:val="6BDC495C"/>
    <w:rsid w:val="6BE36D6A"/>
    <w:rsid w:val="6BEC103F"/>
    <w:rsid w:val="6BED3DD5"/>
    <w:rsid w:val="6BF032EE"/>
    <w:rsid w:val="6BF6218E"/>
    <w:rsid w:val="6BF85C39"/>
    <w:rsid w:val="6BFA1456"/>
    <w:rsid w:val="6BFC2CFF"/>
    <w:rsid w:val="6C084613"/>
    <w:rsid w:val="6C0B21D0"/>
    <w:rsid w:val="6C1339CB"/>
    <w:rsid w:val="6C164142"/>
    <w:rsid w:val="6C167B79"/>
    <w:rsid w:val="6C173858"/>
    <w:rsid w:val="6C191403"/>
    <w:rsid w:val="6C1E65E6"/>
    <w:rsid w:val="6C203028"/>
    <w:rsid w:val="6C26734C"/>
    <w:rsid w:val="6C280578"/>
    <w:rsid w:val="6C2D0412"/>
    <w:rsid w:val="6C2D53BD"/>
    <w:rsid w:val="6C2E5BF9"/>
    <w:rsid w:val="6C31381C"/>
    <w:rsid w:val="6C374F06"/>
    <w:rsid w:val="6C3929D9"/>
    <w:rsid w:val="6C3B08D9"/>
    <w:rsid w:val="6C3C7885"/>
    <w:rsid w:val="6C3F7578"/>
    <w:rsid w:val="6C484B43"/>
    <w:rsid w:val="6C494659"/>
    <w:rsid w:val="6C4F0C53"/>
    <w:rsid w:val="6C502014"/>
    <w:rsid w:val="6C53727C"/>
    <w:rsid w:val="6C5D3212"/>
    <w:rsid w:val="6C6A722F"/>
    <w:rsid w:val="6C6B7A65"/>
    <w:rsid w:val="6C731946"/>
    <w:rsid w:val="6C736132"/>
    <w:rsid w:val="6C7A3446"/>
    <w:rsid w:val="6C7B1A93"/>
    <w:rsid w:val="6C7F7C50"/>
    <w:rsid w:val="6C8A50AC"/>
    <w:rsid w:val="6C944F02"/>
    <w:rsid w:val="6C9B23F0"/>
    <w:rsid w:val="6C9C2F59"/>
    <w:rsid w:val="6C9E15F5"/>
    <w:rsid w:val="6C9E49FF"/>
    <w:rsid w:val="6CA02BBA"/>
    <w:rsid w:val="6CA040FF"/>
    <w:rsid w:val="6CA04DA1"/>
    <w:rsid w:val="6CAA729E"/>
    <w:rsid w:val="6CC040BB"/>
    <w:rsid w:val="6CC435D8"/>
    <w:rsid w:val="6CC5348E"/>
    <w:rsid w:val="6CDB3D8D"/>
    <w:rsid w:val="6CE2343F"/>
    <w:rsid w:val="6CE30A68"/>
    <w:rsid w:val="6CEF6AF4"/>
    <w:rsid w:val="6CF41207"/>
    <w:rsid w:val="6CFF6879"/>
    <w:rsid w:val="6D026A84"/>
    <w:rsid w:val="6D1029E4"/>
    <w:rsid w:val="6D1705DE"/>
    <w:rsid w:val="6D1A3C40"/>
    <w:rsid w:val="6D227A49"/>
    <w:rsid w:val="6D2A0228"/>
    <w:rsid w:val="6D2A11D4"/>
    <w:rsid w:val="6D301CDD"/>
    <w:rsid w:val="6D310F68"/>
    <w:rsid w:val="6D315C9E"/>
    <w:rsid w:val="6D3478ED"/>
    <w:rsid w:val="6D36430A"/>
    <w:rsid w:val="6D3A6DD3"/>
    <w:rsid w:val="6D415D4B"/>
    <w:rsid w:val="6D46594E"/>
    <w:rsid w:val="6D477518"/>
    <w:rsid w:val="6D48694F"/>
    <w:rsid w:val="6D4A7BFD"/>
    <w:rsid w:val="6D523D4C"/>
    <w:rsid w:val="6D620A3B"/>
    <w:rsid w:val="6D800BD8"/>
    <w:rsid w:val="6D820617"/>
    <w:rsid w:val="6DA0517A"/>
    <w:rsid w:val="6DA1188E"/>
    <w:rsid w:val="6DA349FF"/>
    <w:rsid w:val="6DA55B69"/>
    <w:rsid w:val="6DB4048F"/>
    <w:rsid w:val="6DB4326B"/>
    <w:rsid w:val="6DB707DE"/>
    <w:rsid w:val="6DB779FD"/>
    <w:rsid w:val="6DB8781D"/>
    <w:rsid w:val="6DBD0828"/>
    <w:rsid w:val="6DC00302"/>
    <w:rsid w:val="6DC37E0F"/>
    <w:rsid w:val="6DC5114E"/>
    <w:rsid w:val="6DD40DED"/>
    <w:rsid w:val="6DD9102D"/>
    <w:rsid w:val="6DDD2D58"/>
    <w:rsid w:val="6DDE647D"/>
    <w:rsid w:val="6DE0308B"/>
    <w:rsid w:val="6DE224C1"/>
    <w:rsid w:val="6DE53CBE"/>
    <w:rsid w:val="6DED04CE"/>
    <w:rsid w:val="6DED7B1F"/>
    <w:rsid w:val="6DFA6BFA"/>
    <w:rsid w:val="6DFC764E"/>
    <w:rsid w:val="6DFE4843"/>
    <w:rsid w:val="6E095983"/>
    <w:rsid w:val="6E0A3418"/>
    <w:rsid w:val="6E177458"/>
    <w:rsid w:val="6E2954E3"/>
    <w:rsid w:val="6E2B05B2"/>
    <w:rsid w:val="6E2D07F5"/>
    <w:rsid w:val="6E3F1696"/>
    <w:rsid w:val="6E412D5D"/>
    <w:rsid w:val="6E4A2C41"/>
    <w:rsid w:val="6E5C44A7"/>
    <w:rsid w:val="6E6A7167"/>
    <w:rsid w:val="6E6B4B17"/>
    <w:rsid w:val="6E715D9E"/>
    <w:rsid w:val="6E722B88"/>
    <w:rsid w:val="6E7531A8"/>
    <w:rsid w:val="6E7611C4"/>
    <w:rsid w:val="6E873A60"/>
    <w:rsid w:val="6E8B167C"/>
    <w:rsid w:val="6E940560"/>
    <w:rsid w:val="6E95343C"/>
    <w:rsid w:val="6E9C01A6"/>
    <w:rsid w:val="6E9D088D"/>
    <w:rsid w:val="6EA06590"/>
    <w:rsid w:val="6EB33F4F"/>
    <w:rsid w:val="6EBB0DFD"/>
    <w:rsid w:val="6EBF6F77"/>
    <w:rsid w:val="6EC22087"/>
    <w:rsid w:val="6ECA5A34"/>
    <w:rsid w:val="6ECC0406"/>
    <w:rsid w:val="6ED304F5"/>
    <w:rsid w:val="6ED47C62"/>
    <w:rsid w:val="6EDD77DC"/>
    <w:rsid w:val="6EDF26DD"/>
    <w:rsid w:val="6EE30D12"/>
    <w:rsid w:val="6EEB4270"/>
    <w:rsid w:val="6EEB5268"/>
    <w:rsid w:val="6EF10454"/>
    <w:rsid w:val="6EF653F7"/>
    <w:rsid w:val="6EF732A6"/>
    <w:rsid w:val="6F0C43F7"/>
    <w:rsid w:val="6F0F1A5D"/>
    <w:rsid w:val="6F247640"/>
    <w:rsid w:val="6F293E08"/>
    <w:rsid w:val="6F333F6C"/>
    <w:rsid w:val="6F347726"/>
    <w:rsid w:val="6F36184A"/>
    <w:rsid w:val="6F435BBB"/>
    <w:rsid w:val="6F500721"/>
    <w:rsid w:val="6F525D30"/>
    <w:rsid w:val="6F52724B"/>
    <w:rsid w:val="6F530998"/>
    <w:rsid w:val="6F5D09C4"/>
    <w:rsid w:val="6F5F03D4"/>
    <w:rsid w:val="6F6A666B"/>
    <w:rsid w:val="6F70330A"/>
    <w:rsid w:val="6F7356C9"/>
    <w:rsid w:val="6F7B4CE8"/>
    <w:rsid w:val="6F8018E6"/>
    <w:rsid w:val="6F844FA3"/>
    <w:rsid w:val="6F8C0353"/>
    <w:rsid w:val="6F8D79A1"/>
    <w:rsid w:val="6F8E7B07"/>
    <w:rsid w:val="6F9021BD"/>
    <w:rsid w:val="6F917FCB"/>
    <w:rsid w:val="6F9E44B3"/>
    <w:rsid w:val="6F9E6221"/>
    <w:rsid w:val="6FA64CAD"/>
    <w:rsid w:val="6FB03797"/>
    <w:rsid w:val="6FB3067A"/>
    <w:rsid w:val="6FB32C7D"/>
    <w:rsid w:val="6FB92129"/>
    <w:rsid w:val="6FBA42D9"/>
    <w:rsid w:val="6FBE7B5A"/>
    <w:rsid w:val="6FBF4B37"/>
    <w:rsid w:val="6FC30C30"/>
    <w:rsid w:val="6FCD5B7C"/>
    <w:rsid w:val="6FD37B70"/>
    <w:rsid w:val="6FD70EB9"/>
    <w:rsid w:val="6FF35E2A"/>
    <w:rsid w:val="6FFA39CE"/>
    <w:rsid w:val="70024900"/>
    <w:rsid w:val="70034964"/>
    <w:rsid w:val="7004198C"/>
    <w:rsid w:val="70062B37"/>
    <w:rsid w:val="70062C0F"/>
    <w:rsid w:val="700C1497"/>
    <w:rsid w:val="70123D8F"/>
    <w:rsid w:val="701663E5"/>
    <w:rsid w:val="701745C0"/>
    <w:rsid w:val="701F09D5"/>
    <w:rsid w:val="702C49B3"/>
    <w:rsid w:val="702E3D20"/>
    <w:rsid w:val="70363C87"/>
    <w:rsid w:val="703E1C88"/>
    <w:rsid w:val="704020FA"/>
    <w:rsid w:val="704442B0"/>
    <w:rsid w:val="704C1C59"/>
    <w:rsid w:val="7050563C"/>
    <w:rsid w:val="70556E98"/>
    <w:rsid w:val="705D7FA1"/>
    <w:rsid w:val="70622BE3"/>
    <w:rsid w:val="706B5DF9"/>
    <w:rsid w:val="70795244"/>
    <w:rsid w:val="708A1FD8"/>
    <w:rsid w:val="7097464B"/>
    <w:rsid w:val="709C228D"/>
    <w:rsid w:val="709E411F"/>
    <w:rsid w:val="709F2EF3"/>
    <w:rsid w:val="70A92FA0"/>
    <w:rsid w:val="70AB6291"/>
    <w:rsid w:val="70B924AB"/>
    <w:rsid w:val="70BD03E1"/>
    <w:rsid w:val="70BF7A35"/>
    <w:rsid w:val="70D254ED"/>
    <w:rsid w:val="70DB4357"/>
    <w:rsid w:val="70EA2AF6"/>
    <w:rsid w:val="70ED18BA"/>
    <w:rsid w:val="70F5052E"/>
    <w:rsid w:val="70F63662"/>
    <w:rsid w:val="710A6CC1"/>
    <w:rsid w:val="710E551A"/>
    <w:rsid w:val="711177F9"/>
    <w:rsid w:val="71142B1D"/>
    <w:rsid w:val="711E076E"/>
    <w:rsid w:val="71220C5E"/>
    <w:rsid w:val="71237757"/>
    <w:rsid w:val="713231A4"/>
    <w:rsid w:val="713D42CE"/>
    <w:rsid w:val="715457C5"/>
    <w:rsid w:val="715B092F"/>
    <w:rsid w:val="71602278"/>
    <w:rsid w:val="71645D80"/>
    <w:rsid w:val="716D1157"/>
    <w:rsid w:val="716F7164"/>
    <w:rsid w:val="71733792"/>
    <w:rsid w:val="718B1A4E"/>
    <w:rsid w:val="71961EE9"/>
    <w:rsid w:val="719D0589"/>
    <w:rsid w:val="719F2CE3"/>
    <w:rsid w:val="71A41B82"/>
    <w:rsid w:val="71A961E3"/>
    <w:rsid w:val="71AF7B56"/>
    <w:rsid w:val="71C007CA"/>
    <w:rsid w:val="71C654C3"/>
    <w:rsid w:val="71CA6162"/>
    <w:rsid w:val="71DD1F04"/>
    <w:rsid w:val="71E463DB"/>
    <w:rsid w:val="71FF461C"/>
    <w:rsid w:val="7204050D"/>
    <w:rsid w:val="7218261A"/>
    <w:rsid w:val="721E7CE1"/>
    <w:rsid w:val="72202BB4"/>
    <w:rsid w:val="72204617"/>
    <w:rsid w:val="72223553"/>
    <w:rsid w:val="72246189"/>
    <w:rsid w:val="722501DE"/>
    <w:rsid w:val="72255B0F"/>
    <w:rsid w:val="722E3FF1"/>
    <w:rsid w:val="72306529"/>
    <w:rsid w:val="723070A6"/>
    <w:rsid w:val="72335141"/>
    <w:rsid w:val="72354BE8"/>
    <w:rsid w:val="723C71A6"/>
    <w:rsid w:val="72563B72"/>
    <w:rsid w:val="725D4B55"/>
    <w:rsid w:val="7260016E"/>
    <w:rsid w:val="72623D03"/>
    <w:rsid w:val="72633222"/>
    <w:rsid w:val="72766D96"/>
    <w:rsid w:val="727B0716"/>
    <w:rsid w:val="728F51BC"/>
    <w:rsid w:val="729843E3"/>
    <w:rsid w:val="729B5B64"/>
    <w:rsid w:val="72C3730E"/>
    <w:rsid w:val="72C70D72"/>
    <w:rsid w:val="72C80A0C"/>
    <w:rsid w:val="72CA64DC"/>
    <w:rsid w:val="72CB6402"/>
    <w:rsid w:val="72CF0AB9"/>
    <w:rsid w:val="72D979D0"/>
    <w:rsid w:val="72DC3426"/>
    <w:rsid w:val="72E14836"/>
    <w:rsid w:val="72E44BC8"/>
    <w:rsid w:val="730431EA"/>
    <w:rsid w:val="730C2B3C"/>
    <w:rsid w:val="730C399B"/>
    <w:rsid w:val="73131AD7"/>
    <w:rsid w:val="73182BF4"/>
    <w:rsid w:val="73183793"/>
    <w:rsid w:val="7319461D"/>
    <w:rsid w:val="73297655"/>
    <w:rsid w:val="73305994"/>
    <w:rsid w:val="7334420F"/>
    <w:rsid w:val="733812FF"/>
    <w:rsid w:val="733C26B7"/>
    <w:rsid w:val="73412982"/>
    <w:rsid w:val="734B7749"/>
    <w:rsid w:val="73502194"/>
    <w:rsid w:val="7351518A"/>
    <w:rsid w:val="73535099"/>
    <w:rsid w:val="7358470B"/>
    <w:rsid w:val="735D47F1"/>
    <w:rsid w:val="735F2389"/>
    <w:rsid w:val="736843EF"/>
    <w:rsid w:val="73693BBD"/>
    <w:rsid w:val="736A085F"/>
    <w:rsid w:val="736D78F7"/>
    <w:rsid w:val="737A1D97"/>
    <w:rsid w:val="737B089F"/>
    <w:rsid w:val="737B3587"/>
    <w:rsid w:val="738F55CE"/>
    <w:rsid w:val="739B2F96"/>
    <w:rsid w:val="73A56C3D"/>
    <w:rsid w:val="73A654AC"/>
    <w:rsid w:val="73AB0162"/>
    <w:rsid w:val="73B01690"/>
    <w:rsid w:val="73B177C5"/>
    <w:rsid w:val="73B6468C"/>
    <w:rsid w:val="73B65E96"/>
    <w:rsid w:val="73B8334B"/>
    <w:rsid w:val="73B91E72"/>
    <w:rsid w:val="73C079FD"/>
    <w:rsid w:val="73C60069"/>
    <w:rsid w:val="73C9632B"/>
    <w:rsid w:val="73CA39E6"/>
    <w:rsid w:val="73D0618A"/>
    <w:rsid w:val="73D30239"/>
    <w:rsid w:val="73D422F1"/>
    <w:rsid w:val="73D640DB"/>
    <w:rsid w:val="73D6777D"/>
    <w:rsid w:val="73D9421D"/>
    <w:rsid w:val="73E04DA0"/>
    <w:rsid w:val="73E439E2"/>
    <w:rsid w:val="73E8553A"/>
    <w:rsid w:val="73E870FD"/>
    <w:rsid w:val="73F275CC"/>
    <w:rsid w:val="73F341DA"/>
    <w:rsid w:val="740D5D91"/>
    <w:rsid w:val="74111EC8"/>
    <w:rsid w:val="741919E5"/>
    <w:rsid w:val="741A2439"/>
    <w:rsid w:val="7421573D"/>
    <w:rsid w:val="74243071"/>
    <w:rsid w:val="74254E80"/>
    <w:rsid w:val="742D0B33"/>
    <w:rsid w:val="742E096A"/>
    <w:rsid w:val="74331D7B"/>
    <w:rsid w:val="7439239D"/>
    <w:rsid w:val="743A064A"/>
    <w:rsid w:val="74447167"/>
    <w:rsid w:val="744B5493"/>
    <w:rsid w:val="744B66C5"/>
    <w:rsid w:val="744F2EBB"/>
    <w:rsid w:val="7451560F"/>
    <w:rsid w:val="74555E36"/>
    <w:rsid w:val="746B557E"/>
    <w:rsid w:val="746B62F3"/>
    <w:rsid w:val="746E6D65"/>
    <w:rsid w:val="7473441F"/>
    <w:rsid w:val="748308B6"/>
    <w:rsid w:val="74A53E49"/>
    <w:rsid w:val="74BA3087"/>
    <w:rsid w:val="74C12628"/>
    <w:rsid w:val="74C14759"/>
    <w:rsid w:val="74C31A63"/>
    <w:rsid w:val="74C85A3A"/>
    <w:rsid w:val="74CB40A0"/>
    <w:rsid w:val="74CD0938"/>
    <w:rsid w:val="74CF0AD3"/>
    <w:rsid w:val="74CF1C0F"/>
    <w:rsid w:val="74D51310"/>
    <w:rsid w:val="74D750A3"/>
    <w:rsid w:val="74DC0A52"/>
    <w:rsid w:val="74E60835"/>
    <w:rsid w:val="74F82405"/>
    <w:rsid w:val="74F9563A"/>
    <w:rsid w:val="7507105F"/>
    <w:rsid w:val="750C7908"/>
    <w:rsid w:val="750D141B"/>
    <w:rsid w:val="75126154"/>
    <w:rsid w:val="75147B83"/>
    <w:rsid w:val="75181D76"/>
    <w:rsid w:val="751E328E"/>
    <w:rsid w:val="75350034"/>
    <w:rsid w:val="75354987"/>
    <w:rsid w:val="753B619A"/>
    <w:rsid w:val="753F3C53"/>
    <w:rsid w:val="753F5510"/>
    <w:rsid w:val="75401581"/>
    <w:rsid w:val="75483F70"/>
    <w:rsid w:val="75492314"/>
    <w:rsid w:val="754F34B6"/>
    <w:rsid w:val="75546E21"/>
    <w:rsid w:val="75625E84"/>
    <w:rsid w:val="756407A2"/>
    <w:rsid w:val="7568020D"/>
    <w:rsid w:val="75681CD3"/>
    <w:rsid w:val="756F3003"/>
    <w:rsid w:val="75716B0B"/>
    <w:rsid w:val="75802BBF"/>
    <w:rsid w:val="758206EB"/>
    <w:rsid w:val="75833F48"/>
    <w:rsid w:val="759320D6"/>
    <w:rsid w:val="7593726B"/>
    <w:rsid w:val="75973B8B"/>
    <w:rsid w:val="75987988"/>
    <w:rsid w:val="7599743F"/>
    <w:rsid w:val="75A41E56"/>
    <w:rsid w:val="75AB61F1"/>
    <w:rsid w:val="75AD3E5E"/>
    <w:rsid w:val="75AF6325"/>
    <w:rsid w:val="75B70107"/>
    <w:rsid w:val="75D03F20"/>
    <w:rsid w:val="75D546CA"/>
    <w:rsid w:val="75D629D6"/>
    <w:rsid w:val="75D96A9A"/>
    <w:rsid w:val="75DC14E6"/>
    <w:rsid w:val="75DD5B00"/>
    <w:rsid w:val="75EA5647"/>
    <w:rsid w:val="75F21745"/>
    <w:rsid w:val="75F356CB"/>
    <w:rsid w:val="75F82061"/>
    <w:rsid w:val="75F96F31"/>
    <w:rsid w:val="75FB7241"/>
    <w:rsid w:val="75FD7563"/>
    <w:rsid w:val="7602332D"/>
    <w:rsid w:val="76030CA6"/>
    <w:rsid w:val="76110B99"/>
    <w:rsid w:val="76150AEE"/>
    <w:rsid w:val="76155795"/>
    <w:rsid w:val="761F3DAA"/>
    <w:rsid w:val="76220413"/>
    <w:rsid w:val="762B7342"/>
    <w:rsid w:val="7630081F"/>
    <w:rsid w:val="76312AC9"/>
    <w:rsid w:val="76312F35"/>
    <w:rsid w:val="763878C9"/>
    <w:rsid w:val="763C50A8"/>
    <w:rsid w:val="7644381C"/>
    <w:rsid w:val="764551ED"/>
    <w:rsid w:val="76496A48"/>
    <w:rsid w:val="76552C67"/>
    <w:rsid w:val="76643E22"/>
    <w:rsid w:val="76672AA7"/>
    <w:rsid w:val="76756A22"/>
    <w:rsid w:val="7677375C"/>
    <w:rsid w:val="767B091F"/>
    <w:rsid w:val="76862DCC"/>
    <w:rsid w:val="768F768A"/>
    <w:rsid w:val="76906A49"/>
    <w:rsid w:val="76A35BA1"/>
    <w:rsid w:val="76B13BEF"/>
    <w:rsid w:val="76B47781"/>
    <w:rsid w:val="76B9118A"/>
    <w:rsid w:val="76C56A98"/>
    <w:rsid w:val="76C82A9A"/>
    <w:rsid w:val="76D16991"/>
    <w:rsid w:val="76DB3513"/>
    <w:rsid w:val="76DF3C58"/>
    <w:rsid w:val="76E57C15"/>
    <w:rsid w:val="76E65140"/>
    <w:rsid w:val="76E97AB4"/>
    <w:rsid w:val="76F26832"/>
    <w:rsid w:val="76F654C8"/>
    <w:rsid w:val="76F85C9E"/>
    <w:rsid w:val="76FA4471"/>
    <w:rsid w:val="76FC44AE"/>
    <w:rsid w:val="77042629"/>
    <w:rsid w:val="771104E1"/>
    <w:rsid w:val="77136DC2"/>
    <w:rsid w:val="77290EF6"/>
    <w:rsid w:val="772D24D2"/>
    <w:rsid w:val="77386DD3"/>
    <w:rsid w:val="773877BE"/>
    <w:rsid w:val="77422BFC"/>
    <w:rsid w:val="774312CA"/>
    <w:rsid w:val="77485901"/>
    <w:rsid w:val="774954BE"/>
    <w:rsid w:val="774A3370"/>
    <w:rsid w:val="774F1B7F"/>
    <w:rsid w:val="7754436D"/>
    <w:rsid w:val="775B468C"/>
    <w:rsid w:val="775F42AA"/>
    <w:rsid w:val="776B39EE"/>
    <w:rsid w:val="776B5B0B"/>
    <w:rsid w:val="777022BA"/>
    <w:rsid w:val="77717431"/>
    <w:rsid w:val="77810476"/>
    <w:rsid w:val="77984313"/>
    <w:rsid w:val="77996117"/>
    <w:rsid w:val="779B2B74"/>
    <w:rsid w:val="77A22E34"/>
    <w:rsid w:val="77AB7DEE"/>
    <w:rsid w:val="77B01395"/>
    <w:rsid w:val="77C124C5"/>
    <w:rsid w:val="77C27899"/>
    <w:rsid w:val="77C630AD"/>
    <w:rsid w:val="77CB0A90"/>
    <w:rsid w:val="77D77F03"/>
    <w:rsid w:val="77D81C85"/>
    <w:rsid w:val="77DB02BE"/>
    <w:rsid w:val="77DD62DF"/>
    <w:rsid w:val="77DD6EF2"/>
    <w:rsid w:val="77DF371C"/>
    <w:rsid w:val="77E50AA7"/>
    <w:rsid w:val="77E93972"/>
    <w:rsid w:val="77EC0B9D"/>
    <w:rsid w:val="77F12026"/>
    <w:rsid w:val="77F63B4E"/>
    <w:rsid w:val="77F7662D"/>
    <w:rsid w:val="77FD7F42"/>
    <w:rsid w:val="78060E72"/>
    <w:rsid w:val="780A1C4E"/>
    <w:rsid w:val="781A473F"/>
    <w:rsid w:val="782507C5"/>
    <w:rsid w:val="782D5F6E"/>
    <w:rsid w:val="782E201D"/>
    <w:rsid w:val="782F6D7F"/>
    <w:rsid w:val="7848144C"/>
    <w:rsid w:val="78545BD9"/>
    <w:rsid w:val="785B7862"/>
    <w:rsid w:val="78630DA1"/>
    <w:rsid w:val="7867131A"/>
    <w:rsid w:val="786F1986"/>
    <w:rsid w:val="78747EF0"/>
    <w:rsid w:val="78767121"/>
    <w:rsid w:val="787D36B0"/>
    <w:rsid w:val="78846815"/>
    <w:rsid w:val="788C5E79"/>
    <w:rsid w:val="7896644C"/>
    <w:rsid w:val="789A2B88"/>
    <w:rsid w:val="789C5E29"/>
    <w:rsid w:val="78A013E2"/>
    <w:rsid w:val="78A32A68"/>
    <w:rsid w:val="78B646E5"/>
    <w:rsid w:val="78B739EC"/>
    <w:rsid w:val="78B9554E"/>
    <w:rsid w:val="78C4651A"/>
    <w:rsid w:val="78C87710"/>
    <w:rsid w:val="78CE3A5E"/>
    <w:rsid w:val="78D252B4"/>
    <w:rsid w:val="78D91170"/>
    <w:rsid w:val="78D97264"/>
    <w:rsid w:val="78DA3462"/>
    <w:rsid w:val="78DA7EEE"/>
    <w:rsid w:val="78DF1478"/>
    <w:rsid w:val="78E11733"/>
    <w:rsid w:val="78F95223"/>
    <w:rsid w:val="79090989"/>
    <w:rsid w:val="79097190"/>
    <w:rsid w:val="790A2636"/>
    <w:rsid w:val="79133682"/>
    <w:rsid w:val="79166062"/>
    <w:rsid w:val="791E30F8"/>
    <w:rsid w:val="792015A0"/>
    <w:rsid w:val="792032BC"/>
    <w:rsid w:val="79221C81"/>
    <w:rsid w:val="79352B4F"/>
    <w:rsid w:val="793D593D"/>
    <w:rsid w:val="794C02BA"/>
    <w:rsid w:val="794E185B"/>
    <w:rsid w:val="794F3064"/>
    <w:rsid w:val="79550800"/>
    <w:rsid w:val="79595388"/>
    <w:rsid w:val="79731225"/>
    <w:rsid w:val="79863C1F"/>
    <w:rsid w:val="798B3CBB"/>
    <w:rsid w:val="798C75D1"/>
    <w:rsid w:val="798F373B"/>
    <w:rsid w:val="798F3E3F"/>
    <w:rsid w:val="799036FE"/>
    <w:rsid w:val="799C0158"/>
    <w:rsid w:val="79A923CB"/>
    <w:rsid w:val="79AA2330"/>
    <w:rsid w:val="79AC1564"/>
    <w:rsid w:val="79B24D18"/>
    <w:rsid w:val="79B754CF"/>
    <w:rsid w:val="79BE049C"/>
    <w:rsid w:val="79CC2643"/>
    <w:rsid w:val="79D43A51"/>
    <w:rsid w:val="79D9342A"/>
    <w:rsid w:val="79DC69BD"/>
    <w:rsid w:val="79E224E6"/>
    <w:rsid w:val="79E805FB"/>
    <w:rsid w:val="79F058F5"/>
    <w:rsid w:val="79F80F8A"/>
    <w:rsid w:val="79FC73CA"/>
    <w:rsid w:val="7A10341E"/>
    <w:rsid w:val="7A1415E0"/>
    <w:rsid w:val="7A1912F5"/>
    <w:rsid w:val="7A1F7201"/>
    <w:rsid w:val="7A2E3228"/>
    <w:rsid w:val="7A4028F3"/>
    <w:rsid w:val="7A4228D0"/>
    <w:rsid w:val="7A4878F9"/>
    <w:rsid w:val="7A527430"/>
    <w:rsid w:val="7A6C1286"/>
    <w:rsid w:val="7A715D6A"/>
    <w:rsid w:val="7A804056"/>
    <w:rsid w:val="7A83359D"/>
    <w:rsid w:val="7A8369DD"/>
    <w:rsid w:val="7A8A048A"/>
    <w:rsid w:val="7A8C25B5"/>
    <w:rsid w:val="7AA649B7"/>
    <w:rsid w:val="7AA94FE8"/>
    <w:rsid w:val="7AAB37DB"/>
    <w:rsid w:val="7AB07D61"/>
    <w:rsid w:val="7AB7702A"/>
    <w:rsid w:val="7ABB6625"/>
    <w:rsid w:val="7AC17037"/>
    <w:rsid w:val="7AC843A6"/>
    <w:rsid w:val="7ACF39C0"/>
    <w:rsid w:val="7AD661B5"/>
    <w:rsid w:val="7AD95747"/>
    <w:rsid w:val="7AE1528B"/>
    <w:rsid w:val="7AE51B86"/>
    <w:rsid w:val="7AF12F2E"/>
    <w:rsid w:val="7B000C67"/>
    <w:rsid w:val="7B030E94"/>
    <w:rsid w:val="7B075B08"/>
    <w:rsid w:val="7B230164"/>
    <w:rsid w:val="7B243152"/>
    <w:rsid w:val="7B28304E"/>
    <w:rsid w:val="7B297EA7"/>
    <w:rsid w:val="7B2A6720"/>
    <w:rsid w:val="7B2B26A9"/>
    <w:rsid w:val="7B2D4F98"/>
    <w:rsid w:val="7B3032F6"/>
    <w:rsid w:val="7B326B71"/>
    <w:rsid w:val="7B3D2198"/>
    <w:rsid w:val="7B3E50F4"/>
    <w:rsid w:val="7B443D8C"/>
    <w:rsid w:val="7B52245F"/>
    <w:rsid w:val="7B52322F"/>
    <w:rsid w:val="7B535E14"/>
    <w:rsid w:val="7B536A7E"/>
    <w:rsid w:val="7B636560"/>
    <w:rsid w:val="7B645313"/>
    <w:rsid w:val="7B7C1FA6"/>
    <w:rsid w:val="7B7D4401"/>
    <w:rsid w:val="7BAC4F88"/>
    <w:rsid w:val="7BAD6E7B"/>
    <w:rsid w:val="7BB04149"/>
    <w:rsid w:val="7BB262B1"/>
    <w:rsid w:val="7BB73AF7"/>
    <w:rsid w:val="7BB941DD"/>
    <w:rsid w:val="7BBA363F"/>
    <w:rsid w:val="7BBE2A8B"/>
    <w:rsid w:val="7BC073E7"/>
    <w:rsid w:val="7BC50D89"/>
    <w:rsid w:val="7BC82E89"/>
    <w:rsid w:val="7BDD1F1D"/>
    <w:rsid w:val="7BE74563"/>
    <w:rsid w:val="7BEB2F7A"/>
    <w:rsid w:val="7BEC0327"/>
    <w:rsid w:val="7BF01A8B"/>
    <w:rsid w:val="7BF35B06"/>
    <w:rsid w:val="7BF366F4"/>
    <w:rsid w:val="7BF91C29"/>
    <w:rsid w:val="7BF92DC9"/>
    <w:rsid w:val="7C051311"/>
    <w:rsid w:val="7C1077CB"/>
    <w:rsid w:val="7C136EA6"/>
    <w:rsid w:val="7C2116A0"/>
    <w:rsid w:val="7C523F3B"/>
    <w:rsid w:val="7C5E72C9"/>
    <w:rsid w:val="7C686B9C"/>
    <w:rsid w:val="7C72508E"/>
    <w:rsid w:val="7C746EA8"/>
    <w:rsid w:val="7C824DA0"/>
    <w:rsid w:val="7C891287"/>
    <w:rsid w:val="7C8B4407"/>
    <w:rsid w:val="7C8B6A28"/>
    <w:rsid w:val="7C8E6448"/>
    <w:rsid w:val="7C9057AA"/>
    <w:rsid w:val="7C913BC2"/>
    <w:rsid w:val="7C9227C7"/>
    <w:rsid w:val="7C9616B7"/>
    <w:rsid w:val="7C9E6FC9"/>
    <w:rsid w:val="7CA458F5"/>
    <w:rsid w:val="7CBB1486"/>
    <w:rsid w:val="7CBE6D96"/>
    <w:rsid w:val="7CC65226"/>
    <w:rsid w:val="7CC660E5"/>
    <w:rsid w:val="7CCA0286"/>
    <w:rsid w:val="7CD135E4"/>
    <w:rsid w:val="7CDD6916"/>
    <w:rsid w:val="7CF10A6A"/>
    <w:rsid w:val="7CF5189C"/>
    <w:rsid w:val="7CFA3F79"/>
    <w:rsid w:val="7D014517"/>
    <w:rsid w:val="7D1365B3"/>
    <w:rsid w:val="7D150608"/>
    <w:rsid w:val="7D167780"/>
    <w:rsid w:val="7D197F5B"/>
    <w:rsid w:val="7D1E40AD"/>
    <w:rsid w:val="7D200995"/>
    <w:rsid w:val="7D2170E0"/>
    <w:rsid w:val="7D2E4917"/>
    <w:rsid w:val="7D30368C"/>
    <w:rsid w:val="7D307360"/>
    <w:rsid w:val="7D36181F"/>
    <w:rsid w:val="7D3908F6"/>
    <w:rsid w:val="7D390EDF"/>
    <w:rsid w:val="7D455E55"/>
    <w:rsid w:val="7D487CCF"/>
    <w:rsid w:val="7D4C20DE"/>
    <w:rsid w:val="7D514536"/>
    <w:rsid w:val="7D516FAD"/>
    <w:rsid w:val="7D5D425C"/>
    <w:rsid w:val="7D6227BA"/>
    <w:rsid w:val="7D6E10EA"/>
    <w:rsid w:val="7D6E43C6"/>
    <w:rsid w:val="7D737AD1"/>
    <w:rsid w:val="7D741343"/>
    <w:rsid w:val="7D7B259D"/>
    <w:rsid w:val="7D803052"/>
    <w:rsid w:val="7D813759"/>
    <w:rsid w:val="7DA45FB7"/>
    <w:rsid w:val="7DA523DC"/>
    <w:rsid w:val="7DA61454"/>
    <w:rsid w:val="7DB20DE5"/>
    <w:rsid w:val="7DB61924"/>
    <w:rsid w:val="7DC15384"/>
    <w:rsid w:val="7DC15470"/>
    <w:rsid w:val="7DD034FA"/>
    <w:rsid w:val="7DD47450"/>
    <w:rsid w:val="7DD7768C"/>
    <w:rsid w:val="7DDB619A"/>
    <w:rsid w:val="7DDF4CD4"/>
    <w:rsid w:val="7DE2671C"/>
    <w:rsid w:val="7DE7226A"/>
    <w:rsid w:val="7DF1616A"/>
    <w:rsid w:val="7DFF4738"/>
    <w:rsid w:val="7E021B46"/>
    <w:rsid w:val="7E02682B"/>
    <w:rsid w:val="7E0322FE"/>
    <w:rsid w:val="7E046D2D"/>
    <w:rsid w:val="7E0A1193"/>
    <w:rsid w:val="7E18156E"/>
    <w:rsid w:val="7E1D0E87"/>
    <w:rsid w:val="7E1F74B8"/>
    <w:rsid w:val="7E2C021B"/>
    <w:rsid w:val="7E2E4625"/>
    <w:rsid w:val="7E2E62A9"/>
    <w:rsid w:val="7E380949"/>
    <w:rsid w:val="7E3B68B4"/>
    <w:rsid w:val="7E4147B1"/>
    <w:rsid w:val="7E426002"/>
    <w:rsid w:val="7E532EA4"/>
    <w:rsid w:val="7E555E9F"/>
    <w:rsid w:val="7E5617CD"/>
    <w:rsid w:val="7E5A43DC"/>
    <w:rsid w:val="7E665126"/>
    <w:rsid w:val="7E6E1F4F"/>
    <w:rsid w:val="7E722EAA"/>
    <w:rsid w:val="7E790560"/>
    <w:rsid w:val="7E7E62E8"/>
    <w:rsid w:val="7E7F634A"/>
    <w:rsid w:val="7E80587B"/>
    <w:rsid w:val="7E8230D8"/>
    <w:rsid w:val="7E8521D9"/>
    <w:rsid w:val="7E884DBE"/>
    <w:rsid w:val="7E8D2612"/>
    <w:rsid w:val="7E9233D3"/>
    <w:rsid w:val="7E9A792C"/>
    <w:rsid w:val="7EA22717"/>
    <w:rsid w:val="7EA32AB2"/>
    <w:rsid w:val="7EA804F8"/>
    <w:rsid w:val="7EAB1C18"/>
    <w:rsid w:val="7EAE2869"/>
    <w:rsid w:val="7EB15B6F"/>
    <w:rsid w:val="7EB6264A"/>
    <w:rsid w:val="7EBA10E8"/>
    <w:rsid w:val="7EBC086E"/>
    <w:rsid w:val="7EBD1C0E"/>
    <w:rsid w:val="7ED02002"/>
    <w:rsid w:val="7EE146AA"/>
    <w:rsid w:val="7EE214DC"/>
    <w:rsid w:val="7EEC1589"/>
    <w:rsid w:val="7EF807B7"/>
    <w:rsid w:val="7EF933BF"/>
    <w:rsid w:val="7EF966DF"/>
    <w:rsid w:val="7EFA6082"/>
    <w:rsid w:val="7EFD06FF"/>
    <w:rsid w:val="7F0811AC"/>
    <w:rsid w:val="7F094B31"/>
    <w:rsid w:val="7F0D3BDC"/>
    <w:rsid w:val="7F1B13EF"/>
    <w:rsid w:val="7F2128B3"/>
    <w:rsid w:val="7F225AB6"/>
    <w:rsid w:val="7F2578FD"/>
    <w:rsid w:val="7F396385"/>
    <w:rsid w:val="7F3D1A55"/>
    <w:rsid w:val="7F46590F"/>
    <w:rsid w:val="7F46695B"/>
    <w:rsid w:val="7F500FDB"/>
    <w:rsid w:val="7F5257BA"/>
    <w:rsid w:val="7F583E69"/>
    <w:rsid w:val="7F60108A"/>
    <w:rsid w:val="7F61455D"/>
    <w:rsid w:val="7F64108D"/>
    <w:rsid w:val="7F677048"/>
    <w:rsid w:val="7F6E55EF"/>
    <w:rsid w:val="7F700820"/>
    <w:rsid w:val="7F704559"/>
    <w:rsid w:val="7F79185D"/>
    <w:rsid w:val="7F7B2D32"/>
    <w:rsid w:val="7F7C5498"/>
    <w:rsid w:val="7F7F4F52"/>
    <w:rsid w:val="7F8052A2"/>
    <w:rsid w:val="7F821D0C"/>
    <w:rsid w:val="7F84371E"/>
    <w:rsid w:val="7F85050C"/>
    <w:rsid w:val="7F8538A2"/>
    <w:rsid w:val="7F8659D8"/>
    <w:rsid w:val="7F873ED2"/>
    <w:rsid w:val="7F8C4CB7"/>
    <w:rsid w:val="7FA03101"/>
    <w:rsid w:val="7FAC0E9C"/>
    <w:rsid w:val="7FAC26F8"/>
    <w:rsid w:val="7FAD5D9E"/>
    <w:rsid w:val="7FB55D4B"/>
    <w:rsid w:val="7FC17602"/>
    <w:rsid w:val="7FCE259F"/>
    <w:rsid w:val="7FE042FD"/>
    <w:rsid w:val="7FE06376"/>
    <w:rsid w:val="7FEB2375"/>
    <w:rsid w:val="7FF1776C"/>
    <w:rsid w:val="7FF70328"/>
    <w:rsid w:val="7FF7764C"/>
    <w:rsid w:val="7FFF20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964" w:firstLineChars="200"/>
      <w:jc w:val="both"/>
    </w:pPr>
    <w:rPr>
      <w:rFonts w:ascii="Times New Roman" w:hAnsi="Times New Roman" w:eastAsia="宋体" w:cs="Times New Roman"/>
      <w:kern w:val="2"/>
      <w:sz w:val="28"/>
      <w:szCs w:val="24"/>
      <w:lang w:val="en-US" w:eastAsia="zh-CN" w:bidi="ar-SA"/>
    </w:rPr>
  </w:style>
  <w:style w:type="paragraph" w:styleId="2">
    <w:name w:val="heading 1"/>
    <w:basedOn w:val="1"/>
    <w:next w:val="1"/>
    <w:link w:val="31"/>
    <w:qFormat/>
    <w:uiPriority w:val="0"/>
    <w:pPr>
      <w:keepNext/>
      <w:keepLines/>
      <w:spacing w:beforeAutospacing="0" w:afterLines="0" w:afterAutospacing="0" w:line="240" w:lineRule="auto"/>
      <w:ind w:firstLine="0" w:firstLineChars="0"/>
      <w:outlineLvl w:val="0"/>
    </w:pPr>
    <w:rPr>
      <w:b/>
      <w:kern w:val="44"/>
      <w:sz w:val="3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spacing w:beforeAutospacing="1" w:afterAutospacing="1"/>
      <w:jc w:val="left"/>
      <w:outlineLvl w:val="2"/>
    </w:pPr>
    <w:rPr>
      <w:rFonts w:hint="eastAsia" w:ascii="宋体" w:hAnsi="宋体"/>
      <w:b/>
      <w:kern w:val="0"/>
      <w:sz w:val="27"/>
      <w:szCs w:val="27"/>
    </w:rPr>
  </w:style>
  <w:style w:type="character" w:default="1" w:styleId="19">
    <w:name w:val="Default Paragraph Font"/>
    <w:unhideWhenUsed/>
    <w:qFormat/>
    <w:uiPriority w:val="1"/>
  </w:style>
  <w:style w:type="table" w:default="1" w:styleId="17">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annotation text"/>
    <w:basedOn w:val="1"/>
    <w:link w:val="27"/>
    <w:qFormat/>
    <w:uiPriority w:val="0"/>
    <w:pPr>
      <w:jc w:val="left"/>
    </w:pPr>
  </w:style>
  <w:style w:type="paragraph" w:styleId="6">
    <w:name w:val="Body Text"/>
    <w:basedOn w:val="1"/>
    <w:unhideWhenUsed/>
    <w:qFormat/>
    <w:uiPriority w:val="99"/>
    <w:pPr>
      <w:spacing w:after="120"/>
    </w:pPr>
  </w:style>
  <w:style w:type="paragraph" w:styleId="7">
    <w:name w:val="Body Text Indent"/>
    <w:basedOn w:val="1"/>
    <w:next w:val="6"/>
    <w:qFormat/>
    <w:uiPriority w:val="0"/>
    <w:pPr>
      <w:spacing w:after="120"/>
      <w:ind w:left="420" w:leftChars="200"/>
    </w:pPr>
    <w:rPr>
      <w:kern w:val="0"/>
      <w:szCs w:val="20"/>
    </w:rPr>
  </w:style>
  <w:style w:type="paragraph" w:styleId="8">
    <w:name w:val="Block Text"/>
    <w:basedOn w:val="1"/>
    <w:unhideWhenUsed/>
    <w:qFormat/>
    <w:uiPriority w:val="99"/>
    <w:pPr>
      <w:spacing w:after="120"/>
      <w:ind w:left="1440" w:leftChars="700" w:right="1440" w:rightChars="700"/>
    </w:pPr>
  </w:style>
  <w:style w:type="paragraph" w:styleId="9">
    <w:name w:val="Plain Text"/>
    <w:basedOn w:val="1"/>
    <w:qFormat/>
    <w:uiPriority w:val="0"/>
    <w:rPr>
      <w:rFonts w:ascii="宋体" w:hAnsi="Courier New" w:cs="Courier New"/>
      <w:szCs w:val="21"/>
    </w:rPr>
  </w:style>
  <w:style w:type="paragraph" w:styleId="10">
    <w:name w:val="Balloon Text"/>
    <w:basedOn w:val="1"/>
    <w:link w:val="26"/>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kern w:val="0"/>
      <w:sz w:val="24"/>
    </w:rPr>
  </w:style>
  <w:style w:type="paragraph" w:styleId="15">
    <w:name w:val="annotation subject"/>
    <w:basedOn w:val="5"/>
    <w:next w:val="5"/>
    <w:link w:val="28"/>
    <w:qFormat/>
    <w:uiPriority w:val="0"/>
    <w:rPr>
      <w:b/>
      <w:bCs/>
    </w:rPr>
  </w:style>
  <w:style w:type="paragraph" w:styleId="16">
    <w:name w:val="Body Text First Indent 2"/>
    <w:basedOn w:val="1"/>
    <w:next w:val="1"/>
    <w:unhideWhenUsed/>
    <w:qFormat/>
    <w:uiPriority w:val="99"/>
    <w:pPr>
      <w:keepNext w:val="0"/>
      <w:keepLines w:val="0"/>
      <w:widowControl w:val="0"/>
      <w:suppressLineNumbers w:val="0"/>
      <w:spacing w:after="120" w:afterAutospacing="0"/>
      <w:ind w:left="420" w:leftChars="200" w:firstLine="420"/>
      <w:jc w:val="both"/>
    </w:pPr>
    <w:rPr>
      <w:rFonts w:hint="default" w:ascii="Times New Roman" w:hAnsi="Times New Roman" w:eastAsia="宋体" w:cs="Times New Roman"/>
      <w:kern w:val="2"/>
      <w:sz w:val="21"/>
      <w:szCs w:val="21"/>
      <w:lang w:val="en-US" w:eastAsia="zh-CN" w:bidi="ar"/>
    </w:rPr>
  </w:style>
  <w:style w:type="table" w:styleId="18">
    <w:name w:val="Table Grid"/>
    <w:basedOn w:val="17"/>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cPr>
      <w:tcBorders>
        <w:top w:val="single" w:color="000000" w:sz="4" w:space="0"/>
        <w:left w:val="single" w:color="000000" w:sz="4" w:space="0"/>
        <w:bottom w:val="single" w:color="000000" w:sz="4" w:space="0"/>
        <w:right w:val="single" w:color="000000" w:sz="4" w:space="0"/>
      </w:tcBorders>
    </w:tcPr>
  </w:style>
  <w:style w:type="character" w:styleId="20">
    <w:name w:val="Strong"/>
    <w:basedOn w:val="19"/>
    <w:qFormat/>
    <w:uiPriority w:val="0"/>
    <w:rPr>
      <w:b/>
    </w:rPr>
  </w:style>
  <w:style w:type="character" w:styleId="21">
    <w:name w:val="Emphasis"/>
    <w:basedOn w:val="19"/>
    <w:qFormat/>
    <w:uiPriority w:val="0"/>
    <w:rPr>
      <w:i/>
    </w:rPr>
  </w:style>
  <w:style w:type="character" w:styleId="22">
    <w:name w:val="Hyperlink"/>
    <w:basedOn w:val="19"/>
    <w:qFormat/>
    <w:uiPriority w:val="0"/>
    <w:rPr>
      <w:color w:val="0000FF"/>
      <w:u w:val="single"/>
    </w:rPr>
  </w:style>
  <w:style w:type="character" w:styleId="23">
    <w:name w:val="annotation reference"/>
    <w:basedOn w:val="19"/>
    <w:qFormat/>
    <w:uiPriority w:val="0"/>
    <w:rPr>
      <w:sz w:val="21"/>
      <w:szCs w:val="21"/>
    </w:rPr>
  </w:style>
  <w:style w:type="paragraph" w:customStyle="1" w:styleId="24">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5">
    <w:name w:val="表格"/>
    <w:basedOn w:val="1"/>
    <w:qFormat/>
    <w:uiPriority w:val="0"/>
    <w:pPr>
      <w:keepNext/>
      <w:adjustRightInd w:val="0"/>
      <w:spacing w:line="312" w:lineRule="atLeast"/>
      <w:jc w:val="center"/>
      <w:textAlignment w:val="baseline"/>
    </w:pPr>
    <w:rPr>
      <w:kern w:val="0"/>
    </w:rPr>
  </w:style>
  <w:style w:type="character" w:customStyle="1" w:styleId="26">
    <w:name w:val="批注框文本 Char"/>
    <w:basedOn w:val="19"/>
    <w:link w:val="10"/>
    <w:qFormat/>
    <w:uiPriority w:val="0"/>
    <w:rPr>
      <w:kern w:val="2"/>
      <w:sz w:val="18"/>
      <w:szCs w:val="18"/>
    </w:rPr>
  </w:style>
  <w:style w:type="character" w:customStyle="1" w:styleId="27">
    <w:name w:val="批注文字 Char"/>
    <w:basedOn w:val="19"/>
    <w:link w:val="5"/>
    <w:qFormat/>
    <w:uiPriority w:val="0"/>
    <w:rPr>
      <w:kern w:val="2"/>
      <w:sz w:val="28"/>
      <w:szCs w:val="24"/>
    </w:rPr>
  </w:style>
  <w:style w:type="character" w:customStyle="1" w:styleId="28">
    <w:name w:val="批注主题 Char"/>
    <w:basedOn w:val="27"/>
    <w:link w:val="15"/>
    <w:qFormat/>
    <w:uiPriority w:val="0"/>
  </w:style>
  <w:style w:type="paragraph" w:customStyle="1" w:styleId="29">
    <w:name w:val="WPSOffice手动目录 1"/>
    <w:qFormat/>
    <w:uiPriority w:val="0"/>
    <w:pPr>
      <w:ind w:leftChars="0"/>
    </w:pPr>
    <w:rPr>
      <w:rFonts w:ascii="Times New Roman" w:hAnsi="Times New Roman" w:eastAsia="宋体" w:cs="Times New Roman"/>
      <w:sz w:val="20"/>
      <w:szCs w:val="20"/>
    </w:rPr>
  </w:style>
  <w:style w:type="paragraph" w:customStyle="1" w:styleId="30">
    <w:name w:val="列出段落1"/>
    <w:basedOn w:val="1"/>
    <w:qFormat/>
    <w:uiPriority w:val="34"/>
    <w:pPr>
      <w:widowControl/>
      <w:ind w:firstLine="420" w:firstLineChars="200"/>
      <w:jc w:val="left"/>
    </w:pPr>
    <w:rPr>
      <w:kern w:val="0"/>
      <w:sz w:val="20"/>
      <w:szCs w:val="20"/>
    </w:rPr>
  </w:style>
  <w:style w:type="character" w:customStyle="1" w:styleId="31">
    <w:name w:val="标题 1 Char"/>
    <w:link w:val="2"/>
    <w:qFormat/>
    <w:uiPriority w:val="0"/>
    <w:rPr>
      <w:b/>
      <w:kern w:val="44"/>
      <w:sz w:val="32"/>
    </w:rPr>
  </w:style>
  <w:style w:type="paragraph" w:customStyle="1" w:styleId="32">
    <w:name w:val="段落 Char"/>
    <w:basedOn w:val="9"/>
    <w:qFormat/>
    <w:uiPriority w:val="0"/>
    <w:pPr>
      <w:spacing w:line="500" w:lineRule="exact"/>
      <w:ind w:firstLine="578"/>
    </w:pPr>
    <w:rPr>
      <w:rFonts w:ascii="Times New Roman" w:hAnsi="Times New Roman" w:cs="Times New Roman"/>
      <w:sz w:val="28"/>
      <w:szCs w:val="28"/>
    </w:rPr>
  </w:style>
  <w:style w:type="paragraph" w:customStyle="1" w:styleId="33">
    <w:name w:val="赵正文"/>
    <w:basedOn w:val="1"/>
    <w:qFormat/>
    <w:uiPriority w:val="0"/>
    <w:pPr>
      <w:spacing w:line="520" w:lineRule="exact"/>
      <w:ind w:firstLine="640" w:firstLineChars="200"/>
    </w:pPr>
    <w:rPr>
      <w:kern w:val="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4.jpeg"/><Relationship Id="rId26" Type="http://schemas.openxmlformats.org/officeDocument/2006/relationships/image" Target="media/image13.jpeg"/><Relationship Id="rId25" Type="http://schemas.openxmlformats.org/officeDocument/2006/relationships/image" Target="media/image12.jpeg"/><Relationship Id="rId24" Type="http://schemas.openxmlformats.org/officeDocument/2006/relationships/image" Target="media/image11.jpeg"/><Relationship Id="rId23" Type="http://schemas.openxmlformats.org/officeDocument/2006/relationships/image" Target="media/image10.jpeg"/><Relationship Id="rId22" Type="http://schemas.openxmlformats.org/officeDocument/2006/relationships/image" Target="media/image9.jpeg"/><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9258</Words>
  <Characters>12228</Characters>
  <Lines>1</Lines>
  <Paragraphs>1</Paragraphs>
  <TotalTime>4</TotalTime>
  <ScaleCrop>false</ScaleCrop>
  <LinksUpToDate>false</LinksUpToDate>
  <CharactersWithSpaces>12724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2018-05-24T00:41:00Z</dcterms:created>
  <dc:creator>Administrator</dc:creator>
  <cp:lastModifiedBy>WPS_1698765312</cp:lastModifiedBy>
  <cp:lastPrinted>2024-10-07T09:23:00Z</cp:lastPrinted>
  <dcterms:modified xsi:type="dcterms:W3CDTF">2024-11-07T03:35:03Z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B2942F7631754CE782775AB65FC7B721_13</vt:lpwstr>
  </property>
</Properties>
</file>