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A921E0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414645" cy="8851265"/>
            <wp:effectExtent l="0" t="0" r="14605" b="6985"/>
            <wp:docPr id="1" name="图片 1" descr="32a5957428d8741b0f961fa72166a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2a5957428d8741b0f961fa72166a1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14645" cy="885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0240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2025-04-28T02:11:38Z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eyJoZGlkIjoiZWY1MmQyYWRmNTBlZjliYTQ0YzU1M2RmNDc2NjVhY2MifQ==</vt:lpwstr>
  </property>
  <property fmtid="{D5CDD505-2E9C-101B-9397-08002B2CF9AE}" pid="4" name="ICV">
    <vt:lpwstr>84764E6C65D746FE9C38417125F35F29_12</vt:lpwstr>
  </property>
</Properties>
</file>