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499C4">
      <w:pPr>
        <w:spacing w:line="0" w:lineRule="atLeast"/>
        <w:rPr>
          <w:rFonts w:ascii="Arial" w:hAnsi="Calibri"/>
          <w:color w:val="FF0000"/>
          <w:sz w:val="2"/>
          <w:szCs w:val="22"/>
          <w:lang w:val="en-US" w:eastAsia="en-US" w:bidi="ar-SA"/>
        </w:rPr>
      </w:pPr>
      <w:bookmarkStart w:id="0" w:name="br1"/>
      <w:bookmarkEnd w:id="0"/>
      <w:r>
        <w:rPr>
          <w:rFonts w:ascii="Arial" w:hAnsi="Calibri"/>
          <w:color w:val="FF0000"/>
          <w:sz w:val="2"/>
          <w:szCs w:val="22"/>
          <w:lang w:val="en-US" w:eastAsia="en-US" w:bidi="ar-SA"/>
        </w:rPr>
        <w:t xml:space="preserve"> </w:t>
      </w:r>
    </w:p>
    <w:p w14:paraId="61C81734">
      <w:pPr>
        <w:framePr w:w="7658" w:wrap="auto" w:vAnchor="margin" w:hAnchor="text" w:x="5198" w:y="1900"/>
        <w:widowControl w:val="0"/>
        <w:autoSpaceDE w:val="0"/>
        <w:autoSpaceDN w:val="0"/>
        <w:spacing w:line="490" w:lineRule="exact"/>
        <w:rPr>
          <w:rFonts w:hAnsi="Calibri"/>
          <w:color w:val="000000"/>
          <w:sz w:val="47"/>
          <w:szCs w:val="22"/>
          <w:lang w:val="en-US" w:eastAsia="en-US" w:bidi="ar-SA"/>
        </w:rPr>
      </w:pPr>
      <w:r>
        <w:rPr>
          <w:rFonts w:ascii="Calibri" w:hAnsi="Calibri"/>
          <w:color w:val="000000"/>
          <w:spacing w:val="5"/>
          <w:sz w:val="47"/>
          <w:szCs w:val="22"/>
          <w:lang w:val="en-US" w:eastAsia="en-US" w:bidi="ar-SA"/>
        </w:rPr>
        <w:t>2024</w:t>
      </w:r>
      <w:r>
        <w:rPr>
          <w:rFonts w:hAnsi="Calibri"/>
          <w:color w:val="000000"/>
          <w:spacing w:val="146"/>
          <w:sz w:val="47"/>
          <w:szCs w:val="22"/>
          <w:lang w:val="en-US" w:eastAsia="en-US" w:bidi="ar-SA"/>
        </w:rPr>
        <w:t xml:space="preserve"> </w:t>
      </w:r>
      <w:r>
        <w:rPr>
          <w:rFonts w:ascii="宋体" w:hAnsi="宋体" w:cs="宋体"/>
          <w:color w:val="000000"/>
          <w:spacing w:val="6"/>
          <w:sz w:val="47"/>
          <w:szCs w:val="22"/>
          <w:lang w:val="en-US" w:eastAsia="en-US" w:bidi="ar-SA"/>
        </w:rPr>
        <w:t>年危险废物污染防治信息公开</w:t>
      </w:r>
    </w:p>
    <w:p w14:paraId="3E543AEC">
      <w:pPr>
        <w:framePr w:w="5440" w:h="532" w:hRule="exact" w:wrap="auto" w:vAnchor="page" w:hAnchor="page" w:x="1381" w:y="2510"/>
        <w:widowControl w:val="0"/>
        <w:autoSpaceDE w:val="0"/>
        <w:autoSpaceDN w:val="0"/>
        <w:spacing w:line="240" w:lineRule="exact"/>
        <w:rPr>
          <w:rFonts w:hint="default" w:hAnsi="Calibri" w:eastAsia="宋体"/>
          <w:color w:val="000000"/>
          <w:szCs w:val="22"/>
          <w:lang w:val="en-US" w:eastAsia="zh-CN" w:bidi="ar-SA"/>
        </w:rPr>
      </w:pPr>
      <w:r>
        <w:rPr>
          <w:rFonts w:ascii="宋体" w:hAnsi="宋体" w:cs="宋体"/>
          <w:color w:val="000000"/>
          <w:spacing w:val="-1"/>
          <w:szCs w:val="22"/>
          <w:lang w:val="en-US" w:eastAsia="en-US" w:bidi="ar-SA"/>
        </w:rPr>
        <w:t>企业名称：</w:t>
      </w:r>
      <w:r>
        <w:rPr>
          <w:rFonts w:hint="eastAsia" w:ascii="宋体" w:hAnsi="宋体" w:eastAsia="宋体" w:cs="宋体"/>
          <w:color w:val="000000"/>
          <w:spacing w:val="-1"/>
          <w:szCs w:val="22"/>
          <w:lang w:val="en-US" w:eastAsia="zh-CN" w:bidi="ar-SA"/>
        </w:rPr>
        <w:t>新疆建疆创新防水新材料有限公司</w:t>
      </w:r>
    </w:p>
    <w:p w14:paraId="588E8258">
      <w:pPr>
        <w:framePr w:w="1262" w:wrap="auto" w:vAnchor="margin" w:hAnchor="text" w:x="14258" w:y="3174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6"/>
          <w:sz w:val="20"/>
          <w:szCs w:val="22"/>
          <w:lang w:val="en-US" w:eastAsia="en-US" w:bidi="ar-SA"/>
        </w:rPr>
        <w:t>责任人联系</w:t>
      </w:r>
    </w:p>
    <w:p w14:paraId="29050BDF">
      <w:pPr>
        <w:framePr w:w="1262" w:wrap="auto" w:vAnchor="margin" w:hAnchor="text" w:x="14258" w:y="3174"/>
        <w:widowControl w:val="0"/>
        <w:autoSpaceDE w:val="0"/>
        <w:autoSpaceDN w:val="0"/>
        <w:spacing w:before="113" w:line="199" w:lineRule="exact"/>
        <w:ind w:left="331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8"/>
          <w:sz w:val="20"/>
          <w:szCs w:val="22"/>
          <w:lang w:val="en-US" w:eastAsia="en-US" w:bidi="ar-SA"/>
        </w:rPr>
        <w:t>电话</w:t>
      </w:r>
    </w:p>
    <w:p w14:paraId="4BFCEE46">
      <w:pPr>
        <w:framePr w:w="643" w:wrap="auto" w:vAnchor="margin" w:hAnchor="text" w:x="1517" w:y="3333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4"/>
          <w:sz w:val="20"/>
          <w:szCs w:val="22"/>
          <w:lang w:val="en-US" w:eastAsia="en-US" w:bidi="ar-SA"/>
        </w:rPr>
        <w:t>序号</w:t>
      </w:r>
    </w:p>
    <w:p w14:paraId="5809FBCB">
      <w:pPr>
        <w:framePr w:w="1056" w:wrap="auto" w:vAnchor="margin" w:hAnchor="text" w:x="2369" w:y="3330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6"/>
          <w:sz w:val="20"/>
          <w:szCs w:val="22"/>
          <w:lang w:val="en-US" w:eastAsia="en-US" w:bidi="ar-SA"/>
        </w:rPr>
        <w:t>危废名称</w:t>
      </w:r>
    </w:p>
    <w:p w14:paraId="5B095056">
      <w:pPr>
        <w:framePr w:w="1056" w:wrap="auto" w:vAnchor="margin" w:hAnchor="text" w:x="3718" w:y="3330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6"/>
          <w:sz w:val="20"/>
          <w:szCs w:val="22"/>
          <w:lang w:val="en-US" w:eastAsia="en-US" w:bidi="ar-SA"/>
        </w:rPr>
        <w:t>危废代码</w:t>
      </w:r>
    </w:p>
    <w:p w14:paraId="19464B96">
      <w:pPr>
        <w:framePr w:w="1061" w:wrap="auto" w:vAnchor="margin" w:hAnchor="text" w:x="5309" w:y="3330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7"/>
          <w:sz w:val="20"/>
          <w:szCs w:val="22"/>
          <w:lang w:val="en-US" w:eastAsia="en-US" w:bidi="ar-SA"/>
        </w:rPr>
        <w:t>产生来源</w:t>
      </w:r>
    </w:p>
    <w:p w14:paraId="0A5E37D3">
      <w:pPr>
        <w:framePr w:w="1061" w:wrap="auto" w:vAnchor="margin" w:hAnchor="text" w:x="5309" w:y="3330"/>
        <w:widowControl w:val="0"/>
        <w:autoSpaceDE w:val="0"/>
        <w:autoSpaceDN w:val="0"/>
        <w:spacing w:before="862"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7"/>
          <w:sz w:val="20"/>
          <w:szCs w:val="22"/>
          <w:lang w:val="en-US" w:eastAsia="en-US" w:bidi="ar-SA"/>
        </w:rPr>
        <w:t>环保设备</w:t>
      </w:r>
    </w:p>
    <w:p w14:paraId="76DA9F07">
      <w:pPr>
        <w:framePr w:w="1061" w:wrap="auto" w:vAnchor="margin" w:hAnchor="text" w:x="5309" w:y="3330"/>
        <w:widowControl w:val="0"/>
        <w:autoSpaceDE w:val="0"/>
        <w:autoSpaceDN w:val="0"/>
        <w:spacing w:before="862"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7"/>
          <w:sz w:val="20"/>
          <w:szCs w:val="22"/>
          <w:lang w:val="en-US" w:eastAsia="en-US" w:bidi="ar-SA"/>
        </w:rPr>
        <w:t>环保设备</w:t>
      </w:r>
    </w:p>
    <w:p w14:paraId="06D901AD">
      <w:pPr>
        <w:framePr w:w="1056" w:wrap="auto" w:vAnchor="margin" w:hAnchor="text" w:x="6974" w:y="3330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6"/>
          <w:sz w:val="20"/>
          <w:szCs w:val="22"/>
          <w:lang w:val="en-US" w:eastAsia="en-US" w:bidi="ar-SA"/>
        </w:rPr>
        <w:t>危险特性</w:t>
      </w:r>
    </w:p>
    <w:p w14:paraId="40A88AE5">
      <w:pPr>
        <w:framePr w:w="1056" w:wrap="auto" w:vAnchor="margin" w:hAnchor="text" w:x="6974" w:y="3330"/>
        <w:widowControl w:val="0"/>
        <w:autoSpaceDE w:val="0"/>
        <w:autoSpaceDN w:val="0"/>
        <w:spacing w:before="862" w:line="199" w:lineRule="exact"/>
        <w:ind w:left="206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4"/>
          <w:sz w:val="20"/>
          <w:szCs w:val="22"/>
          <w:lang w:val="en-US" w:eastAsia="en-US" w:bidi="ar-SA"/>
        </w:rPr>
        <w:t>毒性</w:t>
      </w:r>
    </w:p>
    <w:p w14:paraId="0D1CD9B3">
      <w:pPr>
        <w:framePr w:w="852" w:wrap="auto" w:vAnchor="margin" w:hAnchor="text" w:x="8558" w:y="3330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6"/>
          <w:sz w:val="20"/>
          <w:szCs w:val="22"/>
          <w:lang w:val="en-US" w:eastAsia="en-US" w:bidi="ar-SA"/>
        </w:rPr>
        <w:t>产生量</w:t>
      </w:r>
    </w:p>
    <w:p w14:paraId="0DE89F5C">
      <w:pPr>
        <w:framePr w:w="852" w:wrap="auto" w:vAnchor="margin" w:hAnchor="text" w:x="10034" w:y="3330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6"/>
          <w:sz w:val="20"/>
          <w:szCs w:val="22"/>
          <w:lang w:val="en-US" w:eastAsia="en-US" w:bidi="ar-SA"/>
        </w:rPr>
        <w:t>贮存量</w:t>
      </w:r>
    </w:p>
    <w:p w14:paraId="5DECDF23">
      <w:pPr>
        <w:framePr w:w="849" w:wrap="auto" w:vAnchor="margin" w:hAnchor="text" w:x="11513" w:y="3333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5"/>
          <w:sz w:val="20"/>
          <w:szCs w:val="22"/>
          <w:lang w:val="en-US" w:eastAsia="en-US" w:bidi="ar-SA"/>
        </w:rPr>
        <w:t>处置量</w:t>
      </w:r>
    </w:p>
    <w:p w14:paraId="3135C6CC">
      <w:pPr>
        <w:framePr w:w="643" w:wrap="auto" w:vAnchor="margin" w:hAnchor="text" w:x="13092" w:y="3333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4"/>
          <w:sz w:val="20"/>
          <w:szCs w:val="22"/>
          <w:lang w:val="en-US" w:eastAsia="en-US" w:bidi="ar-SA"/>
        </w:rPr>
        <w:t>去向</w:t>
      </w:r>
    </w:p>
    <w:p w14:paraId="17B3623C">
      <w:pPr>
        <w:framePr w:w="361" w:wrap="auto" w:vAnchor="margin" w:hAnchor="text" w:x="1670" w:y="4393"/>
        <w:widowControl w:val="0"/>
        <w:autoSpaceDE w:val="0"/>
        <w:autoSpaceDN w:val="0"/>
        <w:spacing w:line="207" w:lineRule="exact"/>
        <w:ind w:left="22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IEVURG+TimesNewRomanPSMT" w:hAnsi="Calibri"/>
          <w:color w:val="000000"/>
          <w:sz w:val="20"/>
          <w:szCs w:val="22"/>
          <w:lang w:val="en-US" w:eastAsia="en-US" w:bidi="ar-SA"/>
        </w:rPr>
        <w:t>1</w:t>
      </w:r>
    </w:p>
    <w:p w14:paraId="4C9EB9D1">
      <w:pPr>
        <w:framePr w:w="361" w:wrap="auto" w:vAnchor="margin" w:hAnchor="text" w:x="1670" w:y="4393"/>
        <w:widowControl w:val="0"/>
        <w:autoSpaceDE w:val="0"/>
        <w:autoSpaceDN w:val="0"/>
        <w:spacing w:before="851" w:line="207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IEVURG+TimesNewRomanPSMT" w:hAnsi="Calibri"/>
          <w:color w:val="000000"/>
          <w:sz w:val="20"/>
          <w:szCs w:val="22"/>
          <w:lang w:val="en-US" w:eastAsia="en-US" w:bidi="ar-SA"/>
        </w:rPr>
        <w:t>2</w:t>
      </w:r>
    </w:p>
    <w:p w14:paraId="5A0E927A">
      <w:pPr>
        <w:framePr w:w="361" w:wrap="auto" w:vAnchor="margin" w:hAnchor="text" w:x="1670" w:y="4393"/>
        <w:widowControl w:val="0"/>
        <w:autoSpaceDE w:val="0"/>
        <w:autoSpaceDN w:val="0"/>
        <w:spacing w:before="851" w:line="207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IEVURG+TimesNewRomanPSMT" w:hAnsi="Calibri"/>
          <w:color w:val="000000"/>
          <w:sz w:val="20"/>
          <w:szCs w:val="22"/>
          <w:lang w:val="en-US" w:eastAsia="en-US" w:bidi="ar-SA"/>
        </w:rPr>
        <w:t>3</w:t>
      </w:r>
    </w:p>
    <w:p w14:paraId="4A936B50">
      <w:pPr>
        <w:framePr w:w="852" w:wrap="auto" w:vAnchor="margin" w:hAnchor="text" w:x="2470" w:y="4391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6"/>
          <w:sz w:val="20"/>
          <w:szCs w:val="22"/>
          <w:lang w:val="en-US" w:eastAsia="en-US" w:bidi="ar-SA"/>
        </w:rPr>
        <w:t>废灯管</w:t>
      </w:r>
    </w:p>
    <w:p w14:paraId="10330A06">
      <w:pPr>
        <w:framePr w:w="1172" w:wrap="auto" w:vAnchor="margin" w:hAnchor="text" w:x="3646" w:y="4393"/>
        <w:widowControl w:val="0"/>
        <w:autoSpaceDE w:val="0"/>
        <w:autoSpaceDN w:val="0"/>
        <w:spacing w:line="207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IEVURG+TimesNewRomanPSMT" w:hAnsi="Calibri"/>
          <w:color w:val="000000"/>
          <w:sz w:val="20"/>
          <w:szCs w:val="22"/>
          <w:lang w:val="en-US" w:eastAsia="en-US" w:bidi="ar-SA"/>
        </w:rPr>
        <w:t>900-023-29</w:t>
      </w:r>
    </w:p>
    <w:p w14:paraId="5EE86D28">
      <w:pPr>
        <w:framePr w:w="356" w:wrap="auto" w:vAnchor="margin" w:hAnchor="text" w:x="8762" w:y="4452"/>
        <w:widowControl w:val="0"/>
        <w:autoSpaceDE w:val="0"/>
        <w:autoSpaceDN w:val="0"/>
        <w:spacing w:line="218" w:lineRule="exact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QTSEAO+ArialMT" w:hAnsi="Calibri"/>
          <w:color w:val="000000"/>
          <w:sz w:val="21"/>
          <w:szCs w:val="22"/>
          <w:lang w:val="en-US" w:eastAsia="en-US" w:bidi="ar-SA"/>
        </w:rPr>
        <w:t>0</w:t>
      </w:r>
    </w:p>
    <w:p w14:paraId="225A319C">
      <w:pPr>
        <w:framePr w:w="356" w:wrap="auto" w:vAnchor="margin" w:hAnchor="text" w:x="10236" w:y="4452"/>
        <w:widowControl w:val="0"/>
        <w:autoSpaceDE w:val="0"/>
        <w:autoSpaceDN w:val="0"/>
        <w:spacing w:line="218" w:lineRule="exact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QTSEAO+ArialMT" w:hAnsi="Calibri"/>
          <w:color w:val="000000"/>
          <w:sz w:val="21"/>
          <w:szCs w:val="22"/>
          <w:lang w:val="en-US" w:eastAsia="en-US" w:bidi="ar-SA"/>
        </w:rPr>
        <w:t>0</w:t>
      </w:r>
    </w:p>
    <w:p w14:paraId="423BCE5B">
      <w:pPr>
        <w:framePr w:w="356" w:wrap="auto" w:vAnchor="margin" w:hAnchor="text" w:x="11664" w:y="4452"/>
        <w:widowControl w:val="0"/>
        <w:autoSpaceDE w:val="0"/>
        <w:autoSpaceDN w:val="0"/>
        <w:spacing w:line="218" w:lineRule="exact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QTSEAO+ArialMT" w:hAnsi="Calibri"/>
          <w:color w:val="000000"/>
          <w:sz w:val="21"/>
          <w:szCs w:val="22"/>
          <w:lang w:val="en-US" w:eastAsia="en-US" w:bidi="ar-SA"/>
        </w:rPr>
        <w:t>0</w:t>
      </w:r>
    </w:p>
    <w:p w14:paraId="286948AE">
      <w:pPr>
        <w:framePr w:w="1061" w:wrap="auto" w:vAnchor="page" w:hAnchor="page" w:x="12869" w:y="5173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7"/>
          <w:sz w:val="20"/>
          <w:szCs w:val="22"/>
          <w:lang w:val="en-US" w:eastAsia="en-US" w:bidi="ar-SA"/>
        </w:rPr>
        <w:t>新疆鼎瑞</w:t>
      </w:r>
    </w:p>
    <w:p w14:paraId="6A6D88C1">
      <w:pPr>
        <w:framePr w:w="1061" w:wrap="auto" w:vAnchor="page" w:hAnchor="page" w:x="12869" w:y="5173"/>
        <w:widowControl w:val="0"/>
        <w:autoSpaceDE w:val="0"/>
        <w:autoSpaceDN w:val="0"/>
        <w:spacing w:before="51"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7"/>
          <w:sz w:val="20"/>
          <w:szCs w:val="22"/>
          <w:lang w:val="en-US" w:eastAsia="en-US" w:bidi="ar-SA"/>
        </w:rPr>
        <w:t>环保科技</w:t>
      </w:r>
    </w:p>
    <w:p w14:paraId="2EABA37A">
      <w:pPr>
        <w:framePr w:w="1273" w:wrap="auto" w:vAnchor="margin" w:hAnchor="text" w:x="14213" w:y="5301"/>
        <w:widowControl w:val="0"/>
        <w:autoSpaceDE w:val="0"/>
        <w:autoSpaceDN w:val="0"/>
        <w:spacing w:line="199" w:lineRule="exact"/>
        <w:rPr>
          <w:rFonts w:hint="eastAsia" w:ascii="宋体" w:hAnsi="宋体" w:eastAsia="宋体" w:cs="宋体"/>
          <w:color w:val="000000"/>
          <w:spacing w:val="2"/>
          <w:sz w:val="20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spacing w:val="2"/>
          <w:sz w:val="20"/>
          <w:szCs w:val="22"/>
          <w:lang w:val="en-US" w:eastAsia="zh-CN" w:bidi="ar-SA"/>
        </w:rPr>
        <w:t>刘尊想</w:t>
      </w:r>
    </w:p>
    <w:p w14:paraId="7999593C">
      <w:pPr>
        <w:framePr w:w="1273" w:wrap="auto" w:vAnchor="margin" w:hAnchor="text" w:x="14213" w:y="5301"/>
        <w:widowControl w:val="0"/>
        <w:autoSpaceDE w:val="0"/>
        <w:autoSpaceDN w:val="0"/>
        <w:spacing w:line="199" w:lineRule="exact"/>
        <w:rPr>
          <w:rFonts w:hint="eastAsia" w:ascii="宋体" w:hAnsi="宋体" w:eastAsia="宋体" w:cs="宋体"/>
          <w:color w:val="000000"/>
          <w:spacing w:val="2"/>
          <w:sz w:val="20"/>
          <w:szCs w:val="22"/>
          <w:lang w:val="en-US" w:eastAsia="zh-CN" w:bidi="ar-SA"/>
        </w:rPr>
      </w:pPr>
    </w:p>
    <w:p w14:paraId="6A8BBE49">
      <w:pPr>
        <w:framePr w:w="1273" w:wrap="auto" w:vAnchor="margin" w:hAnchor="text" w:x="14213" w:y="5301"/>
        <w:widowControl w:val="0"/>
        <w:autoSpaceDE w:val="0"/>
        <w:autoSpaceDN w:val="0"/>
        <w:spacing w:line="199" w:lineRule="exact"/>
        <w:rPr>
          <w:rFonts w:hint="default" w:ascii="宋体" w:hAnsi="宋体" w:eastAsia="宋体" w:cs="宋体"/>
          <w:color w:val="000000"/>
          <w:spacing w:val="2"/>
          <w:sz w:val="20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spacing w:val="2"/>
          <w:sz w:val="20"/>
          <w:szCs w:val="22"/>
          <w:lang w:val="en-US" w:eastAsia="zh-CN" w:bidi="ar-SA"/>
        </w:rPr>
        <w:t>15389912233</w:t>
      </w:r>
    </w:p>
    <w:p w14:paraId="1344C14C">
      <w:pPr>
        <w:framePr w:w="1238" w:h="314" w:hRule="exact" w:wrap="auto" w:vAnchor="margin" w:hAnchor="text" w:x="2316" w:y="5404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0"/>
          <w:szCs w:val="22"/>
          <w:lang w:val="en-US" w:eastAsia="en-US" w:bidi="ar-SA"/>
        </w:rPr>
        <w:t>油水混合物</w:t>
      </w:r>
    </w:p>
    <w:p w14:paraId="77DC6AD8">
      <w:pPr>
        <w:framePr w:w="1478" w:wrap="auto" w:vAnchor="margin" w:hAnchor="text" w:x="6761" w:y="5450"/>
        <w:widowControl w:val="0"/>
        <w:autoSpaceDE w:val="0"/>
        <w:autoSpaceDN w:val="0"/>
        <w:spacing w:line="199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8"/>
          <w:sz w:val="20"/>
          <w:szCs w:val="22"/>
          <w:lang w:val="en-US" w:eastAsia="en-US" w:bidi="ar-SA"/>
        </w:rPr>
        <w:t>易燃性、毒性</w:t>
      </w:r>
    </w:p>
    <w:p w14:paraId="6F4C00FF">
      <w:pPr>
        <w:framePr w:w="341" w:wrap="auto" w:vAnchor="margin" w:hAnchor="text" w:x="8818" w:y="5449"/>
        <w:widowControl w:val="0"/>
        <w:autoSpaceDE w:val="0"/>
        <w:autoSpaceDN w:val="0"/>
        <w:spacing w:line="207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Calibri" w:hAnsi="Calibri"/>
          <w:color w:val="000000"/>
          <w:sz w:val="20"/>
          <w:szCs w:val="22"/>
          <w:lang w:val="en-US" w:eastAsia="en-US" w:bidi="ar-SA"/>
        </w:rPr>
        <w:t>0</w:t>
      </w:r>
    </w:p>
    <w:p w14:paraId="5395C7A6">
      <w:pPr>
        <w:framePr w:w="410" w:wrap="auto" w:vAnchor="margin" w:hAnchor="text" w:x="10073" w:y="5449"/>
        <w:widowControl w:val="0"/>
        <w:autoSpaceDE w:val="0"/>
        <w:autoSpaceDN w:val="0"/>
        <w:spacing w:line="207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Calibri" w:hAnsi="Calibri"/>
          <w:color w:val="000000"/>
          <w:spacing w:val="2"/>
          <w:sz w:val="20"/>
          <w:szCs w:val="22"/>
          <w:lang w:val="en-US" w:eastAsia="en-US" w:bidi="ar-SA"/>
        </w:rPr>
        <w:t>1t</w:t>
      </w:r>
    </w:p>
    <w:p w14:paraId="0FB97025">
      <w:pPr>
        <w:framePr w:w="341" w:wrap="auto" w:vAnchor="margin" w:hAnchor="text" w:x="11770" w:y="5449"/>
        <w:widowControl w:val="0"/>
        <w:autoSpaceDE w:val="0"/>
        <w:autoSpaceDN w:val="0"/>
        <w:spacing w:line="207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Calibri" w:hAnsi="Calibri"/>
          <w:color w:val="000000"/>
          <w:sz w:val="20"/>
          <w:szCs w:val="22"/>
          <w:lang w:val="en-US" w:eastAsia="en-US" w:bidi="ar-SA"/>
        </w:rPr>
        <w:t>0</w:t>
      </w:r>
    </w:p>
    <w:p w14:paraId="406333A6">
      <w:pPr>
        <w:framePr w:w="1172" w:wrap="auto" w:vAnchor="margin" w:hAnchor="text" w:x="3650" w:y="5540"/>
        <w:widowControl w:val="0"/>
        <w:autoSpaceDE w:val="0"/>
        <w:autoSpaceDN w:val="0"/>
        <w:spacing w:line="207" w:lineRule="exact"/>
        <w:rPr>
          <w:rFonts w:hAnsi="Calibri"/>
          <w:color w:val="000000"/>
          <w:sz w:val="20"/>
          <w:szCs w:val="22"/>
          <w:lang w:val="en-US" w:eastAsia="en-US" w:bidi="ar-SA"/>
        </w:rPr>
      </w:pPr>
      <w:r>
        <w:rPr>
          <w:rFonts w:ascii="IEVURG+TimesNewRomanPSMT" w:hAnsi="Calibri"/>
          <w:color w:val="000000"/>
          <w:sz w:val="20"/>
          <w:szCs w:val="22"/>
          <w:lang w:val="en-US" w:eastAsia="en-US" w:bidi="ar-SA"/>
        </w:rPr>
        <w:t>900-210-08</w:t>
      </w:r>
    </w:p>
    <w:p w14:paraId="5F5C330B">
      <w:pPr>
        <w:spacing w:line="0" w:lineRule="atLeast"/>
        <w:rPr>
          <w:rFonts w:hint="default" w:ascii="Arial" w:hAnsi="Calibri"/>
          <w:color w:val="FF0000"/>
          <w:sz w:val="2"/>
          <w:szCs w:val="22"/>
          <w:lang w:val="en-US" w:eastAsia="en-US" w:bidi="ar-SA"/>
        </w:rPr>
      </w:pPr>
      <w:r>
        <w:rPr>
          <w:rFonts w:hAnsi="Calibri"/>
          <w:color w:val="000000"/>
          <w:spacing w:val="240"/>
          <w:sz w:val="20"/>
          <w:szCs w:val="22"/>
          <w:lang w:val="en-US" w:eastAsia="en-US" w:bidi="ar-SA"/>
        </w:rPr>
        <w:t xml:space="preserve"> </w:t>
      </w:r>
      <w:r>
        <w:rPr>
          <w:rFonts w:hint="default"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3119120</wp:posOffset>
            </wp:positionH>
            <wp:positionV relativeFrom="page">
              <wp:posOffset>1494790</wp:posOffset>
            </wp:positionV>
            <wp:extent cx="956310" cy="38100"/>
            <wp:effectExtent l="0" t="0" r="15240" b="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631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1" w:name="_GoBack"/>
      <w:r>
        <w:rPr>
          <w:rFonts w:hint="default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829945</wp:posOffset>
            </wp:positionH>
            <wp:positionV relativeFrom="page">
              <wp:posOffset>1818005</wp:posOffset>
            </wp:positionV>
            <wp:extent cx="9042400" cy="2731770"/>
            <wp:effectExtent l="0" t="0" r="6350" b="11430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42400" cy="273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1"/>
    </w:p>
    <w:sectPr>
      <w:pgSz w:w="16820" w:h="11900" w:orient="landscape"/>
      <w:pgMar w:top="0" w:right="0" w:bottom="0" w:left="0" w:header="720" w:footer="720" w:gutter="0"/>
      <w:pgNumType w:start="1"/>
      <w:cols w:space="720" w:num="1"/>
      <w:docGrid w:linePitch="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IEVURG+TimesNewRomanPSMT">
    <w:altName w:val="Sitka Text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QTSEAO+ArialMT">
    <w:altName w:val="Sitka Text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20"/>
  <w:noPunctuationKerning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A2A55"/>
    <w:rsid w:val="6AAD2E0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1</Pages>
  <Words>118</Words>
  <Characters>151</Characters>
  <Lines>1</Lines>
  <Paragraphs>1</Paragraphs>
  <TotalTime>3</TotalTime>
  <ScaleCrop>false</ScaleCrop>
  <LinksUpToDate>false</LinksUpToDate>
  <CharactersWithSpaces>154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2025-08-26T08:09:29Z</dcterms:created>
  <dc:creator>pc</dc:creator>
  <cp:lastModifiedBy>尊重梦想</cp:lastModifiedBy>
  <dcterms:modified xsi:type="dcterms:W3CDTF">2025-08-26T08:13:26Z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eyJoZGlkIjoiNTdjZmY0YjJmMWRhNTVkNjgwMTRhZGJiZDhmOGRlYzQiLCJ1c2VySWQiOiIyODg2Nzk0MTgifQ==</vt:lpwstr>
  </property>
  <property fmtid="{D5CDD505-2E9C-101B-9397-08002B2CF9AE}" pid="3" name="KSOProductBuildVer">
    <vt:lpwstr>2052-12.1.0.21915</vt:lpwstr>
  </property>
  <property fmtid="{D5CDD505-2E9C-101B-9397-08002B2CF9AE}" pid="4" name="ICV">
    <vt:lpwstr>14A5970C71B74C58848ED6E95AB7BB87_13</vt:lpwstr>
  </property>
</Properties>
</file>