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3AFB">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b/>
          <w:color w:val="auto"/>
          <w:spacing w:val="-14"/>
          <w:sz w:val="30"/>
          <w:szCs w:val="30"/>
        </w:rPr>
      </w:pPr>
      <w:bookmarkStart w:id="1" w:name="_GoBack"/>
      <w:r>
        <w:rPr>
          <w:rFonts w:hint="eastAsia"/>
          <w:b/>
          <w:color w:val="auto"/>
          <w:spacing w:val="-14"/>
          <w:sz w:val="30"/>
          <w:szCs w:val="30"/>
        </w:rPr>
        <w:t>内蒙古圣氏化学股份有限公司产年30300吨精细化学品建设项目</w:t>
      </w:r>
    </w:p>
    <w:p w14:paraId="37295561">
      <w:pPr>
        <w:keepNext w:val="0"/>
        <w:keepLines w:val="0"/>
        <w:pageBreakBefore w:val="0"/>
        <w:kinsoku/>
        <w:wordWrap/>
        <w:overflowPunct/>
        <w:topLinePunct w:val="0"/>
        <w:autoSpaceDE/>
        <w:autoSpaceDN/>
        <w:bidi w:val="0"/>
        <w:adjustRightInd w:val="0"/>
        <w:snapToGrid w:val="0"/>
        <w:spacing w:line="360" w:lineRule="auto"/>
        <w:jc w:val="center"/>
        <w:textAlignment w:val="auto"/>
        <w:rPr>
          <w:color w:val="auto"/>
          <w:sz w:val="24"/>
        </w:rPr>
      </w:pPr>
      <w:r>
        <w:rPr>
          <w:rFonts w:hint="eastAsia"/>
          <w:b/>
          <w:color w:val="auto"/>
          <w:spacing w:val="-14"/>
          <w:sz w:val="30"/>
          <w:szCs w:val="30"/>
        </w:rPr>
        <w:t>（一期工程）环境影响报告书征求意见稿公示</w:t>
      </w:r>
    </w:p>
    <w:p w14:paraId="0243E896">
      <w:pPr>
        <w:keepNext w:val="0"/>
        <w:keepLines w:val="0"/>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rPr>
        <w:t>根据《环境影响评价公众参与办法</w:t>
      </w:r>
      <w:r>
        <w:rPr>
          <w:rFonts w:hint="eastAsia" w:ascii="Times New Roman" w:hAnsi="Times New Roman" w:eastAsia="宋体" w:cs="Times New Roman"/>
          <w:bCs/>
          <w:color w:val="auto"/>
          <w:sz w:val="24"/>
        </w:rPr>
        <w:t>》（生态环境部部令第4号）规定，现将内蒙古圣氏化学股份有限公司产年30300吨精细化学品建设项目（一期工程）</w:t>
      </w:r>
      <w:r>
        <w:rPr>
          <w:rFonts w:hint="eastAsia" w:ascii="Times New Roman" w:hAnsi="Times New Roman" w:eastAsia="宋体" w:cs="Times New Roman"/>
          <w:bCs/>
          <w:color w:val="auto"/>
          <w:sz w:val="24"/>
        </w:rPr>
        <w:t>征求意见稿”的公众参与有关信息予以公布。公示内容如下：</w:t>
      </w:r>
    </w:p>
    <w:p w14:paraId="53A9E335">
      <w:pPr>
        <w:keepNext w:val="0"/>
        <w:keepLines w:val="0"/>
        <w:pageBreakBefore w:val="0"/>
        <w:kinsoku/>
        <w:wordWrap/>
        <w:overflowPunct/>
        <w:topLinePunct w:val="0"/>
        <w:autoSpaceDE/>
        <w:autoSpaceDN/>
        <w:bidi w:val="0"/>
        <w:adjustRightInd w:val="0"/>
        <w:snapToGrid w:val="0"/>
        <w:spacing w:line="360" w:lineRule="auto"/>
        <w:ind w:firstLine="470" w:firstLineChars="196"/>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1、建设项目情况简述</w:t>
      </w:r>
    </w:p>
    <w:p w14:paraId="4C207F20">
      <w:pPr>
        <w:keepNext w:val="0"/>
        <w:keepLines w:val="0"/>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rPr>
        <w:t xml:space="preserve"> </w:t>
      </w:r>
      <w:bookmarkStart w:id="0" w:name="_Hlk22742551"/>
      <w:r>
        <w:rPr>
          <w:rFonts w:hint="eastAsia" w:ascii="Times New Roman" w:hAnsi="Times New Roman" w:eastAsia="宋体" w:cs="Times New Roman"/>
          <w:bCs/>
          <w:color w:val="auto"/>
          <w:sz w:val="24"/>
        </w:rPr>
        <w:t>本项目位于内蒙古阿拉善高新技术产业开发区乌兰布和工业园区内蒙古圣氏化学股份有限公司新厂区内，中心地理坐标为N39°26'20.89693"，E106°42'7.19941"。一期工程占地面积为20821.51m2，建设年产300乙酰氧基乙酰氯、300吨L-乙酰氧基丙酰氯、300吨甲氧基乙酰氯、500吨呋喃甲酰氯、300吨BSTFA、300吨BSA。主要建设内容为一期工程生产车间，配套建设甲类仓库、丙类仓库、罐区、成品库、危废库、污水处理站、控制中心、给排水系统、供配电系统等公用辅助附属设施。</w:t>
      </w:r>
    </w:p>
    <w:p w14:paraId="4D35B810">
      <w:pPr>
        <w:keepNext w:val="0"/>
        <w:keepLines w:val="0"/>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rPr>
        <w:t>项目总投资25894.45万元，环保投资663万元，约占本工程总投资的2.56%。</w:t>
      </w:r>
    </w:p>
    <w:bookmarkEnd w:id="0"/>
    <w:p w14:paraId="50E700E4">
      <w:pPr>
        <w:pStyle w:val="8"/>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ascii="Times New Roman" w:cs="Times New Roman" w:hAnsiTheme="minorEastAsia" w:eastAsiaTheme="minorEastAsia"/>
          <w:b/>
          <w:bCs/>
          <w:color w:val="auto"/>
          <w:sz w:val="24"/>
          <w:szCs w:val="24"/>
          <w:highlight w:val="none"/>
        </w:rPr>
      </w:pPr>
      <w:r>
        <w:rPr>
          <w:rFonts w:hint="eastAsia" w:ascii="Times New Roman" w:cs="Times New Roman" w:hAnsiTheme="minorEastAsia" w:eastAsiaTheme="minorEastAsia"/>
          <w:b/>
          <w:bCs/>
          <w:color w:val="auto"/>
          <w:sz w:val="24"/>
          <w:szCs w:val="24"/>
          <w:highlight w:val="none"/>
          <w:lang w:val="en-US" w:eastAsia="zh-CN"/>
        </w:rPr>
        <w:t>2、</w:t>
      </w:r>
      <w:r>
        <w:rPr>
          <w:rFonts w:ascii="Times New Roman" w:cs="Times New Roman" w:hAnsiTheme="minorEastAsia" w:eastAsiaTheme="minorEastAsia"/>
          <w:b/>
          <w:bCs/>
          <w:color w:val="auto"/>
          <w:sz w:val="24"/>
          <w:szCs w:val="24"/>
          <w:highlight w:val="none"/>
        </w:rPr>
        <w:t>环境影响报告书征求意见稿链接</w:t>
      </w:r>
    </w:p>
    <w:p w14:paraId="5366FD7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链接：https://www.ep-home.cn/，</w:t>
      </w:r>
      <w:r>
        <w:rPr>
          <w:rFonts w:hint="default" w:ascii="Times New Roman" w:hAnsi="Times New Roman" w:eastAsia="宋体" w:cs="Times New Roman"/>
          <w:color w:val="auto"/>
          <w:kern w:val="2"/>
          <w:sz w:val="24"/>
          <w:szCs w:val="24"/>
          <w:lang w:val="en-US" w:eastAsia="zh-CN" w:bidi="ar-SA"/>
        </w:rPr>
        <w:t>可至</w:t>
      </w:r>
      <w:r>
        <w:rPr>
          <w:rFonts w:hint="eastAsia" w:ascii="Times New Roman" w:hAnsi="Times New Roman" w:eastAsia="宋体" w:cs="Times New Roman"/>
          <w:color w:val="auto"/>
          <w:kern w:val="2"/>
          <w:sz w:val="24"/>
          <w:szCs w:val="24"/>
          <w:lang w:val="en-US" w:eastAsia="zh-CN" w:bidi="ar-SA"/>
        </w:rPr>
        <w:t>内蒙古圣氏化学股份有限公司</w:t>
      </w:r>
      <w:r>
        <w:rPr>
          <w:rFonts w:hint="default" w:ascii="Times New Roman" w:hAnsi="Times New Roman" w:eastAsia="宋体" w:cs="Times New Roman"/>
          <w:color w:val="auto"/>
          <w:kern w:val="2"/>
          <w:sz w:val="24"/>
          <w:szCs w:val="24"/>
          <w:lang w:val="en-US" w:eastAsia="zh-CN" w:bidi="ar-SA"/>
        </w:rPr>
        <w:t>查阅纸质报告书。</w:t>
      </w:r>
    </w:p>
    <w:p w14:paraId="511CF251">
      <w:pPr>
        <w:pStyle w:val="8"/>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2" w:firstLineChars="200"/>
        <w:textAlignment w:val="auto"/>
        <w:rPr>
          <w:rFonts w:ascii="Times New Roman" w:cs="Times New Roman" w:hAnsiTheme="minorEastAsia" w:eastAsiaTheme="minorEastAsia"/>
          <w:b/>
          <w:bCs/>
          <w:color w:val="auto"/>
          <w:sz w:val="24"/>
          <w:szCs w:val="24"/>
          <w:highlight w:val="none"/>
        </w:rPr>
      </w:pPr>
      <w:r>
        <w:rPr>
          <w:rFonts w:hint="eastAsia" w:ascii="Times New Roman" w:cs="Times New Roman" w:hAnsiTheme="minorEastAsia" w:eastAsiaTheme="minorEastAsia"/>
          <w:b/>
          <w:bCs/>
          <w:color w:val="auto"/>
          <w:sz w:val="24"/>
          <w:szCs w:val="24"/>
          <w:highlight w:val="none"/>
          <w:lang w:val="en-US" w:eastAsia="zh-CN"/>
        </w:rPr>
        <w:t>3、</w:t>
      </w:r>
      <w:r>
        <w:rPr>
          <w:rFonts w:ascii="Times New Roman" w:cs="Times New Roman" w:hAnsiTheme="minorEastAsia" w:eastAsiaTheme="minorEastAsia"/>
          <w:b/>
          <w:bCs/>
          <w:color w:val="auto"/>
          <w:sz w:val="24"/>
          <w:szCs w:val="24"/>
          <w:highlight w:val="none"/>
        </w:rPr>
        <w:t>征求意见的公众范围</w:t>
      </w:r>
    </w:p>
    <w:p w14:paraId="519880F0">
      <w:pPr>
        <w:pStyle w:val="8"/>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Times New Roman" w:hAnsi="Times New Roman" w:cs="Times New Roman" w:eastAsiaTheme="minorEastAsia"/>
          <w:color w:val="auto"/>
          <w:sz w:val="24"/>
          <w:szCs w:val="24"/>
          <w:highlight w:val="none"/>
        </w:rPr>
      </w:pPr>
      <w:r>
        <w:rPr>
          <w:rFonts w:ascii="Times New Roman" w:cs="Times New Roman" w:hAnsiTheme="minorEastAsia" w:eastAsiaTheme="minorEastAsia"/>
          <w:color w:val="auto"/>
          <w:sz w:val="24"/>
          <w:szCs w:val="24"/>
          <w:highlight w:val="none"/>
        </w:rPr>
        <w:t>受建设项目影响范围内的公民、法人或者其他组织的代表。</w:t>
      </w:r>
    </w:p>
    <w:p w14:paraId="335EE1D2">
      <w:pPr>
        <w:pStyle w:val="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2" w:firstLineChars="200"/>
        <w:textAlignment w:val="auto"/>
        <w:rPr>
          <w:rFonts w:ascii="Times New Roman" w:cs="Times New Roman" w:hAnsiTheme="minorEastAsia" w:eastAsiaTheme="minorEastAsia"/>
          <w:b/>
          <w:bCs/>
          <w:color w:val="auto"/>
          <w:sz w:val="24"/>
          <w:szCs w:val="24"/>
          <w:highlight w:val="none"/>
        </w:rPr>
      </w:pPr>
      <w:r>
        <w:rPr>
          <w:rFonts w:hint="eastAsia" w:ascii="Times New Roman" w:cs="Times New Roman" w:hAnsiTheme="minorEastAsia" w:eastAsiaTheme="minorEastAsia"/>
          <w:b/>
          <w:bCs/>
          <w:color w:val="auto"/>
          <w:sz w:val="24"/>
          <w:szCs w:val="24"/>
          <w:highlight w:val="none"/>
          <w:lang w:val="en-US" w:eastAsia="zh-CN"/>
        </w:rPr>
        <w:t>4、</w:t>
      </w:r>
      <w:r>
        <w:rPr>
          <w:rFonts w:ascii="Times New Roman" w:cs="Times New Roman" w:hAnsiTheme="minorEastAsia" w:eastAsiaTheme="minorEastAsia"/>
          <w:b/>
          <w:bCs/>
          <w:color w:val="auto"/>
          <w:sz w:val="24"/>
          <w:szCs w:val="24"/>
          <w:highlight w:val="none"/>
        </w:rPr>
        <w:t>公众意见表的网络链接</w:t>
      </w:r>
    </w:p>
    <w:p w14:paraId="7B122F8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链接：https://www.ep-home.cn/</w:t>
      </w:r>
    </w:p>
    <w:p w14:paraId="2987762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b/>
          <w:color w:val="auto"/>
          <w:sz w:val="24"/>
        </w:rPr>
      </w:pPr>
      <w:r>
        <w:rPr>
          <w:rFonts w:hint="eastAsia" w:ascii="Times New Roman" w:cs="Times New Roman" w:hAnsiTheme="minorEastAsia" w:eastAsiaTheme="minorEastAsia"/>
          <w:b/>
          <w:bCs/>
          <w:color w:val="auto"/>
          <w:kern w:val="0"/>
          <w:sz w:val="24"/>
          <w:szCs w:val="24"/>
          <w:highlight w:val="none"/>
          <w:lang w:val="en-US" w:eastAsia="zh-CN" w:bidi="ar-SA"/>
        </w:rPr>
        <w:t>5、公众</w:t>
      </w:r>
      <w:r>
        <w:rPr>
          <w:rFonts w:hint="eastAsia"/>
          <w:b/>
          <w:color w:val="auto"/>
          <w:sz w:val="24"/>
        </w:rPr>
        <w:t>提出意见的方式和途径</w:t>
      </w:r>
    </w:p>
    <w:p w14:paraId="4E44768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sz w:val="24"/>
          <w:lang w:val="en-US" w:eastAsia="zh-CN"/>
        </w:rPr>
      </w:pPr>
      <w:r>
        <w:rPr>
          <w:rFonts w:hint="eastAsia"/>
          <w:color w:val="auto"/>
          <w:sz w:val="24"/>
          <w:lang w:val="en-US" w:eastAsia="zh-CN"/>
        </w:rPr>
        <w:t>建设单位联系人：马总，联系方式：15848333287。</w:t>
      </w:r>
    </w:p>
    <w:p w14:paraId="2AF6CC97">
      <w:pPr>
        <w:keepNext w:val="0"/>
        <w:keepLines w:val="0"/>
        <w:pageBreakBefore w:val="0"/>
        <w:kinsoku/>
        <w:wordWrap/>
        <w:overflowPunct/>
        <w:topLinePunct w:val="0"/>
        <w:autoSpaceDE/>
        <w:autoSpaceDN/>
        <w:bidi w:val="0"/>
        <w:adjustRightInd w:val="0"/>
        <w:snapToGrid w:val="0"/>
        <w:spacing w:line="360" w:lineRule="auto"/>
        <w:jc w:val="right"/>
        <w:textAlignment w:val="auto"/>
        <w:rPr>
          <w:rFonts w:hint="eastAsia" w:ascii="Times New Roman" w:hAnsi="Times New Roman" w:eastAsia="宋体" w:cs="Times New Roman"/>
          <w:color w:val="auto"/>
          <w:kern w:val="2"/>
          <w:sz w:val="24"/>
          <w:szCs w:val="24"/>
          <w:lang w:val="en-US" w:eastAsia="zh-CN" w:bidi="ar-SA"/>
        </w:rPr>
      </w:pPr>
    </w:p>
    <w:p w14:paraId="564C0282">
      <w:pPr>
        <w:keepNext w:val="0"/>
        <w:keepLines w:val="0"/>
        <w:pageBreakBefore w:val="0"/>
        <w:kinsoku/>
        <w:wordWrap/>
        <w:overflowPunct/>
        <w:topLinePunct w:val="0"/>
        <w:autoSpaceDE/>
        <w:autoSpaceDN/>
        <w:bidi w:val="0"/>
        <w:adjustRightInd w:val="0"/>
        <w:snapToGrid w:val="0"/>
        <w:spacing w:line="360" w:lineRule="auto"/>
        <w:jc w:val="right"/>
        <w:textAlignment w:val="auto"/>
        <w:rPr>
          <w:rFonts w:hint="eastAsia" w:ascii="Times New Roman" w:hAnsi="Times New Roman" w:eastAsia="宋体" w:cs="Times New Roman"/>
          <w:color w:val="auto"/>
          <w:kern w:val="2"/>
          <w:sz w:val="24"/>
          <w:szCs w:val="24"/>
          <w:lang w:val="en-US" w:eastAsia="zh-CN" w:bidi="ar-SA"/>
        </w:rPr>
      </w:pPr>
    </w:p>
    <w:p w14:paraId="684958E9">
      <w:pPr>
        <w:keepNext w:val="0"/>
        <w:keepLines w:val="0"/>
        <w:pageBreakBefore w:val="0"/>
        <w:kinsoku/>
        <w:wordWrap/>
        <w:overflowPunct/>
        <w:topLinePunct w:val="0"/>
        <w:autoSpaceDE/>
        <w:autoSpaceDN/>
        <w:bidi w:val="0"/>
        <w:adjustRightInd w:val="0"/>
        <w:snapToGrid w:val="0"/>
        <w:spacing w:line="360" w:lineRule="auto"/>
        <w:jc w:val="right"/>
        <w:textAlignment w:val="auto"/>
        <w:rPr>
          <w:rFonts w:hint="eastAsia" w:ascii="Times New Roman" w:hAnsi="Times New Roman" w:eastAsia="宋体" w:cs="Times New Roman"/>
          <w:bCs/>
          <w:color w:val="auto"/>
          <w:sz w:val="24"/>
        </w:rPr>
      </w:pPr>
      <w:r>
        <w:rPr>
          <w:rFonts w:hint="eastAsia" w:ascii="Times New Roman" w:hAnsi="Times New Roman" w:eastAsia="宋体" w:cs="Times New Roman"/>
          <w:color w:val="auto"/>
          <w:kern w:val="2"/>
          <w:sz w:val="24"/>
          <w:szCs w:val="24"/>
          <w:lang w:val="en-US" w:eastAsia="zh-CN" w:bidi="ar-SA"/>
        </w:rPr>
        <w:t>内蒙古圣氏化学股份有限公司</w:t>
      </w:r>
    </w:p>
    <w:p w14:paraId="4015278B">
      <w:pPr>
        <w:keepNext w:val="0"/>
        <w:keepLines w:val="0"/>
        <w:pageBreakBefore w:val="0"/>
        <w:kinsoku/>
        <w:wordWrap/>
        <w:overflowPunct/>
        <w:topLinePunct w:val="0"/>
        <w:autoSpaceDE/>
        <w:autoSpaceDN/>
        <w:bidi w:val="0"/>
        <w:adjustRightInd w:val="0"/>
        <w:snapToGrid w:val="0"/>
        <w:spacing w:line="360" w:lineRule="auto"/>
        <w:jc w:val="center"/>
        <w:textAlignment w:val="auto"/>
        <w:rPr>
          <w:color w:val="auto"/>
        </w:rPr>
      </w:pPr>
      <w:r>
        <w:rPr>
          <w:rFonts w:hint="eastAsia" w:ascii="Times New Roman" w:hAnsi="Times New Roman" w:eastAsia="宋体" w:cs="Times New Roman"/>
          <w:bCs/>
          <w:color w:val="auto"/>
          <w:sz w:val="24"/>
          <w:lang w:val="en-US" w:eastAsia="zh-CN"/>
        </w:rPr>
        <w:t xml:space="preserve">                                          </w:t>
      </w:r>
      <w:r>
        <w:rPr>
          <w:rFonts w:hint="eastAsia" w:cs="Times New Roman"/>
          <w:bCs/>
          <w:color w:val="auto"/>
          <w:sz w:val="24"/>
          <w:lang w:val="en-US" w:eastAsia="zh-CN"/>
        </w:rPr>
        <w:t xml:space="preserve">    </w:t>
      </w:r>
      <w:r>
        <w:rPr>
          <w:rFonts w:hint="eastAsia" w:ascii="Times New Roman" w:hAnsi="Times New Roman" w:eastAsia="宋体" w:cs="Times New Roman"/>
          <w:bCs/>
          <w:color w:val="auto"/>
          <w:sz w:val="24"/>
          <w:lang w:val="en-US" w:eastAsia="zh-CN"/>
        </w:rPr>
        <w:t>2026年4月1</w:t>
      </w:r>
      <w:r>
        <w:rPr>
          <w:rFonts w:hint="eastAsia" w:cs="Times New Roman"/>
          <w:bCs/>
          <w:color w:val="auto"/>
          <w:sz w:val="24"/>
          <w:lang w:val="en-US" w:eastAsia="zh-CN"/>
        </w:rPr>
        <w:t>3</w:t>
      </w:r>
      <w:r>
        <w:rPr>
          <w:rFonts w:hint="eastAsia" w:ascii="Times New Roman" w:hAnsi="Times New Roman" w:eastAsia="宋体" w:cs="Times New Roman"/>
          <w:bCs/>
          <w:color w:val="auto"/>
          <w:sz w:val="24"/>
          <w:lang w:val="en-US" w:eastAsia="zh-CN"/>
        </w:rPr>
        <w:t>日</w:t>
      </w:r>
      <w:bookmarkEnd w:id="1"/>
      <w:r>
        <w:rPr>
          <w:rFonts w:hint="eastAsia"/>
          <w:color w:val="auto"/>
          <w:sz w:val="24"/>
        </w:rPr>
        <w:t xml:space="preserve">                                      </w:t>
      </w:r>
      <w:r>
        <w:rPr>
          <w:rFonts w:hint="eastAsia"/>
          <w:color w:val="auto"/>
          <w:sz w:val="24"/>
          <w:lang w:val="en-US" w:eastAsia="zh-CN"/>
        </w:rPr>
        <w:t xml:space="preserve">  </w:t>
      </w: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new times roma">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xNTQ5MzlhMTA5MWUwNGZmY2JhNzRmNzk2NDM1YjUifQ=="/>
  </w:docVars>
  <w:rsids>
    <w:rsidRoot w:val="7BDB36E1"/>
    <w:rsid w:val="00176AEF"/>
    <w:rsid w:val="00212142"/>
    <w:rsid w:val="003B711C"/>
    <w:rsid w:val="00524ED1"/>
    <w:rsid w:val="00566964"/>
    <w:rsid w:val="005E067A"/>
    <w:rsid w:val="00614BC9"/>
    <w:rsid w:val="0093731C"/>
    <w:rsid w:val="00A8377C"/>
    <w:rsid w:val="00E8295D"/>
    <w:rsid w:val="00EA62C2"/>
    <w:rsid w:val="03AF33C7"/>
    <w:rsid w:val="0EA12023"/>
    <w:rsid w:val="13315BA7"/>
    <w:rsid w:val="16467BBB"/>
    <w:rsid w:val="17C52D61"/>
    <w:rsid w:val="1C24690F"/>
    <w:rsid w:val="1CE43C8A"/>
    <w:rsid w:val="22DE2AD5"/>
    <w:rsid w:val="24C148B0"/>
    <w:rsid w:val="27475541"/>
    <w:rsid w:val="29254499"/>
    <w:rsid w:val="2ABF25CC"/>
    <w:rsid w:val="2DCE65E3"/>
    <w:rsid w:val="309E2667"/>
    <w:rsid w:val="31103419"/>
    <w:rsid w:val="31A8140B"/>
    <w:rsid w:val="329132A9"/>
    <w:rsid w:val="335A5287"/>
    <w:rsid w:val="3B266453"/>
    <w:rsid w:val="3E7A5DA4"/>
    <w:rsid w:val="3EA352FB"/>
    <w:rsid w:val="426D0411"/>
    <w:rsid w:val="474B11C1"/>
    <w:rsid w:val="47834055"/>
    <w:rsid w:val="495161D0"/>
    <w:rsid w:val="49EE07E4"/>
    <w:rsid w:val="4F261C5B"/>
    <w:rsid w:val="50797C8D"/>
    <w:rsid w:val="53324259"/>
    <w:rsid w:val="5356782A"/>
    <w:rsid w:val="55D818D6"/>
    <w:rsid w:val="569E2352"/>
    <w:rsid w:val="58532963"/>
    <w:rsid w:val="590164D9"/>
    <w:rsid w:val="5A7E7F32"/>
    <w:rsid w:val="5FBE31AE"/>
    <w:rsid w:val="61ED04B8"/>
    <w:rsid w:val="64F7745F"/>
    <w:rsid w:val="65CB3822"/>
    <w:rsid w:val="68EC117F"/>
    <w:rsid w:val="69AA0C6F"/>
    <w:rsid w:val="6DF831E0"/>
    <w:rsid w:val="6F012B06"/>
    <w:rsid w:val="71701D90"/>
    <w:rsid w:val="71FD3FD6"/>
    <w:rsid w:val="73744421"/>
    <w:rsid w:val="776225B3"/>
    <w:rsid w:val="79A7125B"/>
    <w:rsid w:val="7BDB36E1"/>
    <w:rsid w:val="7C2B35C4"/>
    <w:rsid w:val="7F673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Block Text"/>
    <w:basedOn w:val="1"/>
    <w:qFormat/>
    <w:uiPriority w:val="99"/>
    <w:pPr>
      <w:ind w:left="480" w:right="-1414"/>
    </w:pPr>
    <w:rPr>
      <w:rFonts w:ascii="仿宋_GB2312" w:eastAsia="仿宋_GB2312"/>
      <w:sz w:val="28"/>
      <w:szCs w:val="20"/>
    </w:rPr>
  </w:style>
  <w:style w:type="paragraph" w:styleId="3">
    <w:name w:val="Normal Indent"/>
    <w:basedOn w:val="1"/>
    <w:next w:val="1"/>
    <w:qFormat/>
    <w:uiPriority w:val="0"/>
    <w:pPr>
      <w:adjustRightInd w:val="0"/>
      <w:jc w:val="left"/>
      <w:textAlignment w:val="baseline"/>
    </w:pPr>
    <w:rPr>
      <w:rFonts w:ascii="宋体" w:hAnsi="Calibri"/>
    </w:rPr>
  </w:style>
  <w:style w:type="paragraph" w:styleId="4">
    <w:name w:val="Body Text Indent 2"/>
    <w:basedOn w:val="1"/>
    <w:next w:val="5"/>
    <w:qFormat/>
    <w:uiPriority w:val="0"/>
    <w:pPr>
      <w:ind w:firstLine="570"/>
    </w:pPr>
    <w:rPr>
      <w:rFonts w:cs="Times New Roman"/>
      <w:lang w:val="zh-CN" w:eastAsia="en-US"/>
    </w:rPr>
  </w:style>
  <w:style w:type="paragraph" w:customStyle="1" w:styleId="5">
    <w:name w:val="表格文字"/>
    <w:basedOn w:val="3"/>
    <w:qFormat/>
    <w:uiPriority w:val="0"/>
    <w:pPr>
      <w:jc w:val="center"/>
    </w:pPr>
    <w:rPr>
      <w:rFonts w:ascii="new times roma" w:hAnsi="new times roma"/>
      <w:szCs w:val="24"/>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1"/>
    <w:next w:val="1"/>
    <w:qFormat/>
    <w:uiPriority w:val="0"/>
    <w:pPr>
      <w:spacing w:after="120"/>
      <w:ind w:left="420" w:firstLine="420"/>
    </w:pPr>
    <w:rPr>
      <w:kern w:val="0"/>
      <w:sz w:val="20"/>
      <w:szCs w:val="20"/>
    </w:rPr>
  </w:style>
  <w:style w:type="character" w:styleId="12">
    <w:name w:val="FollowedHyperlink"/>
    <w:basedOn w:val="11"/>
    <w:semiHidden/>
    <w:unhideWhenUsed/>
    <w:qFormat/>
    <w:uiPriority w:val="99"/>
    <w:rPr>
      <w:color w:val="800080"/>
      <w:u w:val="single"/>
    </w:rPr>
  </w:style>
  <w:style w:type="character" w:styleId="13">
    <w:name w:val="Hyperlink"/>
    <w:basedOn w:val="11"/>
    <w:qFormat/>
    <w:uiPriority w:val="0"/>
    <w:rPr>
      <w:color w:val="0563C1" w:themeColor="hyperlink"/>
      <w:u w:val="single"/>
      <w14:textFill>
        <w14:solidFill>
          <w14:schemeClr w14:val="hlink"/>
        </w14:solidFill>
      </w14:textFill>
    </w:rPr>
  </w:style>
  <w:style w:type="character" w:customStyle="1" w:styleId="14">
    <w:name w:val="页眉 Char"/>
    <w:basedOn w:val="11"/>
    <w:link w:val="7"/>
    <w:qFormat/>
    <w:uiPriority w:val="0"/>
    <w:rPr>
      <w:rFonts w:ascii="Times New Roman" w:hAnsi="Times New Roman" w:eastAsia="宋体" w:cs="Times New Roman"/>
      <w:kern w:val="2"/>
      <w:sz w:val="18"/>
      <w:szCs w:val="18"/>
    </w:rPr>
  </w:style>
  <w:style w:type="character" w:customStyle="1" w:styleId="15">
    <w:name w:val="页脚 Char"/>
    <w:basedOn w:val="11"/>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452</Words>
  <Characters>627</Characters>
  <Lines>4</Lines>
  <Paragraphs>1</Paragraphs>
  <TotalTime>8</TotalTime>
  <ScaleCrop>false</ScaleCrop>
  <LinksUpToDate>false</LinksUpToDate>
  <CharactersWithSpaces>711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2019-04-09T08:40:00Z</dcterms:created>
  <dc:creator>凌яūò兰…</dc:creator>
  <cp:lastModifiedBy>SGYING</cp:lastModifiedBy>
  <dcterms:modified xsi:type="dcterms:W3CDTF">2026-04-12T07:35:50Z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1339DB7189E04F6C831E4376D5B0677F_13</vt:lpwstr>
  </property>
  <property fmtid="{D5CDD505-2E9C-101B-9397-08002B2CF9AE}" pid="4" name="commondata">
    <vt:lpwstr>eyJoZGlkIjoiMjY3ODI4YmUwMTViNzBjYmNkOTdkYjVjMGJmNDFhZGMifQ==</vt:lpwstr>
  </property>
  <property fmtid="{D5CDD505-2E9C-101B-9397-08002B2CF9AE}" pid="5" name="KSOTemplateDocerSaveRecord">
    <vt:lpwstr>eyJoZGlkIjoiNDBkYThiOWZlMTM1MTA0NDFlNDI5OGY3M2NjZDY1NTMiLCJ1c2VySWQiOiI2MTM0MzYwMTkifQ==</vt:lpwstr>
  </property>
</Properties>
</file>